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421315" w:rsidRPr="00421315" w:rsidTr="00C072FD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421315" w:rsidRPr="00421315" w:rsidTr="00C072FD">
              <w:tc>
                <w:tcPr>
                  <w:tcW w:w="4503" w:type="dxa"/>
                  <w:shd w:val="clear" w:color="auto" w:fill="auto"/>
                </w:tcPr>
                <w:p w:rsidR="00421315" w:rsidRPr="00421315" w:rsidRDefault="00421315" w:rsidP="004213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421315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421315" w:rsidRPr="00421315" w:rsidRDefault="00421315" w:rsidP="00421315">
                  <w:pPr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en-US" w:eastAsia="zh-CN" w:bidi="hi-IN"/>
                    </w:rPr>
                  </w:pPr>
                  <w:r w:rsidRPr="00421315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421315" w:rsidRPr="00421315" w:rsidRDefault="00421315" w:rsidP="004213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ascii="Century" w:eastAsia="MS Mincho" w:hAnsi="Century" w:cs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21298BF9" wp14:editId="51EB9BBC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421315" w:rsidRPr="00421315" w:rsidRDefault="00421315" w:rsidP="004213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421315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421315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421315" w:rsidRPr="00421315" w:rsidRDefault="00421315" w:rsidP="00421315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sz w:val="18"/>
                      <w:szCs w:val="18"/>
                      <w:lang w:val="fr-CH" w:eastAsia="fr-CH"/>
                    </w:rPr>
                  </w:pPr>
                  <w:r w:rsidRPr="00421315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421315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:rsidR="00421315" w:rsidRPr="00421315" w:rsidRDefault="00421315" w:rsidP="00421315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</w:tbl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3</w:t>
      </w:r>
      <w:r w:rsidR="00EC530C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3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en-US" w:eastAsia="zh-CN"/>
        </w:rPr>
        <w:t>ème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 xml:space="preserve"> session du Groupe de travail</w:t>
      </w:r>
      <w:r w:rsidRPr="00421315">
        <w:rPr>
          <w:rFonts w:ascii="Calibri" w:eastAsia="Calibri" w:hAnsi="Calibri" w:cs="Times New Roman"/>
          <w:kern w:val="3"/>
          <w:sz w:val="28"/>
          <w:szCs w:val="28"/>
          <w:lang w:val="en-US"/>
        </w:rPr>
        <w:t xml:space="preserve"> 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sur l’Examen</w:t>
      </w: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Périodique Universel</w:t>
      </w:r>
    </w:p>
    <w:p w:rsidR="00421315" w:rsidRPr="00421315" w:rsidRDefault="00421315" w:rsidP="00421315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421315" w:rsidRPr="00421315" w:rsidRDefault="00421315" w:rsidP="00421315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  <w:r w:rsidRPr="00421315"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>Examen de la situation des droits de l’homme</w:t>
      </w:r>
    </w:p>
    <w:p w:rsidR="00421315" w:rsidRPr="00421315" w:rsidRDefault="00E558EE" w:rsidP="00421315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  <w:r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>au Portugal</w:t>
      </w:r>
    </w:p>
    <w:p w:rsidR="00421315" w:rsidRPr="00421315" w:rsidRDefault="00421315" w:rsidP="00421315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val="en-US"/>
        </w:rPr>
      </w:pPr>
    </w:p>
    <w:p w:rsidR="00421315" w:rsidRPr="00421315" w:rsidRDefault="00421315" w:rsidP="00421315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val="en-US"/>
        </w:rPr>
      </w:pPr>
    </w:p>
    <w:p w:rsidR="00421315" w:rsidRPr="00421315" w:rsidRDefault="00421315" w:rsidP="00421315">
      <w:pPr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en-US"/>
        </w:rPr>
      </w:pPr>
      <w:r w:rsidRPr="00421315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en-US"/>
        </w:rPr>
        <w:t>Déclaration de la délégation togolaise</w:t>
      </w:r>
    </w:p>
    <w:p w:rsidR="00421315" w:rsidRPr="00421315" w:rsidRDefault="00421315" w:rsidP="00421315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421315" w:rsidRPr="00421315" w:rsidRDefault="00421315" w:rsidP="0042131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  <w:t xml:space="preserve">Genève, </w:t>
      </w:r>
      <w:r w:rsidR="00E558EE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  <w:t>08 mai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  <w:t xml:space="preserve"> 2019</w:t>
      </w:r>
    </w:p>
    <w:p w:rsidR="00421315" w:rsidRPr="00421315" w:rsidRDefault="00421315" w:rsidP="00421315">
      <w:pPr>
        <w:spacing w:after="0" w:line="240" w:lineRule="auto"/>
        <w:jc w:val="both"/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</w:pPr>
    </w:p>
    <w:p w:rsidR="00421315" w:rsidRPr="00421315" w:rsidRDefault="00E558EE" w:rsidP="00421315">
      <w:pPr>
        <w:spacing w:after="0" w:line="240" w:lineRule="auto"/>
        <w:ind w:left="3540" w:firstLine="708"/>
        <w:jc w:val="both"/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</w:pP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09</w:t>
      </w:r>
      <w:r w:rsidR="00421315" w:rsidRPr="00421315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:0</w:t>
      </w:r>
      <w:r w:rsidR="00F851D0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0</w:t>
      </w:r>
      <w:bookmarkStart w:id="0" w:name="_GoBack"/>
      <w:bookmarkEnd w:id="0"/>
      <w:r w:rsidR="00421315" w:rsidRPr="00421315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-</w:t>
      </w: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12</w:t>
      </w:r>
      <w:r w:rsidR="00421315" w:rsidRPr="00421315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:</w:t>
      </w: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3</w:t>
      </w:r>
      <w:r w:rsidR="00421315" w:rsidRPr="00421315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0</w:t>
      </w:r>
    </w:p>
    <w:p w:rsidR="00421315" w:rsidRPr="00421315" w:rsidRDefault="00421315" w:rsidP="00421315">
      <w:pPr>
        <w:spacing w:after="0" w:line="240" w:lineRule="auto"/>
        <w:jc w:val="both"/>
        <w:rPr>
          <w:rFonts w:ascii="Century" w:eastAsia="MS Mincho" w:hAnsi="Century" w:cs="Times New Roman"/>
          <w:kern w:val="2"/>
          <w:sz w:val="21"/>
          <w:lang w:val="en-US" w:eastAsia="ja-JP"/>
        </w:rPr>
      </w:pPr>
    </w:p>
    <w:p w:rsidR="00421315" w:rsidRPr="00421315" w:rsidRDefault="00421315" w:rsidP="004213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fr-CH" w:eastAsia="ja-JP"/>
        </w:rPr>
      </w:pPr>
    </w:p>
    <w:p w:rsidR="00421315" w:rsidRPr="00421315" w:rsidRDefault="00421315" w:rsidP="004213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fr-CH" w:eastAsia="ja-JP"/>
        </w:rPr>
      </w:pPr>
    </w:p>
    <w:p w:rsidR="00421315" w:rsidRPr="00421315" w:rsidRDefault="00421315" w:rsidP="004213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fr-CH" w:eastAsia="ja-JP"/>
        </w:rPr>
      </w:pPr>
    </w:p>
    <w:p w:rsidR="00421315" w:rsidRPr="00421315" w:rsidRDefault="00421315" w:rsidP="004213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fr-CH" w:eastAsia="ja-JP"/>
        </w:rPr>
      </w:pPr>
    </w:p>
    <w:p w:rsidR="00421315" w:rsidRDefault="00421315" w:rsidP="001C6844">
      <w:pPr>
        <w:jc w:val="both"/>
        <w:rPr>
          <w:rFonts w:ascii="Arial" w:hAnsi="Arial" w:cs="Arial"/>
          <w:b/>
          <w:sz w:val="28"/>
          <w:szCs w:val="28"/>
        </w:rPr>
      </w:pPr>
    </w:p>
    <w:p w:rsidR="00421315" w:rsidRDefault="00421315" w:rsidP="001C6844">
      <w:pPr>
        <w:jc w:val="both"/>
        <w:rPr>
          <w:rFonts w:ascii="Arial" w:hAnsi="Arial" w:cs="Arial"/>
          <w:b/>
          <w:sz w:val="28"/>
          <w:szCs w:val="28"/>
        </w:rPr>
      </w:pPr>
    </w:p>
    <w:p w:rsidR="00230BE8" w:rsidRPr="00505092" w:rsidRDefault="00505092" w:rsidP="001C6844">
      <w:pPr>
        <w:jc w:val="both"/>
        <w:rPr>
          <w:rFonts w:ascii="Arial" w:hAnsi="Arial" w:cs="Arial"/>
          <w:b/>
          <w:sz w:val="28"/>
          <w:szCs w:val="28"/>
        </w:rPr>
      </w:pPr>
      <w:r w:rsidRPr="00505092">
        <w:rPr>
          <w:rFonts w:ascii="Arial" w:hAnsi="Arial" w:cs="Arial"/>
          <w:b/>
          <w:sz w:val="28"/>
          <w:szCs w:val="28"/>
        </w:rPr>
        <w:lastRenderedPageBreak/>
        <w:t>Monsieur le Président,</w:t>
      </w:r>
    </w:p>
    <w:p w:rsidR="00E558EE" w:rsidRPr="00E558EE" w:rsidRDefault="00E558EE" w:rsidP="001C6844">
      <w:pPr>
        <w:jc w:val="both"/>
        <w:rPr>
          <w:rFonts w:ascii="Arial" w:hAnsi="Arial" w:cs="Arial"/>
          <w:sz w:val="2"/>
          <w:szCs w:val="28"/>
        </w:rPr>
      </w:pPr>
    </w:p>
    <w:p w:rsidR="00505092" w:rsidRDefault="00505092" w:rsidP="001C6844">
      <w:pPr>
        <w:jc w:val="both"/>
        <w:rPr>
          <w:rFonts w:ascii="Arial" w:hAnsi="Arial" w:cs="Arial"/>
          <w:sz w:val="28"/>
          <w:szCs w:val="28"/>
        </w:rPr>
      </w:pPr>
      <w:r w:rsidRPr="00505092">
        <w:rPr>
          <w:rFonts w:ascii="Arial" w:hAnsi="Arial" w:cs="Arial"/>
          <w:sz w:val="28"/>
          <w:szCs w:val="28"/>
        </w:rPr>
        <w:t>La délégation togolaise</w:t>
      </w:r>
      <w:r>
        <w:rPr>
          <w:rFonts w:ascii="Arial" w:hAnsi="Arial" w:cs="Arial"/>
          <w:sz w:val="28"/>
          <w:szCs w:val="28"/>
        </w:rPr>
        <w:t xml:space="preserve"> souhaite la cordiale bienvenue à la délégation du Portugal et la remercie pour la présentation de son rapport national au titre du 3</w:t>
      </w:r>
      <w:r w:rsidRPr="00505092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cycle de l’EPU.</w:t>
      </w:r>
    </w:p>
    <w:p w:rsidR="00505092" w:rsidRDefault="00505092" w:rsidP="001C68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Togo </w:t>
      </w:r>
      <w:r w:rsidR="00C835DF">
        <w:rPr>
          <w:rFonts w:ascii="Arial" w:hAnsi="Arial" w:cs="Arial"/>
          <w:sz w:val="28"/>
          <w:szCs w:val="28"/>
        </w:rPr>
        <w:t xml:space="preserve">note </w:t>
      </w:r>
      <w:r w:rsidR="007F00B4">
        <w:rPr>
          <w:rFonts w:ascii="Arial" w:hAnsi="Arial" w:cs="Arial"/>
          <w:sz w:val="28"/>
          <w:szCs w:val="28"/>
        </w:rPr>
        <w:t xml:space="preserve">avec satisfaction que </w:t>
      </w:r>
      <w:r w:rsidR="00E37DFB">
        <w:rPr>
          <w:rFonts w:ascii="Arial" w:hAnsi="Arial" w:cs="Arial"/>
          <w:sz w:val="28"/>
          <w:szCs w:val="28"/>
        </w:rPr>
        <w:t>des efforts tangibles ont été accomplis par le Gouvernement portugais pour</w:t>
      </w:r>
      <w:r w:rsidR="00C835DF">
        <w:rPr>
          <w:rFonts w:ascii="Arial" w:hAnsi="Arial" w:cs="Arial"/>
          <w:sz w:val="28"/>
          <w:szCs w:val="28"/>
        </w:rPr>
        <w:t xml:space="preserve"> donner effet aux recommandations acceptées lors de son dernier examen</w:t>
      </w:r>
      <w:r w:rsidR="007F00B4">
        <w:rPr>
          <w:rFonts w:ascii="Arial" w:hAnsi="Arial" w:cs="Arial"/>
          <w:sz w:val="28"/>
          <w:szCs w:val="28"/>
        </w:rPr>
        <w:t xml:space="preserve">. </w:t>
      </w:r>
    </w:p>
    <w:p w:rsidR="00FF6285" w:rsidRDefault="00C71F63" w:rsidP="00037DEF">
      <w:pPr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</w:rPr>
        <w:t xml:space="preserve">Mon pays </w:t>
      </w:r>
      <w:r w:rsidR="002D0140">
        <w:rPr>
          <w:rFonts w:ascii="Arial" w:hAnsi="Arial" w:cs="Arial"/>
          <w:sz w:val="28"/>
          <w:szCs w:val="28"/>
          <w:lang w:val="fr-CH"/>
        </w:rPr>
        <w:t>salue</w:t>
      </w:r>
      <w:r w:rsidR="008979DE" w:rsidRPr="00FF6285">
        <w:rPr>
          <w:rFonts w:ascii="Arial" w:hAnsi="Arial" w:cs="Arial"/>
          <w:sz w:val="28"/>
          <w:szCs w:val="28"/>
          <w:lang w:val="fr-CH"/>
        </w:rPr>
        <w:t xml:space="preserve"> </w:t>
      </w:r>
      <w:r w:rsidR="008979DE">
        <w:rPr>
          <w:rFonts w:ascii="Arial" w:hAnsi="Arial" w:cs="Arial"/>
          <w:sz w:val="28"/>
          <w:szCs w:val="28"/>
          <w:lang w:val="fr-CH"/>
        </w:rPr>
        <w:t xml:space="preserve">notamment </w:t>
      </w:r>
      <w:r w:rsidR="00037DEF">
        <w:rPr>
          <w:rFonts w:ascii="Arial" w:hAnsi="Arial" w:cs="Arial"/>
          <w:sz w:val="28"/>
          <w:szCs w:val="28"/>
          <w:lang w:val="fr-CH"/>
        </w:rPr>
        <w:t>l’</w:t>
      </w:r>
      <w:r w:rsidR="00037DEF" w:rsidRPr="00037DEF">
        <w:rPr>
          <w:rFonts w:ascii="Arial" w:hAnsi="Arial" w:cs="Arial"/>
          <w:sz w:val="28"/>
          <w:szCs w:val="28"/>
          <w:lang w:val="fr-CH"/>
        </w:rPr>
        <w:t>adopt</w:t>
      </w:r>
      <w:r w:rsidR="00037DEF">
        <w:rPr>
          <w:rFonts w:ascii="Arial" w:hAnsi="Arial" w:cs="Arial"/>
          <w:sz w:val="28"/>
          <w:szCs w:val="28"/>
          <w:lang w:val="fr-CH"/>
        </w:rPr>
        <w:t>ion</w:t>
      </w:r>
      <w:r w:rsidR="00037DEF" w:rsidRPr="00037DEF">
        <w:rPr>
          <w:rFonts w:ascii="Arial" w:hAnsi="Arial" w:cs="Arial"/>
          <w:sz w:val="28"/>
          <w:szCs w:val="28"/>
          <w:lang w:val="fr-CH"/>
        </w:rPr>
        <w:t xml:space="preserve"> de nombreux instruments de politique générale en matière de</w:t>
      </w:r>
      <w:r w:rsidR="00EB04CE">
        <w:rPr>
          <w:rFonts w:ascii="Arial" w:hAnsi="Arial" w:cs="Arial"/>
          <w:sz w:val="28"/>
          <w:szCs w:val="28"/>
          <w:lang w:val="fr-CH"/>
        </w:rPr>
        <w:t>s</w:t>
      </w:r>
      <w:r w:rsidR="00037DEF">
        <w:rPr>
          <w:rFonts w:ascii="Arial" w:hAnsi="Arial" w:cs="Arial"/>
          <w:sz w:val="28"/>
          <w:szCs w:val="28"/>
          <w:lang w:val="fr-CH"/>
        </w:rPr>
        <w:t xml:space="preserve"> </w:t>
      </w:r>
      <w:r w:rsidR="00037DEF" w:rsidRPr="00037DEF">
        <w:rPr>
          <w:rFonts w:ascii="Arial" w:hAnsi="Arial" w:cs="Arial"/>
          <w:sz w:val="28"/>
          <w:szCs w:val="28"/>
          <w:lang w:val="fr-CH"/>
        </w:rPr>
        <w:t>droits</w:t>
      </w:r>
      <w:r w:rsidR="00EB04CE">
        <w:rPr>
          <w:rFonts w:ascii="Arial" w:hAnsi="Arial" w:cs="Arial"/>
          <w:sz w:val="28"/>
          <w:szCs w:val="28"/>
          <w:lang w:val="fr-CH"/>
        </w:rPr>
        <w:t xml:space="preserve"> humains</w:t>
      </w:r>
      <w:r w:rsidR="00037DEF">
        <w:rPr>
          <w:rFonts w:ascii="Arial" w:hAnsi="Arial" w:cs="Arial"/>
          <w:sz w:val="28"/>
          <w:szCs w:val="28"/>
          <w:lang w:val="fr-CH"/>
        </w:rPr>
        <w:t xml:space="preserve">, </w:t>
      </w:r>
      <w:r w:rsidR="00804743">
        <w:rPr>
          <w:rFonts w:ascii="Arial" w:hAnsi="Arial" w:cs="Arial"/>
          <w:sz w:val="28"/>
          <w:szCs w:val="28"/>
          <w:lang w:val="fr-CH"/>
        </w:rPr>
        <w:t xml:space="preserve">au niveau national, </w:t>
      </w:r>
      <w:r w:rsidR="00804743">
        <w:rPr>
          <w:rFonts w:ascii="Arial" w:hAnsi="Arial" w:cs="Arial"/>
          <w:sz w:val="28"/>
          <w:szCs w:val="28"/>
          <w:lang w:val="fr-CH"/>
        </w:rPr>
        <w:t>régional</w:t>
      </w:r>
      <w:r w:rsidR="00804743">
        <w:rPr>
          <w:rFonts w:ascii="Arial" w:hAnsi="Arial" w:cs="Arial"/>
          <w:sz w:val="28"/>
          <w:szCs w:val="28"/>
          <w:lang w:val="fr-CH"/>
        </w:rPr>
        <w:t xml:space="preserve"> et </w:t>
      </w:r>
      <w:r w:rsidR="00037DEF">
        <w:rPr>
          <w:rFonts w:ascii="Arial" w:hAnsi="Arial" w:cs="Arial"/>
          <w:sz w:val="28"/>
          <w:szCs w:val="28"/>
          <w:lang w:val="fr-CH"/>
        </w:rPr>
        <w:t xml:space="preserve">international, </w:t>
      </w:r>
      <w:r w:rsidR="008979DE" w:rsidRPr="00FF6285">
        <w:rPr>
          <w:rFonts w:ascii="Arial" w:hAnsi="Arial" w:cs="Arial"/>
          <w:sz w:val="28"/>
          <w:szCs w:val="28"/>
          <w:lang w:val="fr-CH"/>
        </w:rPr>
        <w:t xml:space="preserve">par </w:t>
      </w:r>
      <w:r w:rsidR="008979DE">
        <w:rPr>
          <w:rFonts w:ascii="Arial" w:hAnsi="Arial" w:cs="Arial"/>
          <w:sz w:val="28"/>
          <w:szCs w:val="28"/>
          <w:lang w:val="fr-CH"/>
        </w:rPr>
        <w:t xml:space="preserve">le </w:t>
      </w:r>
      <w:r w:rsidR="00250DCF">
        <w:rPr>
          <w:rFonts w:ascii="Arial" w:hAnsi="Arial" w:cs="Arial"/>
          <w:sz w:val="28"/>
          <w:szCs w:val="28"/>
          <w:lang w:val="fr-CH"/>
        </w:rPr>
        <w:t>Portugal,</w:t>
      </w:r>
      <w:r w:rsidR="008979DE" w:rsidRPr="00FF6285">
        <w:rPr>
          <w:rFonts w:ascii="Arial" w:hAnsi="Arial" w:cs="Arial"/>
          <w:sz w:val="28"/>
          <w:szCs w:val="28"/>
          <w:lang w:val="fr-CH"/>
        </w:rPr>
        <w:t xml:space="preserve"> pour améliorer son</w:t>
      </w:r>
      <w:r w:rsidR="008979DE">
        <w:rPr>
          <w:rFonts w:ascii="Arial" w:hAnsi="Arial" w:cs="Arial"/>
          <w:sz w:val="28"/>
          <w:szCs w:val="28"/>
          <w:lang w:val="fr-CH"/>
        </w:rPr>
        <w:t xml:space="preserve"> </w:t>
      </w:r>
      <w:r w:rsidR="008979DE" w:rsidRPr="00FF6285">
        <w:rPr>
          <w:rFonts w:ascii="Arial" w:hAnsi="Arial" w:cs="Arial"/>
          <w:sz w:val="28"/>
          <w:szCs w:val="28"/>
          <w:lang w:val="fr-CH"/>
        </w:rPr>
        <w:t xml:space="preserve">cadre institutionnel et </w:t>
      </w:r>
      <w:r w:rsidR="008979DE">
        <w:rPr>
          <w:rFonts w:ascii="Arial" w:hAnsi="Arial" w:cs="Arial"/>
          <w:sz w:val="28"/>
          <w:szCs w:val="28"/>
          <w:lang w:val="fr-CH"/>
        </w:rPr>
        <w:t>normatif</w:t>
      </w:r>
      <w:r w:rsidR="008979DE" w:rsidRPr="00FF6285">
        <w:rPr>
          <w:rFonts w:ascii="Arial" w:hAnsi="Arial" w:cs="Arial"/>
          <w:sz w:val="28"/>
          <w:szCs w:val="28"/>
          <w:lang w:val="fr-CH"/>
        </w:rPr>
        <w:t xml:space="preserve"> de manière à accélérer l’élimination de la</w:t>
      </w:r>
      <w:r w:rsidR="008979DE">
        <w:rPr>
          <w:rFonts w:ascii="Arial" w:hAnsi="Arial" w:cs="Arial"/>
          <w:sz w:val="28"/>
          <w:szCs w:val="28"/>
          <w:lang w:val="fr-CH"/>
        </w:rPr>
        <w:t xml:space="preserve"> </w:t>
      </w:r>
      <w:r w:rsidR="008979DE" w:rsidRPr="00FF6285">
        <w:rPr>
          <w:rFonts w:ascii="Arial" w:hAnsi="Arial" w:cs="Arial"/>
          <w:sz w:val="28"/>
          <w:szCs w:val="28"/>
          <w:lang w:val="fr-CH"/>
        </w:rPr>
        <w:t xml:space="preserve">discrimination à l’égard des </w:t>
      </w:r>
      <w:r w:rsidR="00CA3FCC">
        <w:rPr>
          <w:rFonts w:ascii="Arial" w:hAnsi="Arial" w:cs="Arial"/>
          <w:sz w:val="28"/>
          <w:szCs w:val="28"/>
          <w:lang w:val="fr-CH"/>
        </w:rPr>
        <w:t>personnes vulnérables</w:t>
      </w:r>
      <w:r w:rsidR="00EB04CE">
        <w:rPr>
          <w:rFonts w:ascii="Arial" w:hAnsi="Arial" w:cs="Arial"/>
          <w:sz w:val="28"/>
          <w:szCs w:val="28"/>
          <w:lang w:val="fr-CH"/>
        </w:rPr>
        <w:t>,</w:t>
      </w:r>
      <w:r w:rsidR="00CA3FCC">
        <w:rPr>
          <w:rFonts w:ascii="Arial" w:hAnsi="Arial" w:cs="Arial"/>
          <w:sz w:val="28"/>
          <w:szCs w:val="28"/>
          <w:lang w:val="fr-CH"/>
        </w:rPr>
        <w:t xml:space="preserve"> </w:t>
      </w:r>
      <w:r w:rsidR="008F210E">
        <w:rPr>
          <w:rFonts w:ascii="Arial" w:hAnsi="Arial" w:cs="Arial"/>
          <w:sz w:val="28"/>
          <w:szCs w:val="28"/>
          <w:lang w:val="fr-CH"/>
        </w:rPr>
        <w:t>particulièrement les femmes, les enfants, les migrants et ainsi que l</w:t>
      </w:r>
      <w:r w:rsidR="00CA3FCC">
        <w:rPr>
          <w:rFonts w:ascii="Arial" w:hAnsi="Arial" w:cs="Arial"/>
          <w:sz w:val="28"/>
          <w:szCs w:val="28"/>
          <w:lang w:val="fr-CH"/>
        </w:rPr>
        <w:t xml:space="preserve">es minorités </w:t>
      </w:r>
      <w:r w:rsidR="008F210E">
        <w:rPr>
          <w:rFonts w:ascii="Arial" w:hAnsi="Arial" w:cs="Arial"/>
          <w:sz w:val="28"/>
          <w:szCs w:val="28"/>
          <w:lang w:val="fr-CH"/>
        </w:rPr>
        <w:t xml:space="preserve">ethniques et </w:t>
      </w:r>
      <w:r w:rsidR="00CA3FCC">
        <w:rPr>
          <w:rFonts w:ascii="Arial" w:hAnsi="Arial" w:cs="Arial"/>
          <w:sz w:val="28"/>
          <w:szCs w:val="28"/>
          <w:lang w:val="fr-CH"/>
        </w:rPr>
        <w:t xml:space="preserve">raciales. </w:t>
      </w:r>
    </w:p>
    <w:p w:rsidR="008F210E" w:rsidRDefault="009C7F67" w:rsidP="00FF6285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>
        <w:rPr>
          <w:rFonts w:ascii="Arial" w:hAnsi="Arial" w:cs="Arial"/>
          <w:bCs/>
          <w:sz w:val="28"/>
          <w:szCs w:val="28"/>
          <w:lang w:val="fr-CH"/>
        </w:rPr>
        <w:t>Dans le souci de consolider t</w:t>
      </w:r>
      <w:r w:rsidR="00013F01">
        <w:rPr>
          <w:rFonts w:ascii="Arial" w:hAnsi="Arial" w:cs="Arial"/>
          <w:bCs/>
          <w:sz w:val="28"/>
          <w:szCs w:val="28"/>
          <w:lang w:val="fr-CH"/>
        </w:rPr>
        <w:t>outes</w:t>
      </w:r>
      <w:r>
        <w:rPr>
          <w:rFonts w:ascii="Arial" w:hAnsi="Arial" w:cs="Arial"/>
          <w:bCs/>
          <w:sz w:val="28"/>
          <w:szCs w:val="28"/>
          <w:lang w:val="fr-CH"/>
        </w:rPr>
        <w:t xml:space="preserve"> ces </w:t>
      </w:r>
      <w:r w:rsidR="002D0140">
        <w:rPr>
          <w:rFonts w:ascii="Arial" w:hAnsi="Arial" w:cs="Arial"/>
          <w:bCs/>
          <w:sz w:val="28"/>
          <w:szCs w:val="28"/>
          <w:lang w:val="fr-CH"/>
        </w:rPr>
        <w:t>avancée</w:t>
      </w:r>
      <w:r>
        <w:rPr>
          <w:rFonts w:ascii="Arial" w:hAnsi="Arial" w:cs="Arial"/>
          <w:bCs/>
          <w:sz w:val="28"/>
          <w:szCs w:val="28"/>
          <w:lang w:val="fr-CH"/>
        </w:rPr>
        <w:t>s</w:t>
      </w:r>
      <w:r w:rsidR="00013F01">
        <w:rPr>
          <w:rFonts w:ascii="Arial" w:hAnsi="Arial" w:cs="Arial"/>
          <w:bCs/>
          <w:sz w:val="28"/>
          <w:szCs w:val="28"/>
          <w:lang w:val="fr-CH"/>
        </w:rPr>
        <w:t xml:space="preserve">, </w:t>
      </w:r>
      <w:r w:rsidR="00FF6285" w:rsidRPr="00FF6285">
        <w:rPr>
          <w:rFonts w:ascii="Arial" w:hAnsi="Arial" w:cs="Arial"/>
          <w:bCs/>
          <w:sz w:val="28"/>
          <w:szCs w:val="28"/>
          <w:lang w:val="fr-CH"/>
        </w:rPr>
        <w:t xml:space="preserve">le Togo </w:t>
      </w:r>
      <w:r w:rsidR="008F210E">
        <w:rPr>
          <w:rFonts w:ascii="Arial" w:hAnsi="Arial" w:cs="Arial"/>
          <w:bCs/>
          <w:sz w:val="28"/>
          <w:szCs w:val="28"/>
          <w:lang w:val="fr-CH"/>
        </w:rPr>
        <w:t>formule les recommandations suivantes</w:t>
      </w:r>
      <w:r w:rsidR="00FF6285" w:rsidRPr="00FF6285">
        <w:rPr>
          <w:rFonts w:ascii="Arial" w:hAnsi="Arial" w:cs="Arial"/>
          <w:bCs/>
          <w:sz w:val="28"/>
          <w:szCs w:val="28"/>
          <w:lang w:val="fr-CH"/>
        </w:rPr>
        <w:t xml:space="preserve"> au </w:t>
      </w:r>
      <w:r w:rsidR="008F210E">
        <w:rPr>
          <w:rFonts w:ascii="Arial" w:hAnsi="Arial" w:cs="Arial"/>
          <w:bCs/>
          <w:sz w:val="28"/>
          <w:szCs w:val="28"/>
          <w:lang w:val="fr-CH"/>
        </w:rPr>
        <w:t>Portugal :</w:t>
      </w:r>
    </w:p>
    <w:p w:rsidR="002D0140" w:rsidRDefault="002D0140" w:rsidP="002D014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2D0140">
        <w:rPr>
          <w:rFonts w:ascii="Arial" w:hAnsi="Arial" w:cs="Arial"/>
          <w:bCs/>
          <w:sz w:val="28"/>
          <w:szCs w:val="28"/>
          <w:lang w:val="fr-CH"/>
        </w:rPr>
        <w:t xml:space="preserve">Poursuivre la mise en œuvre du </w:t>
      </w:r>
      <w:r w:rsidRPr="002D0140">
        <w:rPr>
          <w:rFonts w:ascii="Arial" w:hAnsi="Arial" w:cs="Arial"/>
          <w:bCs/>
          <w:sz w:val="28"/>
          <w:szCs w:val="28"/>
          <w:lang w:val="fr-CH"/>
        </w:rPr>
        <w:t>plan d’urgence sociale</w:t>
      </w:r>
      <w:r w:rsidR="00EB04CE">
        <w:rPr>
          <w:rFonts w:ascii="Arial" w:hAnsi="Arial" w:cs="Arial"/>
          <w:bCs/>
          <w:sz w:val="28"/>
          <w:szCs w:val="28"/>
          <w:lang w:val="fr-CH"/>
        </w:rPr>
        <w:t>,</w:t>
      </w:r>
      <w:r w:rsidRPr="002D0140">
        <w:rPr>
          <w:rFonts w:ascii="Arial" w:hAnsi="Arial" w:cs="Arial"/>
          <w:bCs/>
          <w:sz w:val="28"/>
          <w:szCs w:val="28"/>
          <w:lang w:val="fr-CH"/>
        </w:rPr>
        <w:t xml:space="preserve"> lancé </w:t>
      </w:r>
      <w:r w:rsidR="00EB04CE">
        <w:rPr>
          <w:rFonts w:ascii="Arial" w:hAnsi="Arial" w:cs="Arial"/>
          <w:bCs/>
          <w:sz w:val="28"/>
          <w:szCs w:val="28"/>
          <w:lang w:val="fr-CH"/>
        </w:rPr>
        <w:t xml:space="preserve">en </w:t>
      </w:r>
      <w:r w:rsidRPr="002D0140">
        <w:rPr>
          <w:rFonts w:ascii="Arial" w:hAnsi="Arial" w:cs="Arial"/>
          <w:bCs/>
          <w:sz w:val="28"/>
          <w:szCs w:val="28"/>
          <w:lang w:val="fr-CH"/>
        </w:rPr>
        <w:t>octobre 2011</w:t>
      </w:r>
      <w:r w:rsidR="00EB04CE">
        <w:rPr>
          <w:rFonts w:ascii="Arial" w:hAnsi="Arial" w:cs="Arial"/>
          <w:bCs/>
          <w:sz w:val="28"/>
          <w:szCs w:val="28"/>
          <w:lang w:val="fr-CH"/>
        </w:rPr>
        <w:t>,</w:t>
      </w:r>
      <w:r w:rsidRPr="002D0140">
        <w:rPr>
          <w:rFonts w:ascii="Arial" w:hAnsi="Arial" w:cs="Arial"/>
          <w:bCs/>
          <w:sz w:val="28"/>
          <w:szCs w:val="28"/>
          <w:lang w:val="fr-CH"/>
        </w:rPr>
        <w:t xml:space="preserve"> afin </w:t>
      </w:r>
      <w:r w:rsidRPr="002D0140">
        <w:rPr>
          <w:rFonts w:ascii="Arial" w:hAnsi="Arial" w:cs="Arial"/>
          <w:bCs/>
          <w:sz w:val="28"/>
          <w:szCs w:val="28"/>
          <w:lang w:val="fr-CH"/>
        </w:rPr>
        <w:t>d’atténuer les répercussions de la crise</w:t>
      </w:r>
      <w:r w:rsidRPr="002D0140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Pr="002D0140">
        <w:rPr>
          <w:rFonts w:ascii="Arial" w:hAnsi="Arial" w:cs="Arial"/>
          <w:bCs/>
          <w:sz w:val="28"/>
          <w:szCs w:val="28"/>
          <w:lang w:val="fr-CH"/>
        </w:rPr>
        <w:t>économique et financi</w:t>
      </w:r>
      <w:r>
        <w:rPr>
          <w:rFonts w:ascii="Arial" w:hAnsi="Arial" w:cs="Arial"/>
          <w:bCs/>
          <w:sz w:val="28"/>
          <w:szCs w:val="28"/>
          <w:lang w:val="fr-CH"/>
        </w:rPr>
        <w:t>è</w:t>
      </w:r>
      <w:r w:rsidRPr="002D0140">
        <w:rPr>
          <w:rFonts w:ascii="Arial" w:hAnsi="Arial" w:cs="Arial"/>
          <w:bCs/>
          <w:sz w:val="28"/>
          <w:szCs w:val="28"/>
          <w:lang w:val="fr-CH"/>
        </w:rPr>
        <w:t>r</w:t>
      </w:r>
      <w:r>
        <w:rPr>
          <w:rFonts w:ascii="Arial" w:hAnsi="Arial" w:cs="Arial"/>
          <w:bCs/>
          <w:sz w:val="28"/>
          <w:szCs w:val="28"/>
          <w:lang w:val="fr-CH"/>
        </w:rPr>
        <w:t>e</w:t>
      </w:r>
      <w:r w:rsidR="00421315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Pr="002D0140">
        <w:rPr>
          <w:rFonts w:ascii="Arial" w:hAnsi="Arial" w:cs="Arial"/>
          <w:bCs/>
          <w:sz w:val="28"/>
          <w:szCs w:val="28"/>
          <w:lang w:val="fr-CH"/>
        </w:rPr>
        <w:t xml:space="preserve">sur </w:t>
      </w:r>
      <w:r w:rsidRPr="002D0140">
        <w:rPr>
          <w:rFonts w:ascii="Arial" w:hAnsi="Arial" w:cs="Arial"/>
          <w:bCs/>
          <w:sz w:val="28"/>
          <w:szCs w:val="28"/>
          <w:lang w:val="fr-CH"/>
        </w:rPr>
        <w:t xml:space="preserve">les </w:t>
      </w:r>
      <w:r w:rsidR="00421315">
        <w:rPr>
          <w:rFonts w:ascii="Arial" w:hAnsi="Arial" w:cs="Arial"/>
          <w:bCs/>
          <w:sz w:val="28"/>
          <w:szCs w:val="28"/>
          <w:lang w:val="fr-CH"/>
        </w:rPr>
        <w:t>personnes vulnérables</w:t>
      </w:r>
      <w:r>
        <w:rPr>
          <w:rFonts w:ascii="Arial" w:hAnsi="Arial" w:cs="Arial"/>
          <w:bCs/>
          <w:sz w:val="28"/>
          <w:szCs w:val="28"/>
          <w:lang w:val="fr-CH"/>
        </w:rPr>
        <w:t> ;</w:t>
      </w:r>
    </w:p>
    <w:p w:rsidR="002D0140" w:rsidRDefault="002D0140" w:rsidP="002D0140">
      <w:pPr>
        <w:pStyle w:val="Paragraphedeliste"/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:rsidR="002D0140" w:rsidRDefault="009C7F67" w:rsidP="0059525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2D0140">
        <w:rPr>
          <w:rFonts w:ascii="Arial" w:hAnsi="Arial" w:cs="Arial"/>
          <w:bCs/>
          <w:sz w:val="28"/>
          <w:szCs w:val="28"/>
          <w:lang w:val="fr-CH"/>
        </w:rPr>
        <w:t>Prendre des mesures supplémentaires et continuer d’organiser des activités de sensibilisation sur les risques de la traite des êtres humains</w:t>
      </w:r>
      <w:r w:rsidR="00421315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="001B715D">
        <w:rPr>
          <w:rFonts w:ascii="Arial" w:hAnsi="Arial" w:cs="Arial"/>
          <w:bCs/>
          <w:sz w:val="28"/>
          <w:szCs w:val="28"/>
          <w:lang w:val="fr-CH"/>
        </w:rPr>
        <w:t xml:space="preserve">aux fins d’exploitation par le travail </w:t>
      </w:r>
      <w:r w:rsidRPr="002D0140">
        <w:rPr>
          <w:rFonts w:ascii="Arial" w:hAnsi="Arial" w:cs="Arial"/>
          <w:bCs/>
          <w:sz w:val="28"/>
          <w:szCs w:val="28"/>
          <w:lang w:val="fr-CH"/>
        </w:rPr>
        <w:t>;</w:t>
      </w:r>
    </w:p>
    <w:p w:rsidR="002D0140" w:rsidRPr="002D0140" w:rsidRDefault="002D0140" w:rsidP="002D0140">
      <w:pPr>
        <w:pStyle w:val="Paragraphedeliste"/>
        <w:rPr>
          <w:rFonts w:ascii="Arial" w:hAnsi="Arial" w:cs="Arial"/>
          <w:bCs/>
          <w:sz w:val="28"/>
          <w:szCs w:val="28"/>
          <w:lang w:val="fr-CH"/>
        </w:rPr>
      </w:pPr>
    </w:p>
    <w:p w:rsidR="00421315" w:rsidRPr="001B715D" w:rsidRDefault="00595258" w:rsidP="0042131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1B715D">
        <w:rPr>
          <w:rFonts w:ascii="Arial" w:hAnsi="Arial" w:cs="Arial"/>
          <w:bCs/>
          <w:sz w:val="28"/>
          <w:szCs w:val="28"/>
          <w:lang w:val="fr-CH"/>
        </w:rPr>
        <w:t>Prendre des mesures temporaires spéciales</w:t>
      </w:r>
      <w:r w:rsidRPr="001B715D">
        <w:rPr>
          <w:rFonts w:ascii="Arial" w:hAnsi="Arial" w:cs="Arial"/>
          <w:b/>
          <w:bCs/>
          <w:sz w:val="28"/>
          <w:szCs w:val="28"/>
          <w:lang w:val="fr-CH"/>
        </w:rPr>
        <w:t xml:space="preserve"> </w:t>
      </w:r>
      <w:r w:rsidRPr="001B715D">
        <w:rPr>
          <w:rFonts w:ascii="Arial" w:hAnsi="Arial" w:cs="Arial"/>
          <w:bCs/>
          <w:sz w:val="28"/>
          <w:szCs w:val="28"/>
          <w:lang w:val="fr-CH"/>
        </w:rPr>
        <w:t xml:space="preserve">pour </w:t>
      </w:r>
      <w:r w:rsidR="001B715D" w:rsidRPr="001B715D">
        <w:rPr>
          <w:rFonts w:ascii="Arial" w:hAnsi="Arial" w:cs="Arial"/>
          <w:bCs/>
          <w:sz w:val="28"/>
          <w:szCs w:val="28"/>
          <w:lang w:val="fr-CH"/>
        </w:rPr>
        <w:t>encourage</w:t>
      </w:r>
      <w:r w:rsidR="001B715D" w:rsidRPr="001B715D">
        <w:rPr>
          <w:rFonts w:ascii="Arial" w:hAnsi="Arial" w:cs="Arial"/>
          <w:bCs/>
          <w:sz w:val="28"/>
          <w:szCs w:val="28"/>
          <w:lang w:val="fr-CH"/>
        </w:rPr>
        <w:t>r</w:t>
      </w:r>
      <w:r w:rsidR="001B715D" w:rsidRPr="001B715D">
        <w:rPr>
          <w:rFonts w:ascii="Arial" w:hAnsi="Arial" w:cs="Arial"/>
          <w:bCs/>
          <w:sz w:val="28"/>
          <w:szCs w:val="28"/>
          <w:lang w:val="fr-CH"/>
        </w:rPr>
        <w:t xml:space="preserve"> les compétences professionnelles des femmes</w:t>
      </w:r>
      <w:r w:rsidR="001B715D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="001B715D" w:rsidRPr="001B715D">
        <w:rPr>
          <w:rFonts w:ascii="Arial" w:hAnsi="Arial" w:cs="Arial"/>
          <w:bCs/>
          <w:sz w:val="28"/>
          <w:szCs w:val="28"/>
          <w:lang w:val="fr-CH"/>
        </w:rPr>
        <w:t xml:space="preserve">pour </w:t>
      </w:r>
      <w:r w:rsidR="001B715D" w:rsidRPr="001B715D">
        <w:rPr>
          <w:rFonts w:ascii="Arial" w:hAnsi="Arial" w:cs="Arial"/>
          <w:bCs/>
          <w:sz w:val="28"/>
          <w:szCs w:val="28"/>
          <w:lang w:val="fr-CH"/>
        </w:rPr>
        <w:t xml:space="preserve">leur autonomisation </w:t>
      </w:r>
      <w:r w:rsidR="001B715D">
        <w:rPr>
          <w:rFonts w:ascii="Arial" w:hAnsi="Arial" w:cs="Arial"/>
          <w:bCs/>
          <w:sz w:val="28"/>
          <w:szCs w:val="28"/>
          <w:lang w:val="fr-CH"/>
        </w:rPr>
        <w:t>au sein de</w:t>
      </w:r>
      <w:r w:rsidR="001B715D" w:rsidRPr="001B715D">
        <w:rPr>
          <w:rFonts w:ascii="Arial" w:hAnsi="Arial" w:cs="Arial"/>
          <w:bCs/>
          <w:sz w:val="28"/>
          <w:szCs w:val="28"/>
          <w:lang w:val="fr-CH"/>
        </w:rPr>
        <w:t xml:space="preserve"> la société</w:t>
      </w:r>
      <w:r w:rsidR="001B715D" w:rsidRPr="001B715D">
        <w:rPr>
          <w:rFonts w:ascii="Arial" w:hAnsi="Arial" w:cs="Arial"/>
          <w:bCs/>
          <w:sz w:val="28"/>
          <w:szCs w:val="28"/>
          <w:lang w:val="fr-CH"/>
        </w:rPr>
        <w:t>.</w:t>
      </w:r>
    </w:p>
    <w:p w:rsidR="00421315" w:rsidRDefault="00421315" w:rsidP="00421315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Pour finir</w:t>
      </w:r>
      <w:r w:rsidRPr="00EC3DCA">
        <w:rPr>
          <w:rFonts w:ascii="Arial" w:hAnsi="Arial" w:cs="Arial"/>
          <w:sz w:val="28"/>
          <w:szCs w:val="28"/>
          <w:lang w:val="fr-CH"/>
        </w:rPr>
        <w:t xml:space="preserve">, la délégation togolaise souhaite plein succès </w:t>
      </w:r>
      <w:r>
        <w:rPr>
          <w:rFonts w:ascii="Arial" w:hAnsi="Arial" w:cs="Arial"/>
          <w:sz w:val="28"/>
          <w:szCs w:val="28"/>
          <w:lang w:val="fr-CH"/>
        </w:rPr>
        <w:t xml:space="preserve">au </w:t>
      </w:r>
      <w:r>
        <w:rPr>
          <w:rFonts w:ascii="Arial" w:hAnsi="Arial" w:cs="Arial"/>
          <w:sz w:val="28"/>
          <w:szCs w:val="28"/>
          <w:lang w:val="fr-CH"/>
        </w:rPr>
        <w:t xml:space="preserve">Portugal </w:t>
      </w:r>
      <w:r w:rsidRPr="00EC3DCA">
        <w:rPr>
          <w:rFonts w:ascii="Arial" w:hAnsi="Arial" w:cs="Arial"/>
          <w:sz w:val="28"/>
          <w:szCs w:val="28"/>
          <w:lang w:val="fr-CH"/>
        </w:rPr>
        <w:t>dans la mise en œuvre des recommandations issues de cet examen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:rsidR="009E1372" w:rsidRPr="009E1372" w:rsidRDefault="009E1372" w:rsidP="002D0140">
      <w:pPr>
        <w:jc w:val="both"/>
        <w:rPr>
          <w:rFonts w:ascii="Arial" w:hAnsi="Arial" w:cs="Arial"/>
          <w:b/>
          <w:bCs/>
          <w:sz w:val="2"/>
          <w:szCs w:val="28"/>
          <w:lang w:val="fr-CH"/>
        </w:rPr>
      </w:pPr>
    </w:p>
    <w:p w:rsidR="002D0140" w:rsidRPr="002D0140" w:rsidRDefault="002D0140" w:rsidP="002D0140">
      <w:pPr>
        <w:jc w:val="both"/>
        <w:rPr>
          <w:rFonts w:ascii="Arial" w:hAnsi="Arial" w:cs="Arial"/>
          <w:b/>
          <w:bCs/>
          <w:sz w:val="28"/>
          <w:szCs w:val="28"/>
          <w:lang w:val="fr-CH"/>
        </w:rPr>
      </w:pPr>
      <w:r w:rsidRPr="002D0140">
        <w:rPr>
          <w:rFonts w:ascii="Arial" w:hAnsi="Arial" w:cs="Arial"/>
          <w:b/>
          <w:bCs/>
          <w:sz w:val="28"/>
          <w:szCs w:val="28"/>
          <w:lang w:val="fr-CH"/>
        </w:rPr>
        <w:t>Je vous remercie</w:t>
      </w:r>
    </w:p>
    <w:p w:rsidR="002D0140" w:rsidRPr="002D0140" w:rsidRDefault="002D0140" w:rsidP="002D0140">
      <w:pPr>
        <w:pStyle w:val="Paragraphedeliste"/>
        <w:rPr>
          <w:rFonts w:ascii="Arial" w:hAnsi="Arial" w:cs="Arial"/>
          <w:bCs/>
          <w:sz w:val="28"/>
          <w:szCs w:val="28"/>
          <w:lang w:val="fr-CH"/>
        </w:rPr>
      </w:pPr>
    </w:p>
    <w:sectPr w:rsidR="002D0140" w:rsidRPr="002D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43A"/>
    <w:multiLevelType w:val="hybridMultilevel"/>
    <w:tmpl w:val="4E6E57AC"/>
    <w:lvl w:ilvl="0" w:tplc="7756A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57E5"/>
    <w:multiLevelType w:val="hybridMultilevel"/>
    <w:tmpl w:val="7BC817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44"/>
    <w:rsid w:val="00013F01"/>
    <w:rsid w:val="00037DEF"/>
    <w:rsid w:val="00096483"/>
    <w:rsid w:val="000A1257"/>
    <w:rsid w:val="000D052A"/>
    <w:rsid w:val="00103A3D"/>
    <w:rsid w:val="001600D0"/>
    <w:rsid w:val="001603DF"/>
    <w:rsid w:val="001B715D"/>
    <w:rsid w:val="001C6844"/>
    <w:rsid w:val="00226D6F"/>
    <w:rsid w:val="00250DCF"/>
    <w:rsid w:val="002D0140"/>
    <w:rsid w:val="00421315"/>
    <w:rsid w:val="00505092"/>
    <w:rsid w:val="00595258"/>
    <w:rsid w:val="007F00B4"/>
    <w:rsid w:val="00804743"/>
    <w:rsid w:val="008979DE"/>
    <w:rsid w:val="008F210E"/>
    <w:rsid w:val="009C7F67"/>
    <w:rsid w:val="009E1372"/>
    <w:rsid w:val="00AF4C74"/>
    <w:rsid w:val="00C71F63"/>
    <w:rsid w:val="00C835DF"/>
    <w:rsid w:val="00CA3FCC"/>
    <w:rsid w:val="00CA7DD7"/>
    <w:rsid w:val="00D3280E"/>
    <w:rsid w:val="00E37DFB"/>
    <w:rsid w:val="00E46A69"/>
    <w:rsid w:val="00E558EE"/>
    <w:rsid w:val="00EB04CE"/>
    <w:rsid w:val="00EC530C"/>
    <w:rsid w:val="00F71F74"/>
    <w:rsid w:val="00F851D0"/>
    <w:rsid w:val="00FC7EF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CC8A"/>
  <w15:docId w15:val="{2418AD0E-9A38-4B86-B3A1-43AD74AF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7C063-97E8-4FDD-A88E-1A55F9A505E2}"/>
</file>

<file path=customXml/itemProps2.xml><?xml version="1.0" encoding="utf-8"?>
<ds:datastoreItem xmlns:ds="http://schemas.openxmlformats.org/officeDocument/2006/customXml" ds:itemID="{2DB1221F-20A7-4710-A370-E3A27D623EC7}"/>
</file>

<file path=customXml/itemProps3.xml><?xml version="1.0" encoding="utf-8"?>
<ds:datastoreItem xmlns:ds="http://schemas.openxmlformats.org/officeDocument/2006/customXml" ds:itemID="{0BBE06B9-883B-4263-9FA2-F2551763A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GBEGBE</dc:creator>
  <cp:lastModifiedBy>Mission Togo</cp:lastModifiedBy>
  <cp:revision>16</cp:revision>
  <cp:lastPrinted>2019-05-06T08:20:00Z</cp:lastPrinted>
  <dcterms:created xsi:type="dcterms:W3CDTF">2019-05-02T09:40:00Z</dcterms:created>
  <dcterms:modified xsi:type="dcterms:W3CDTF">2019-05-06T08:25:00Z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