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D5" w:rsidRPr="00E862A4" w:rsidRDefault="00712ED5" w:rsidP="00E862A4">
      <w:pPr>
        <w:overflowPunct/>
        <w:autoSpaceDE/>
        <w:autoSpaceDN/>
        <w:adjustRightInd/>
        <w:spacing w:line="259" w:lineRule="auto"/>
        <w:ind w:left="567" w:right="991"/>
        <w:rPr>
          <w:rFonts w:eastAsiaTheme="minorHAnsi"/>
          <w:noProof w:val="0"/>
          <w:sz w:val="28"/>
          <w:szCs w:val="28"/>
          <w:lang w:val="fr-CH"/>
        </w:rPr>
      </w:pPr>
    </w:p>
    <w:p w:rsidR="00C450FB" w:rsidRPr="00D307AB" w:rsidRDefault="000D2163" w:rsidP="00C450FB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28"/>
          <w:szCs w:val="28"/>
          <w:lang w:val="fr-CH"/>
        </w:rPr>
      </w:pPr>
      <w:r w:rsidRPr="00D307AB">
        <w:rPr>
          <w:rFonts w:eastAsiaTheme="minorHAnsi"/>
          <w:b/>
          <w:noProof w:val="0"/>
          <w:sz w:val="28"/>
          <w:szCs w:val="28"/>
          <w:lang w:val="fr-CH"/>
        </w:rPr>
        <w:t>DECLARATION DU TCHAD A L’OCCASION DE LA</w:t>
      </w:r>
    </w:p>
    <w:p w:rsidR="000D2163" w:rsidRPr="00D307AB" w:rsidRDefault="000D2163" w:rsidP="00C450FB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28"/>
          <w:szCs w:val="28"/>
          <w:lang w:val="fr-CH"/>
        </w:rPr>
      </w:pPr>
      <w:r w:rsidRPr="00D307AB">
        <w:rPr>
          <w:rFonts w:eastAsiaTheme="minorHAnsi"/>
          <w:b/>
          <w:noProof w:val="0"/>
          <w:sz w:val="28"/>
          <w:szCs w:val="28"/>
          <w:lang w:val="fr-CH"/>
        </w:rPr>
        <w:t>33</w:t>
      </w:r>
      <w:r w:rsidRPr="00D307AB">
        <w:rPr>
          <w:rFonts w:eastAsiaTheme="minorHAnsi"/>
          <w:b/>
          <w:noProof w:val="0"/>
          <w:sz w:val="28"/>
          <w:szCs w:val="28"/>
          <w:vertAlign w:val="superscript"/>
          <w:lang w:val="fr-CH"/>
        </w:rPr>
        <w:t>ÈME</w:t>
      </w:r>
      <w:r w:rsidRPr="00D307AB">
        <w:rPr>
          <w:rFonts w:eastAsiaTheme="minorHAnsi"/>
          <w:b/>
          <w:noProof w:val="0"/>
          <w:sz w:val="28"/>
          <w:szCs w:val="28"/>
          <w:lang w:val="fr-CH"/>
        </w:rPr>
        <w:t xml:space="preserve"> SESSION DU GROUPE DE TRAVAIL DE </w:t>
      </w:r>
      <w:bookmarkStart w:id="0" w:name="_GoBack"/>
      <w:bookmarkEnd w:id="0"/>
      <w:r w:rsidRPr="00D307AB">
        <w:rPr>
          <w:rFonts w:eastAsiaTheme="minorHAnsi"/>
          <w:b/>
          <w:noProof w:val="0"/>
          <w:sz w:val="28"/>
          <w:szCs w:val="28"/>
          <w:lang w:val="fr-CH"/>
        </w:rPr>
        <w:t xml:space="preserve">L’EXAMEN PÉRIODIQUE UNIVERSEL </w:t>
      </w:r>
      <w:r w:rsidR="00A06044" w:rsidRPr="00D307AB">
        <w:rPr>
          <w:rFonts w:eastAsiaTheme="minorHAnsi"/>
          <w:b/>
          <w:noProof w:val="0"/>
          <w:sz w:val="28"/>
          <w:szCs w:val="28"/>
          <w:lang w:val="fr-CH"/>
        </w:rPr>
        <w:t>DU ROYAUME DU BHOUTAN</w:t>
      </w:r>
      <w:r w:rsidR="00A06044" w:rsidRPr="00D307AB">
        <w:rPr>
          <w:b/>
          <w:bCs/>
          <w:noProof w:val="0"/>
          <w:sz w:val="28"/>
          <w:szCs w:val="28"/>
          <w:lang w:val="fr-CH"/>
        </w:rPr>
        <w:t xml:space="preserve"> </w:t>
      </w:r>
    </w:p>
    <w:p w:rsidR="000D2163" w:rsidRPr="000D2163" w:rsidRDefault="00A06044" w:rsidP="000D2163">
      <w:pPr>
        <w:overflowPunct/>
        <w:autoSpaceDE/>
        <w:autoSpaceDN/>
        <w:adjustRightInd/>
        <w:spacing w:before="120"/>
        <w:ind w:left="567" w:right="991"/>
        <w:jc w:val="center"/>
        <w:rPr>
          <w:b/>
          <w:bCs/>
          <w:noProof w:val="0"/>
          <w:sz w:val="28"/>
          <w:szCs w:val="28"/>
          <w:lang w:val="fr-CH"/>
        </w:rPr>
      </w:pPr>
      <w:r>
        <w:rPr>
          <w:b/>
          <w:bCs/>
          <w:noProof w:val="0"/>
          <w:sz w:val="28"/>
          <w:szCs w:val="28"/>
          <w:lang w:val="fr-CH"/>
        </w:rPr>
        <w:t>GENEVE, 08</w:t>
      </w:r>
      <w:r w:rsidR="000D2163" w:rsidRPr="000D2163">
        <w:rPr>
          <w:b/>
          <w:bCs/>
          <w:noProof w:val="0"/>
          <w:sz w:val="28"/>
          <w:szCs w:val="28"/>
          <w:lang w:val="fr-CH"/>
        </w:rPr>
        <w:t xml:space="preserve"> mai 2019</w:t>
      </w:r>
    </w:p>
    <w:p w:rsidR="00A06044" w:rsidRDefault="00A06044" w:rsidP="00A06044">
      <w:pPr>
        <w:overflowPunct/>
        <w:autoSpaceDE/>
        <w:autoSpaceDN/>
        <w:adjustRightInd/>
        <w:spacing w:after="160" w:line="256" w:lineRule="auto"/>
        <w:ind w:left="567" w:right="991"/>
        <w:jc w:val="both"/>
        <w:rPr>
          <w:rFonts w:ascii="Arial Narrow" w:eastAsiaTheme="minorHAnsi" w:hAnsi="Arial Narrow" w:cstheme="minorBidi"/>
          <w:noProof w:val="0"/>
          <w:sz w:val="28"/>
          <w:szCs w:val="28"/>
          <w:lang w:val="fr-CH"/>
        </w:rPr>
      </w:pPr>
    </w:p>
    <w:p w:rsidR="00A06044" w:rsidRDefault="00A06044" w:rsidP="00A06044">
      <w:pPr>
        <w:overflowPunct/>
        <w:autoSpaceDE/>
        <w:autoSpaceDN/>
        <w:adjustRightInd/>
        <w:spacing w:line="256" w:lineRule="auto"/>
        <w:ind w:left="567" w:right="991"/>
        <w:jc w:val="both"/>
        <w:rPr>
          <w:rFonts w:ascii="Arial Narrow" w:eastAsiaTheme="minorHAnsi" w:hAnsi="Arial Narrow" w:cstheme="minorBidi"/>
          <w:noProof w:val="0"/>
          <w:color w:val="000000"/>
          <w:sz w:val="26"/>
          <w:szCs w:val="26"/>
          <w:lang w:val="fr-CH"/>
        </w:rPr>
      </w:pPr>
      <w:r w:rsidRPr="00A06044">
        <w:rPr>
          <w:rFonts w:ascii="Arial Narrow" w:eastAsiaTheme="minorHAnsi" w:hAnsi="Arial Narrow" w:cstheme="minorBidi"/>
          <w:noProof w:val="0"/>
          <w:sz w:val="28"/>
          <w:szCs w:val="28"/>
          <w:lang w:val="fr-CH"/>
        </w:rPr>
        <w:t xml:space="preserve">Le Tchad salue la délégation du Royaume du Bhoutan et la félicite pour la présentation </w:t>
      </w: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exhaustive de son rapport</w:t>
      </w:r>
      <w:r w:rsidRPr="00A06044">
        <w:rPr>
          <w:rFonts w:ascii="Arial Narrow" w:eastAsiaTheme="minorHAnsi" w:hAnsi="Arial Narrow" w:cstheme="minorBidi"/>
          <w:noProof w:val="0"/>
          <w:color w:val="000000"/>
          <w:sz w:val="26"/>
          <w:szCs w:val="26"/>
          <w:lang w:val="fr-CH"/>
        </w:rPr>
        <w:t xml:space="preserve"> national au titre du 3eme Cycle de l’Examen Périodique Universel.</w:t>
      </w:r>
    </w:p>
    <w:p w:rsidR="00A06044" w:rsidRPr="00A06044" w:rsidRDefault="00A06044" w:rsidP="00A06044">
      <w:pPr>
        <w:overflowPunct/>
        <w:autoSpaceDE/>
        <w:autoSpaceDN/>
        <w:adjustRightInd/>
        <w:spacing w:before="80" w:after="80" w:line="276" w:lineRule="auto"/>
        <w:ind w:left="567" w:right="992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La délégation du Tchad se réjouit des actions entreprises par le Gouvernement du Royaume du Bhoutan dans le domaine</w:t>
      </w:r>
      <w:r w:rsidRPr="00A06044"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  <w:t xml:space="preserve"> de</w:t>
      </w: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 renforcement de ses législations nationales et ses mécanismes institutionnels, en vue de mettre en œuvre les recommandations formulées</w:t>
      </w:r>
      <w:r w:rsidRPr="00A06044">
        <w:rPr>
          <w:rFonts w:ascii="Arial Narrow" w:eastAsiaTheme="minorHAnsi" w:hAnsi="Arial Narrow" w:cstheme="minorBidi"/>
          <w:noProof w:val="0"/>
          <w:color w:val="000000"/>
          <w:sz w:val="26"/>
          <w:szCs w:val="26"/>
          <w:lang w:val="fr-CH"/>
        </w:rPr>
        <w:t xml:space="preserve"> lors de son passage au </w:t>
      </w: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deuxième cycle de l'EPU en 2014.</w:t>
      </w:r>
    </w:p>
    <w:p w:rsidR="00A06044" w:rsidRPr="00A06044" w:rsidRDefault="00A06044" w:rsidP="00A06044">
      <w:pPr>
        <w:overflowPunct/>
        <w:autoSpaceDE/>
        <w:autoSpaceDN/>
        <w:adjustRightInd/>
        <w:spacing w:before="80" w:after="80" w:line="256" w:lineRule="auto"/>
        <w:ind w:left="567" w:right="992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La délégation du Tchad note avec satisfaction les mesures prises dans le cadre du renforcement de la Commission nationale pour les femmes et les enfants, et les efforts déployés par</w:t>
      </w:r>
      <w:r w:rsidRPr="00A06044"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  <w:t xml:space="preserve"> le Royaume du  Bhoutan</w:t>
      </w: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 pour mettre en œuvre le Plan d’action national pour la parité des sexes en vue de changer les comportements stéréotypés au sein de la population.</w:t>
      </w:r>
    </w:p>
    <w:p w:rsidR="00A06044" w:rsidRPr="00A06044" w:rsidRDefault="00A06044" w:rsidP="00A06044">
      <w:pPr>
        <w:overflowPunct/>
        <w:autoSpaceDE/>
        <w:autoSpaceDN/>
        <w:adjustRightInd/>
        <w:spacing w:before="80" w:after="80" w:line="256" w:lineRule="auto"/>
        <w:ind w:left="567" w:right="992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La délégation du Tchad </w:t>
      </w:r>
      <w:r w:rsidRPr="00A06044"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  <w:t xml:space="preserve">ne peut pas passer sous silence les mesures louables prises par le Royaume du Bhoutan </w:t>
      </w: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pour lutter contre la corruption, notamment l’élaboration du modèle de directive sur la gestion des conflits d’intérêts dans le secteur public visant à intégrer les mesures d’intégrité dans la gouvernance.</w:t>
      </w:r>
    </w:p>
    <w:p w:rsidR="00A06044" w:rsidRPr="00A06044" w:rsidRDefault="00A06044" w:rsidP="00A06044">
      <w:pPr>
        <w:overflowPunct/>
        <w:autoSpaceDE/>
        <w:autoSpaceDN/>
        <w:adjustRightInd/>
        <w:spacing w:before="80" w:after="80" w:line="256" w:lineRule="auto"/>
        <w:ind w:left="567" w:right="992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Toutefois, dans un esprit constructif</w:t>
      </w:r>
      <w:r w:rsidRPr="00A06044"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  <w:t>, l</w:t>
      </w: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a délégation du Tchad souhaite formuler deux recommandations.</w:t>
      </w:r>
    </w:p>
    <w:p w:rsidR="00A06044" w:rsidRPr="00A06044" w:rsidRDefault="00A06044" w:rsidP="00A06044">
      <w:pPr>
        <w:overflowPunct/>
        <w:autoSpaceDE/>
        <w:autoSpaceDN/>
        <w:adjustRightInd/>
        <w:spacing w:before="80" w:after="80" w:line="256" w:lineRule="auto"/>
        <w:ind w:left="567" w:right="992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1) </w:t>
      </w: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Ratifier la Convention des Nations Unies contre la criminalité transnationale organisée et son Protocole additionnel visant à prévenir, réprimer et punir la traite des personnes, en particulier des femmes et des enfants.</w:t>
      </w:r>
    </w:p>
    <w:p w:rsidR="00A06044" w:rsidRPr="00A06044" w:rsidRDefault="00A06044" w:rsidP="00A06044">
      <w:pPr>
        <w:overflowPunct/>
        <w:autoSpaceDE/>
        <w:autoSpaceDN/>
        <w:adjustRightInd/>
        <w:spacing w:before="80" w:after="80" w:line="256" w:lineRule="auto"/>
        <w:ind w:left="567" w:right="992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2) </w:t>
      </w:r>
      <w:r w:rsidRPr="00A06044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Créer un mécanisme indépendant chargé de surveiller la situation des droits de l’homme, assorti d’un mécanisme spécifique de surveillance de la situation des droits de l’enfant.</w:t>
      </w:r>
    </w:p>
    <w:p w:rsidR="00A06044" w:rsidRPr="00A06044" w:rsidRDefault="00A06044" w:rsidP="00A06044">
      <w:pPr>
        <w:overflowPunct/>
        <w:autoSpaceDE/>
        <w:autoSpaceDN/>
        <w:adjustRightInd/>
        <w:spacing w:before="80" w:after="80" w:line="256" w:lineRule="auto"/>
        <w:ind w:left="567" w:right="992"/>
        <w:jc w:val="both"/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</w:pPr>
      <w:r w:rsidRPr="00A06044"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  <w:t>La délégation du Tchad encourage le Royaume du Bhoutan à poursuivre dans la dynamique engagée pour la consolidation de l’état de droit et le respect des droits l’homme et lui souhaite un examen couronné de plein succès.</w:t>
      </w:r>
    </w:p>
    <w:p w:rsidR="00A06044" w:rsidRPr="00A06044" w:rsidRDefault="00A06044" w:rsidP="00A06044">
      <w:pPr>
        <w:overflowPunct/>
        <w:autoSpaceDE/>
        <w:autoSpaceDN/>
        <w:adjustRightInd/>
        <w:spacing w:before="80" w:after="80" w:line="276" w:lineRule="auto"/>
        <w:ind w:left="567" w:right="992"/>
        <w:jc w:val="both"/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</w:pPr>
      <w:r w:rsidRPr="00A06044"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  <w:t>Je vous remercie, Monsieur le Président</w:t>
      </w:r>
    </w:p>
    <w:p w:rsidR="002A0307" w:rsidRPr="00A06044" w:rsidRDefault="002A0307" w:rsidP="00A06044">
      <w:pPr>
        <w:overflowPunct/>
        <w:autoSpaceDE/>
        <w:autoSpaceDN/>
        <w:adjustRightInd/>
        <w:spacing w:before="80" w:after="80"/>
        <w:ind w:left="567" w:right="992"/>
        <w:rPr>
          <w:rFonts w:eastAsiaTheme="minorHAnsi"/>
          <w:sz w:val="26"/>
          <w:szCs w:val="26"/>
          <w:lang w:val="fr-CH"/>
        </w:rPr>
      </w:pPr>
    </w:p>
    <w:sectPr w:rsidR="002A0307" w:rsidRPr="00A06044" w:rsidSect="00501044">
      <w:headerReference w:type="default" r:id="rId7"/>
      <w:footerReference w:type="even" r:id="rId8"/>
      <w:footerReference w:type="default" r:id="rId9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8E" w:rsidRDefault="0015288E" w:rsidP="0000663D">
      <w:r>
        <w:separator/>
      </w:r>
    </w:p>
  </w:endnote>
  <w:endnote w:type="continuationSeparator" w:id="0">
    <w:p w:rsidR="0015288E" w:rsidRDefault="0015288E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44" w:rsidRPr="00A06044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8E" w:rsidRDefault="0015288E" w:rsidP="0000663D">
      <w:r>
        <w:separator/>
      </w:r>
    </w:p>
  </w:footnote>
  <w:footnote w:type="continuationSeparator" w:id="0">
    <w:p w:rsidR="0015288E" w:rsidRDefault="0015288E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51635"/>
    <w:rsid w:val="000B0279"/>
    <w:rsid w:val="000D1610"/>
    <w:rsid w:val="000D2163"/>
    <w:rsid w:val="00144D85"/>
    <w:rsid w:val="0015288E"/>
    <w:rsid w:val="0016279D"/>
    <w:rsid w:val="00195D49"/>
    <w:rsid w:val="00220E70"/>
    <w:rsid w:val="002A0307"/>
    <w:rsid w:val="00331354"/>
    <w:rsid w:val="003737D8"/>
    <w:rsid w:val="00381CFE"/>
    <w:rsid w:val="003E35CE"/>
    <w:rsid w:val="004A053A"/>
    <w:rsid w:val="004A2A3B"/>
    <w:rsid w:val="004E0946"/>
    <w:rsid w:val="00501044"/>
    <w:rsid w:val="00547317"/>
    <w:rsid w:val="00552506"/>
    <w:rsid w:val="00565710"/>
    <w:rsid w:val="00590158"/>
    <w:rsid w:val="005A24B6"/>
    <w:rsid w:val="00654B88"/>
    <w:rsid w:val="0066744E"/>
    <w:rsid w:val="00676438"/>
    <w:rsid w:val="006C5B41"/>
    <w:rsid w:val="00712ED5"/>
    <w:rsid w:val="00751E01"/>
    <w:rsid w:val="007704BE"/>
    <w:rsid w:val="007B7116"/>
    <w:rsid w:val="007B7296"/>
    <w:rsid w:val="008455BE"/>
    <w:rsid w:val="008A6DE2"/>
    <w:rsid w:val="00984D55"/>
    <w:rsid w:val="009C7C61"/>
    <w:rsid w:val="00A06044"/>
    <w:rsid w:val="00A112D5"/>
    <w:rsid w:val="00A344CB"/>
    <w:rsid w:val="00A37A2E"/>
    <w:rsid w:val="00AB15BD"/>
    <w:rsid w:val="00AC3E60"/>
    <w:rsid w:val="00B3649D"/>
    <w:rsid w:val="00B60E77"/>
    <w:rsid w:val="00B96802"/>
    <w:rsid w:val="00BA7C65"/>
    <w:rsid w:val="00BE29E5"/>
    <w:rsid w:val="00C35491"/>
    <w:rsid w:val="00C450FB"/>
    <w:rsid w:val="00C76C74"/>
    <w:rsid w:val="00CA36FF"/>
    <w:rsid w:val="00D15130"/>
    <w:rsid w:val="00D307AB"/>
    <w:rsid w:val="00DA3767"/>
    <w:rsid w:val="00DA4EBC"/>
    <w:rsid w:val="00DB0231"/>
    <w:rsid w:val="00DB1D80"/>
    <w:rsid w:val="00DC2F4B"/>
    <w:rsid w:val="00DD16AE"/>
    <w:rsid w:val="00E00898"/>
    <w:rsid w:val="00E54080"/>
    <w:rsid w:val="00E804B3"/>
    <w:rsid w:val="00E862A4"/>
    <w:rsid w:val="00EC7335"/>
    <w:rsid w:val="00ED3007"/>
    <w:rsid w:val="00EE03C9"/>
    <w:rsid w:val="00F23B75"/>
    <w:rsid w:val="00F36B70"/>
    <w:rsid w:val="00F45D30"/>
    <w:rsid w:val="00F52E40"/>
    <w:rsid w:val="00F75E4B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B97B7-A751-4A81-854A-934877EC7690}"/>
</file>

<file path=customXml/itemProps2.xml><?xml version="1.0" encoding="utf-8"?>
<ds:datastoreItem xmlns:ds="http://schemas.openxmlformats.org/officeDocument/2006/customXml" ds:itemID="{76F85659-6910-4D65-83D8-6A7DACF9CD64}"/>
</file>

<file path=customXml/itemProps3.xml><?xml version="1.0" encoding="utf-8"?>
<ds:datastoreItem xmlns:ds="http://schemas.openxmlformats.org/officeDocument/2006/customXml" ds:itemID="{C6D8F846-6D5C-4AEA-9974-FB46EBD73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2019-05-06T15:02:00Z</cp:lastPrinted>
  <dcterms:created xsi:type="dcterms:W3CDTF">2019-05-08T13:41:00Z</dcterms:created>
  <dcterms:modified xsi:type="dcterms:W3CDTF">2019-05-08T13:42:00Z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