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DF" w:rsidRPr="0074745E" w:rsidRDefault="008F53DF" w:rsidP="008F53DF">
      <w:pPr>
        <w:spacing w:line="360" w:lineRule="auto"/>
        <w:jc w:val="center"/>
        <w:rPr>
          <w:rFonts w:ascii="Tahoma" w:hAnsi="Tahoma" w:cs="Tahoma"/>
          <w:sz w:val="26"/>
          <w:szCs w:val="26"/>
        </w:rPr>
      </w:pPr>
      <w:r w:rsidRPr="0074745E">
        <w:rPr>
          <w:rFonts w:ascii="Tahoma" w:hAnsi="Tahoma" w:cs="Tahoma"/>
          <w:sz w:val="26"/>
          <w:szCs w:val="26"/>
        </w:rPr>
        <w:t>Statement of Portugal</w:t>
      </w:r>
    </w:p>
    <w:p w:rsidR="008F53DF" w:rsidRPr="0074745E" w:rsidRDefault="008F53DF" w:rsidP="008F53DF">
      <w:pPr>
        <w:spacing w:line="360" w:lineRule="auto"/>
        <w:jc w:val="center"/>
        <w:rPr>
          <w:rFonts w:ascii="Tahoma" w:hAnsi="Tahoma" w:cs="Tahoma"/>
          <w:sz w:val="26"/>
          <w:szCs w:val="26"/>
        </w:rPr>
      </w:pPr>
      <w:r w:rsidRPr="0074745E">
        <w:rPr>
          <w:rFonts w:ascii="Tahoma" w:hAnsi="Tahoma" w:cs="Tahoma"/>
          <w:sz w:val="26"/>
          <w:szCs w:val="26"/>
        </w:rPr>
        <w:t>33</w:t>
      </w:r>
      <w:r w:rsidRPr="00CB06CB">
        <w:rPr>
          <w:rFonts w:ascii="Tahoma" w:hAnsi="Tahoma" w:cs="Tahoma"/>
          <w:sz w:val="26"/>
          <w:szCs w:val="26"/>
          <w:vertAlign w:val="superscript"/>
        </w:rPr>
        <w:t>rd</w:t>
      </w:r>
      <w:r w:rsidRPr="0074745E">
        <w:rPr>
          <w:rFonts w:ascii="Tahoma" w:hAnsi="Tahoma" w:cs="Tahoma"/>
          <w:sz w:val="26"/>
          <w:szCs w:val="26"/>
        </w:rPr>
        <w:t xml:space="preserve"> session of the Universal Periodic Review Working Group</w:t>
      </w:r>
    </w:p>
    <w:p w:rsidR="008F53DF" w:rsidRPr="0074745E" w:rsidRDefault="008F53DF" w:rsidP="008F53DF">
      <w:pPr>
        <w:spacing w:line="360" w:lineRule="auto"/>
        <w:jc w:val="center"/>
        <w:rPr>
          <w:rFonts w:ascii="Tahoma" w:hAnsi="Tahoma" w:cs="Tahoma"/>
          <w:b/>
          <w:sz w:val="26"/>
          <w:szCs w:val="26"/>
          <w:u w:val="single"/>
        </w:rPr>
      </w:pPr>
      <w:r w:rsidRPr="0074745E">
        <w:rPr>
          <w:rFonts w:ascii="Tahoma" w:hAnsi="Tahoma" w:cs="Tahoma"/>
          <w:b/>
          <w:sz w:val="26"/>
          <w:szCs w:val="26"/>
          <w:u w:val="single"/>
        </w:rPr>
        <w:t xml:space="preserve">Brunei Darussalam </w:t>
      </w:r>
    </w:p>
    <w:p w:rsidR="008F53DF" w:rsidRPr="0074745E"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p>
    <w:p w:rsidR="008F53DF" w:rsidRDefault="008F53DF" w:rsidP="008F53DF">
      <w:pPr>
        <w:jc w:val="both"/>
        <w:rPr>
          <w:rFonts w:ascii="Tahoma" w:hAnsi="Tahoma" w:cs="Tahoma"/>
          <w:sz w:val="26"/>
          <w:szCs w:val="26"/>
        </w:rPr>
      </w:pPr>
      <w:r w:rsidRPr="0074745E">
        <w:rPr>
          <w:rFonts w:ascii="Tahoma" w:hAnsi="Tahoma" w:cs="Tahoma"/>
          <w:sz w:val="26"/>
          <w:szCs w:val="26"/>
        </w:rPr>
        <w:t>Mr. President,</w:t>
      </w:r>
    </w:p>
    <w:p w:rsidR="008F53DF" w:rsidRPr="0074745E" w:rsidRDefault="008F53DF" w:rsidP="008F53DF">
      <w:pPr>
        <w:jc w:val="both"/>
        <w:rPr>
          <w:rFonts w:ascii="Tahoma" w:hAnsi="Tahoma" w:cs="Tahoma"/>
          <w:sz w:val="26"/>
          <w:szCs w:val="26"/>
        </w:rPr>
      </w:pPr>
      <w:bookmarkStart w:id="0" w:name="_GoBack"/>
      <w:bookmarkEnd w:id="0"/>
    </w:p>
    <w:p w:rsidR="008F53DF" w:rsidRPr="0074745E"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r w:rsidRPr="0074745E">
        <w:rPr>
          <w:rFonts w:ascii="Tahoma" w:hAnsi="Tahoma" w:cs="Tahoma"/>
          <w:sz w:val="26"/>
          <w:szCs w:val="26"/>
        </w:rPr>
        <w:t>Portugal welcomes the delegation of Brunei Darussalam. Portugal remains concerned with a widespread pattern of human rights violations and discrimination, in particular against women and members of minorities.</w:t>
      </w:r>
    </w:p>
    <w:p w:rsidR="008F53DF" w:rsidRPr="0074745E"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r w:rsidRPr="0074745E">
        <w:rPr>
          <w:rFonts w:ascii="Tahoma" w:hAnsi="Tahoma" w:cs="Tahoma"/>
          <w:sz w:val="26"/>
          <w:szCs w:val="26"/>
        </w:rPr>
        <w:t>Portugal addresses the following recommendations to Brunei:</w:t>
      </w:r>
    </w:p>
    <w:p w:rsidR="008F53DF" w:rsidRPr="0074745E" w:rsidRDefault="008F53DF" w:rsidP="008F53DF">
      <w:pPr>
        <w:jc w:val="both"/>
        <w:rPr>
          <w:rFonts w:ascii="Tahoma" w:hAnsi="Tahoma" w:cs="Tahoma"/>
          <w:sz w:val="26"/>
          <w:szCs w:val="26"/>
        </w:rPr>
      </w:pPr>
    </w:p>
    <w:p w:rsidR="008F53DF" w:rsidRPr="0074745E" w:rsidRDefault="008F53DF" w:rsidP="008F53DF">
      <w:pPr>
        <w:numPr>
          <w:ilvl w:val="0"/>
          <w:numId w:val="1"/>
        </w:numPr>
        <w:ind w:left="284" w:firstLine="0"/>
        <w:jc w:val="both"/>
        <w:rPr>
          <w:rFonts w:ascii="Tahoma" w:hAnsi="Tahoma" w:cs="Tahoma"/>
          <w:sz w:val="26"/>
          <w:szCs w:val="26"/>
        </w:rPr>
      </w:pPr>
      <w:r w:rsidRPr="0074745E">
        <w:rPr>
          <w:rFonts w:ascii="Tahoma" w:hAnsi="Tahoma" w:cs="Tahoma"/>
          <w:sz w:val="26"/>
          <w:szCs w:val="26"/>
        </w:rPr>
        <w:t>repeal the recent revisions to the Penal Code which stipulate the death penalty;</w:t>
      </w:r>
    </w:p>
    <w:p w:rsidR="008F53DF" w:rsidRPr="0074745E" w:rsidRDefault="008F53DF" w:rsidP="008F53DF">
      <w:pPr>
        <w:ind w:left="284"/>
        <w:jc w:val="both"/>
        <w:rPr>
          <w:rFonts w:ascii="Tahoma" w:hAnsi="Tahoma" w:cs="Tahoma"/>
          <w:sz w:val="26"/>
          <w:szCs w:val="26"/>
        </w:rPr>
      </w:pPr>
    </w:p>
    <w:p w:rsidR="008F53DF" w:rsidRPr="0074745E" w:rsidRDefault="008F53DF" w:rsidP="008F53DF">
      <w:pPr>
        <w:numPr>
          <w:ilvl w:val="0"/>
          <w:numId w:val="1"/>
        </w:numPr>
        <w:ind w:left="284" w:firstLine="0"/>
        <w:jc w:val="both"/>
        <w:rPr>
          <w:rFonts w:ascii="Tahoma" w:hAnsi="Tahoma" w:cs="Tahoma"/>
          <w:sz w:val="26"/>
          <w:szCs w:val="26"/>
        </w:rPr>
      </w:pPr>
      <w:r w:rsidRPr="0074745E">
        <w:rPr>
          <w:rFonts w:ascii="Tahoma" w:hAnsi="Tahoma" w:cs="Tahoma"/>
          <w:sz w:val="26"/>
          <w:szCs w:val="26"/>
        </w:rPr>
        <w:t>respect the rights of persons with mental health conditions and psychosocial disabilities in line with the CRPD, including by combating institutionalization, stigma, vi</w:t>
      </w:r>
      <w:r>
        <w:rPr>
          <w:rFonts w:ascii="Tahoma" w:hAnsi="Tahoma" w:cs="Tahoma"/>
          <w:sz w:val="26"/>
          <w:szCs w:val="26"/>
        </w:rPr>
        <w:t xml:space="preserve">olence and overmedicalization, </w:t>
      </w:r>
      <w:r w:rsidRPr="0074745E">
        <w:rPr>
          <w:rFonts w:ascii="Tahoma" w:hAnsi="Tahoma" w:cs="Tahoma"/>
          <w:sz w:val="26"/>
          <w:szCs w:val="26"/>
        </w:rPr>
        <w:t>and by developing community-based and people-centred mental health services which promote inclusion in the community;</w:t>
      </w:r>
    </w:p>
    <w:p w:rsidR="008F53DF" w:rsidRPr="0074745E" w:rsidRDefault="008F53DF" w:rsidP="008F53DF">
      <w:pPr>
        <w:ind w:left="284"/>
        <w:jc w:val="both"/>
        <w:rPr>
          <w:rFonts w:ascii="Tahoma" w:hAnsi="Tahoma" w:cs="Tahoma"/>
          <w:sz w:val="26"/>
          <w:szCs w:val="26"/>
        </w:rPr>
      </w:pPr>
    </w:p>
    <w:p w:rsidR="008F53DF" w:rsidRPr="0074745E" w:rsidRDefault="008F53DF" w:rsidP="008F53DF">
      <w:pPr>
        <w:numPr>
          <w:ilvl w:val="0"/>
          <w:numId w:val="1"/>
        </w:numPr>
        <w:ind w:left="284" w:firstLine="0"/>
        <w:jc w:val="both"/>
        <w:rPr>
          <w:rFonts w:ascii="Tahoma" w:hAnsi="Tahoma" w:cs="Tahoma"/>
          <w:sz w:val="26"/>
          <w:szCs w:val="26"/>
        </w:rPr>
      </w:pPr>
      <w:r w:rsidRPr="0074745E">
        <w:rPr>
          <w:rFonts w:ascii="Tahoma" w:hAnsi="Tahoma" w:cs="Tahoma"/>
          <w:sz w:val="26"/>
          <w:szCs w:val="26"/>
        </w:rPr>
        <w:t xml:space="preserve"> repeal or amend the Sedition Act and the Local Newspapers Order so that they conform with international human rights standards and take concrete legal action to protect the rights to freedom of expression and freedom of the press, abolish censorship and foster a pluralistic and independent media environment;</w:t>
      </w:r>
    </w:p>
    <w:p w:rsidR="008F53DF" w:rsidRPr="0074745E" w:rsidRDefault="008F53DF" w:rsidP="008F53DF">
      <w:pPr>
        <w:ind w:left="284"/>
        <w:jc w:val="both"/>
        <w:rPr>
          <w:rFonts w:ascii="Tahoma" w:hAnsi="Tahoma" w:cs="Tahoma"/>
          <w:sz w:val="26"/>
          <w:szCs w:val="26"/>
        </w:rPr>
      </w:pPr>
    </w:p>
    <w:p w:rsidR="008F53DF" w:rsidRPr="0074745E" w:rsidRDefault="008F53DF" w:rsidP="008F53DF">
      <w:pPr>
        <w:numPr>
          <w:ilvl w:val="0"/>
          <w:numId w:val="1"/>
        </w:numPr>
        <w:ind w:left="284" w:firstLine="0"/>
        <w:jc w:val="both"/>
        <w:rPr>
          <w:rFonts w:ascii="Tahoma" w:hAnsi="Tahoma" w:cs="Tahoma"/>
          <w:sz w:val="26"/>
          <w:szCs w:val="26"/>
        </w:rPr>
      </w:pPr>
      <w:r w:rsidRPr="0074745E">
        <w:rPr>
          <w:rFonts w:ascii="Tahoma" w:hAnsi="Tahoma" w:cs="Tahoma"/>
          <w:sz w:val="26"/>
          <w:szCs w:val="26"/>
        </w:rPr>
        <w:t xml:space="preserve"> withdraw its general reservation to CEDAW and eliminate all discriminatory legal provisions against women, including those relating to marriage and divorce, property, inheritance and transmission of nationality to their children.</w:t>
      </w:r>
    </w:p>
    <w:p w:rsidR="008F53DF" w:rsidRDefault="008F53DF" w:rsidP="008F53DF">
      <w:pPr>
        <w:jc w:val="both"/>
        <w:rPr>
          <w:rFonts w:ascii="Tahoma" w:hAnsi="Tahoma" w:cs="Tahoma"/>
          <w:sz w:val="26"/>
          <w:szCs w:val="26"/>
        </w:rPr>
      </w:pPr>
    </w:p>
    <w:p w:rsidR="008F53DF"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r>
        <w:rPr>
          <w:rFonts w:ascii="Tahoma" w:hAnsi="Tahoma" w:cs="Tahoma"/>
          <w:sz w:val="26"/>
          <w:szCs w:val="26"/>
        </w:rPr>
        <w:t xml:space="preserve">Thank you Mr. President. </w:t>
      </w:r>
    </w:p>
    <w:p w:rsidR="008F53DF" w:rsidRPr="0074745E" w:rsidRDefault="008F53DF" w:rsidP="008F53DF">
      <w:pPr>
        <w:jc w:val="both"/>
        <w:rPr>
          <w:rFonts w:ascii="Tahoma" w:hAnsi="Tahoma" w:cs="Tahoma"/>
          <w:sz w:val="26"/>
          <w:szCs w:val="26"/>
        </w:rPr>
      </w:pPr>
    </w:p>
    <w:p w:rsidR="008F53DF" w:rsidRPr="0074745E" w:rsidRDefault="008F53DF" w:rsidP="008F53DF">
      <w:pPr>
        <w:jc w:val="both"/>
        <w:rPr>
          <w:rFonts w:ascii="Tahoma" w:hAnsi="Tahoma" w:cs="Tahoma"/>
          <w:sz w:val="26"/>
          <w:szCs w:val="26"/>
        </w:rPr>
      </w:pPr>
    </w:p>
    <w:p w:rsidR="008F53DF" w:rsidRPr="0074745E" w:rsidRDefault="008F53DF" w:rsidP="008F53DF">
      <w:pPr>
        <w:rPr>
          <w:rFonts w:ascii="Tahoma" w:hAnsi="Tahoma" w:cs="Tahoma"/>
        </w:rPr>
      </w:pPr>
    </w:p>
    <w:p w:rsidR="008F53DF" w:rsidRPr="0074745E" w:rsidRDefault="008F53DF" w:rsidP="008F53DF">
      <w:pPr>
        <w:rPr>
          <w:rFonts w:ascii="Tahoma" w:hAnsi="Tahoma" w:cs="Tahoma"/>
        </w:rPr>
      </w:pPr>
    </w:p>
    <w:p w:rsidR="008F53DF" w:rsidRDefault="008F53DF" w:rsidP="008F53DF"/>
    <w:p w:rsidR="008F53DF" w:rsidRDefault="008F53DF" w:rsidP="008F53DF">
      <w:pPr>
        <w:rPr>
          <w:sz w:val="28"/>
        </w:rPr>
      </w:pPr>
    </w:p>
    <w:p w:rsidR="008F53DF" w:rsidRDefault="008F53DF" w:rsidP="008F53DF"/>
    <w:p w:rsidR="008F53DF" w:rsidRDefault="008F53DF" w:rsidP="008F53DF">
      <w:pPr>
        <w:pStyle w:val="Cabealho"/>
        <w:tabs>
          <w:tab w:val="clear" w:pos="4153"/>
          <w:tab w:val="clear" w:pos="8306"/>
        </w:tabs>
      </w:pPr>
    </w:p>
    <w:p w:rsidR="00DA3873" w:rsidRDefault="00DA3873"/>
    <w:sectPr w:rsidR="00DA3873" w:rsidSect="008F53DF">
      <w:pgSz w:w="11907" w:h="16840" w:code="9"/>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1AB6"/>
    <w:multiLevelType w:val="hybridMultilevel"/>
    <w:tmpl w:val="AB8C8E82"/>
    <w:lvl w:ilvl="0" w:tplc="B9F0CD6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DF"/>
    <w:rsid w:val="002C075F"/>
    <w:rsid w:val="008F53DF"/>
    <w:rsid w:val="00DA3873"/>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DF"/>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semiHidden/>
    <w:rsid w:val="008F53DF"/>
    <w:pPr>
      <w:tabs>
        <w:tab w:val="center" w:pos="4153"/>
        <w:tab w:val="right" w:pos="8306"/>
      </w:tabs>
    </w:pPr>
  </w:style>
  <w:style w:type="character" w:customStyle="1" w:styleId="CabealhoCarcter">
    <w:name w:val="Cabeçalho Carácter"/>
    <w:basedOn w:val="Tipodeletrapredefinidodopargrafo"/>
    <w:link w:val="Cabealho"/>
    <w:semiHidden/>
    <w:rsid w:val="008F53DF"/>
    <w:rPr>
      <w:rFonts w:ascii="Times New Roman" w:eastAsia="Times New Roman" w:hAnsi="Times New Roman" w:cs="Times New Roman"/>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DF"/>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semiHidden/>
    <w:rsid w:val="008F53DF"/>
    <w:pPr>
      <w:tabs>
        <w:tab w:val="center" w:pos="4153"/>
        <w:tab w:val="right" w:pos="8306"/>
      </w:tabs>
    </w:pPr>
  </w:style>
  <w:style w:type="character" w:customStyle="1" w:styleId="CabealhoCarcter">
    <w:name w:val="Cabeçalho Carácter"/>
    <w:basedOn w:val="Tipodeletrapredefinidodopargrafo"/>
    <w:link w:val="Cabealho"/>
    <w:semiHidden/>
    <w:rsid w:val="008F53DF"/>
    <w:rPr>
      <w:rFonts w:ascii="Times New Roman" w:eastAsia="Times New Roman" w:hAnsi="Times New Roman"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5758-EC13-4739-A97E-53A841A6F1D0}"/>
</file>

<file path=customXml/itemProps2.xml><?xml version="1.0" encoding="utf-8"?>
<ds:datastoreItem xmlns:ds="http://schemas.openxmlformats.org/officeDocument/2006/customXml" ds:itemID="{B738CD1F-DC54-499D-BD41-8D201FF98939}"/>
</file>

<file path=customXml/itemProps3.xml><?xml version="1.0" encoding="utf-8"?>
<ds:datastoreItem xmlns:ds="http://schemas.openxmlformats.org/officeDocument/2006/customXml" ds:itemID="{7A968B55-7D00-43D4-A294-DB8CADFF2510}"/>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 tecnico01</dc:creator>
  <cp:lastModifiedBy>Stephanie Silva Ferreira</cp:lastModifiedBy>
  <cp:revision>2</cp:revision>
  <dcterms:created xsi:type="dcterms:W3CDTF">2019-05-10T07:02:00Z</dcterms:created>
  <dcterms:modified xsi:type="dcterms:W3CDTF">2019-05-10T07:02:00Z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