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9E31" w14:textId="77777777" w:rsidR="007E032F" w:rsidRDefault="007E032F" w:rsidP="007E032F">
      <w:pPr>
        <w:pStyle w:val="Body"/>
        <w:rPr>
          <w:b/>
        </w:rPr>
      </w:pPr>
      <w:bookmarkStart w:id="0" w:name="_Hlk779694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96C9F1" wp14:editId="70CE0DD8">
            <wp:simplePos x="0" y="0"/>
            <wp:positionH relativeFrom="margin">
              <wp:posOffset>2457450</wp:posOffset>
            </wp:positionH>
            <wp:positionV relativeFrom="paragraph">
              <wp:posOffset>324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82" cy="12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AB921" w14:textId="77777777" w:rsidR="007E032F" w:rsidRDefault="007E032F" w:rsidP="007E032F">
      <w:pPr>
        <w:pStyle w:val="Body"/>
        <w:jc w:val="center"/>
        <w:rPr>
          <w:b/>
        </w:rPr>
      </w:pPr>
    </w:p>
    <w:p w14:paraId="623D2697" w14:textId="77777777" w:rsidR="007E032F" w:rsidRDefault="007E032F" w:rsidP="007E032F">
      <w:pPr>
        <w:pStyle w:val="Body"/>
        <w:jc w:val="center"/>
        <w:rPr>
          <w:b/>
        </w:rPr>
      </w:pPr>
    </w:p>
    <w:p w14:paraId="5EFE5595" w14:textId="77777777" w:rsidR="007E032F" w:rsidRDefault="007E032F" w:rsidP="007E032F">
      <w:pPr>
        <w:pStyle w:val="Body"/>
        <w:jc w:val="center"/>
        <w:rPr>
          <w:b/>
        </w:rPr>
      </w:pPr>
    </w:p>
    <w:p w14:paraId="5E261017" w14:textId="77777777" w:rsidR="007E032F" w:rsidRDefault="007E032F" w:rsidP="007E032F">
      <w:pPr>
        <w:pStyle w:val="Body"/>
        <w:jc w:val="center"/>
        <w:rPr>
          <w:b/>
        </w:rPr>
      </w:pPr>
    </w:p>
    <w:p w14:paraId="75442FD3" w14:textId="77777777" w:rsidR="007E032F" w:rsidRDefault="007E032F" w:rsidP="007E032F">
      <w:pPr>
        <w:pStyle w:val="Body"/>
        <w:jc w:val="center"/>
        <w:rPr>
          <w:b/>
        </w:rPr>
      </w:pPr>
    </w:p>
    <w:p w14:paraId="53EB99F4" w14:textId="77777777" w:rsidR="007E032F" w:rsidRDefault="007E032F" w:rsidP="007E032F">
      <w:pPr>
        <w:pStyle w:val="Body"/>
        <w:jc w:val="center"/>
        <w:rPr>
          <w:b/>
        </w:rPr>
      </w:pPr>
    </w:p>
    <w:p w14:paraId="107DF97D" w14:textId="77777777" w:rsidR="007E032F" w:rsidRPr="005F21DA" w:rsidRDefault="005F21DA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="007E032F" w:rsidRPr="005F21DA">
        <w:rPr>
          <w:b/>
          <w:sz w:val="24"/>
        </w:rPr>
        <w:t xml:space="preserve">Statement by Ms. Sasha Dixon, Second Secretary </w:t>
      </w:r>
      <w:r w:rsidR="007E032F" w:rsidRPr="005F21DA">
        <w:rPr>
          <w:b/>
          <w:sz w:val="24"/>
        </w:rPr>
        <w:br/>
        <w:t>Permanent Mission of The Bahamas to the United Nations Office and Other International Organizations in Geneva</w:t>
      </w:r>
    </w:p>
    <w:p w14:paraId="4BD8EDB3" w14:textId="77777777" w:rsidR="007E032F" w:rsidRPr="005F21DA" w:rsidRDefault="007E032F" w:rsidP="007E032F">
      <w:pPr>
        <w:pStyle w:val="Body"/>
        <w:jc w:val="center"/>
        <w:rPr>
          <w:b/>
          <w:sz w:val="24"/>
        </w:rPr>
      </w:pPr>
      <w:r w:rsidRPr="005F21DA">
        <w:rPr>
          <w:b/>
          <w:sz w:val="24"/>
        </w:rPr>
        <w:t>at the 3</w:t>
      </w:r>
      <w:r w:rsidR="003275D9">
        <w:rPr>
          <w:b/>
          <w:sz w:val="24"/>
        </w:rPr>
        <w:t>3</w:t>
      </w:r>
      <w:r w:rsidR="003275D9" w:rsidRPr="003275D9">
        <w:rPr>
          <w:b/>
          <w:sz w:val="24"/>
          <w:vertAlign w:val="superscript"/>
        </w:rPr>
        <w:t>rd</w:t>
      </w:r>
      <w:r w:rsidR="003275D9">
        <w:rPr>
          <w:b/>
          <w:sz w:val="24"/>
        </w:rPr>
        <w:t xml:space="preserve"> </w:t>
      </w:r>
      <w:r w:rsidRPr="005F21DA">
        <w:rPr>
          <w:b/>
          <w:sz w:val="24"/>
        </w:rPr>
        <w:t>Session of the Universal Periodic Review Working Group</w:t>
      </w:r>
      <w:r w:rsidRPr="005F21DA">
        <w:rPr>
          <w:b/>
          <w:sz w:val="24"/>
        </w:rPr>
        <w:br/>
      </w:r>
      <w:r w:rsidRPr="005F21DA">
        <w:rPr>
          <w:b/>
          <w:i/>
          <w:sz w:val="24"/>
        </w:rPr>
        <w:t xml:space="preserve">Presentation of National Report by the Government of </w:t>
      </w:r>
      <w:r w:rsidR="003275D9">
        <w:rPr>
          <w:b/>
          <w:i/>
          <w:sz w:val="24"/>
        </w:rPr>
        <w:t>Norway</w:t>
      </w:r>
    </w:p>
    <w:p w14:paraId="5C23DC32" w14:textId="77777777" w:rsidR="007E032F" w:rsidRPr="005F21DA" w:rsidRDefault="003275D9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t xml:space="preserve">6 </w:t>
      </w:r>
      <w:proofErr w:type="gramStart"/>
      <w:r>
        <w:rPr>
          <w:b/>
          <w:sz w:val="24"/>
        </w:rPr>
        <w:t>May,</w:t>
      </w:r>
      <w:proofErr w:type="gramEnd"/>
      <w:r>
        <w:rPr>
          <w:b/>
          <w:sz w:val="24"/>
        </w:rPr>
        <w:t xml:space="preserve"> 2019</w:t>
      </w:r>
    </w:p>
    <w:p w14:paraId="66C340C7" w14:textId="77777777" w:rsidR="007E032F" w:rsidRPr="00A05258" w:rsidRDefault="007E032F" w:rsidP="007E032F">
      <w:pPr>
        <w:pStyle w:val="Body"/>
      </w:pPr>
      <w:r w:rsidRPr="00A05258">
        <w:t xml:space="preserve"> </w:t>
      </w:r>
    </w:p>
    <w:p w14:paraId="6B991198" w14:textId="77777777" w:rsidR="007E032F" w:rsidRDefault="007E032F" w:rsidP="007E032F">
      <w:pPr>
        <w:pStyle w:val="Body"/>
      </w:pPr>
    </w:p>
    <w:p w14:paraId="6A44E55C" w14:textId="77777777" w:rsidR="007E032F" w:rsidRDefault="007E032F" w:rsidP="007E032F">
      <w:pPr>
        <w:pStyle w:val="Body"/>
        <w:jc w:val="both"/>
      </w:pPr>
    </w:p>
    <w:p w14:paraId="701FDF0C" w14:textId="5B3A3711" w:rsidR="007E032F" w:rsidRPr="00B41134" w:rsidRDefault="007E032F" w:rsidP="005F21DA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 xml:space="preserve">Thank </w:t>
      </w:r>
      <w:proofErr w:type="gramStart"/>
      <w:r w:rsidRPr="00B41134">
        <w:rPr>
          <w:sz w:val="24"/>
        </w:rPr>
        <w:t>you</w:t>
      </w:r>
      <w:r>
        <w:rPr>
          <w:sz w:val="24"/>
        </w:rPr>
        <w:t xml:space="preserve"> </w:t>
      </w:r>
      <w:r w:rsidR="00D627F7">
        <w:rPr>
          <w:sz w:val="24"/>
        </w:rPr>
        <w:t xml:space="preserve">Mr. </w:t>
      </w:r>
      <w:r w:rsidRPr="00B41134">
        <w:rPr>
          <w:sz w:val="24"/>
        </w:rPr>
        <w:t>President</w:t>
      </w:r>
      <w:proofErr w:type="gramEnd"/>
      <w:r w:rsidRPr="00B41134">
        <w:rPr>
          <w:sz w:val="24"/>
        </w:rPr>
        <w:t>.</w:t>
      </w:r>
      <w:r w:rsidRPr="00B41134">
        <w:rPr>
          <w:sz w:val="24"/>
        </w:rPr>
        <w:tab/>
      </w:r>
      <w:r w:rsidRPr="00B41134">
        <w:rPr>
          <w:sz w:val="24"/>
        </w:rPr>
        <w:br/>
      </w:r>
    </w:p>
    <w:p w14:paraId="11BCCD64" w14:textId="77777777" w:rsidR="0030724E" w:rsidRPr="005F21DA" w:rsidRDefault="007E032F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he Bahamas extends a warm welcome to the delegation of</w:t>
      </w:r>
      <w:r w:rsidR="00F4318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Norway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</w:p>
    <w:p w14:paraId="13203CE3" w14:textId="77777777" w:rsidR="00630677" w:rsidRDefault="006341A7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 congratulate </w:t>
      </w:r>
      <w:bookmarkStart w:id="1" w:name="_GoBack"/>
      <w:bookmarkEnd w:id="1"/>
      <w:r w:rsidR="00F4318A">
        <w:rPr>
          <w:rFonts w:ascii="Helvetica" w:eastAsia="Arial Unicode MS" w:hAnsi="Helvetica" w:cs="Arial Unicode MS"/>
          <w:color w:val="000000"/>
          <w:sz w:val="24"/>
          <w:bdr w:val="nil"/>
        </w:rPr>
        <w:t>Norway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for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ongoing efforts in the </w:t>
      </w:r>
      <w:r w:rsidR="00F40A21">
        <w:rPr>
          <w:rFonts w:ascii="Helvetica" w:eastAsia="Arial Unicode MS" w:hAnsi="Helvetica" w:cs="Arial Unicode MS"/>
          <w:color w:val="000000"/>
          <w:sz w:val="24"/>
          <w:bdr w:val="nil"/>
        </w:rPr>
        <w:t>field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of human rights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acknowledge </w:t>
      </w:r>
      <w:r w:rsidR="0032096A">
        <w:rPr>
          <w:rFonts w:ascii="Helvetica" w:eastAsia="Arial Unicode MS" w:hAnsi="Helvetica" w:cs="Arial Unicode MS"/>
          <w:color w:val="000000"/>
          <w:sz w:val="24"/>
          <w:bdr w:val="nil"/>
        </w:rPr>
        <w:t>the following noteworthy achievements by the country: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the </w:t>
      </w:r>
      <w:r w:rsidR="00630677">
        <w:rPr>
          <w:rFonts w:ascii="Helvetica" w:eastAsia="Arial Unicode MS" w:hAnsi="Helvetica" w:cs="Arial Unicode MS"/>
          <w:color w:val="000000"/>
          <w:sz w:val="24"/>
          <w:bdr w:val="nil"/>
        </w:rPr>
        <w:t>maintenance of an “A” status National Human Rights Institution</w:t>
      </w:r>
      <w:r w:rsidR="00AE3FA1">
        <w:rPr>
          <w:rFonts w:ascii="Helvetica" w:eastAsia="Arial Unicode MS" w:hAnsi="Helvetica" w:cs="Arial Unicode MS"/>
          <w:color w:val="000000"/>
          <w:sz w:val="24"/>
          <w:bdr w:val="nil"/>
        </w:rPr>
        <w:t>;</w:t>
      </w:r>
      <w:r w:rsidR="0063067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8A033A">
        <w:rPr>
          <w:rFonts w:ascii="Helvetica" w:eastAsia="Arial Unicode MS" w:hAnsi="Helvetica" w:cs="Arial Unicode MS"/>
          <w:color w:val="000000"/>
          <w:sz w:val="24"/>
          <w:bdr w:val="nil"/>
        </w:rPr>
        <w:t>the development of a National Strategic Plan for 2020-2030 to improve coordination and integration of efforts to promote the rights of persons with disabilities; ongoing work to craft a new action plan against racism and discrimination</w:t>
      </w:r>
      <w:r w:rsidR="00152D3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; the conduct of training and awareness raising to </w:t>
      </w:r>
      <w:r w:rsidR="00664812">
        <w:rPr>
          <w:rFonts w:ascii="Helvetica" w:eastAsia="Arial Unicode MS" w:hAnsi="Helvetica" w:cs="Arial Unicode MS"/>
          <w:color w:val="000000"/>
          <w:sz w:val="24"/>
          <w:bdr w:val="nil"/>
        </w:rPr>
        <w:t>e</w:t>
      </w:r>
      <w:r w:rsidR="00152D3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nsure </w:t>
      </w:r>
      <w:r w:rsidR="00664812">
        <w:rPr>
          <w:rFonts w:ascii="Helvetica" w:eastAsia="Arial Unicode MS" w:hAnsi="Helvetica" w:cs="Arial Unicode MS"/>
          <w:color w:val="000000"/>
          <w:sz w:val="24"/>
          <w:bdr w:val="nil"/>
        </w:rPr>
        <w:t>immigration checks</w:t>
      </w:r>
      <w:r w:rsidR="00152D33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are not conducted in a discriminatory manner and the suite of measures taken and envisaged to combat domestic and sexual violence.</w:t>
      </w:r>
      <w:r w:rsidR="00A92BB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 The incorporation of climate change and environment considerations into risk assessment for development </w:t>
      </w:r>
      <w:proofErr w:type="spellStart"/>
      <w:r w:rsidR="00A92BB0">
        <w:rPr>
          <w:rFonts w:ascii="Helvetica" w:eastAsia="Arial Unicode MS" w:hAnsi="Helvetica" w:cs="Arial Unicode MS"/>
          <w:color w:val="000000"/>
          <w:sz w:val="24"/>
          <w:bdr w:val="nil"/>
        </w:rPr>
        <w:t>programmes</w:t>
      </w:r>
      <w:proofErr w:type="spellEnd"/>
      <w:r w:rsidR="00A92BB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is also most commendable.</w:t>
      </w:r>
    </w:p>
    <w:p w14:paraId="56CC95D9" w14:textId="77777777" w:rsidR="00501C1C" w:rsidRPr="00664812" w:rsidRDefault="00F40A21" w:rsidP="00664812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W</w:t>
      </w:r>
      <w:r w:rsidR="00DB1161">
        <w:rPr>
          <w:rFonts w:ascii="Helvetica" w:eastAsia="Arial Unicode MS" w:hAnsi="Helvetica" w:cs="Arial Unicode MS"/>
          <w:color w:val="000000"/>
          <w:sz w:val="24"/>
          <w:bdr w:val="nil"/>
        </w:rPr>
        <w:t>ith a view to encouraging further progress</w:t>
      </w:r>
      <w:r w:rsidR="00A92BB0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</w:t>
      </w:r>
      <w:r w:rsidR="007D7232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The Bahamas respectfully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recommend</w:t>
      </w:r>
      <w:r w:rsidR="007D7232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s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that </w:t>
      </w:r>
      <w:r w:rsidR="00A92BB0">
        <w:rPr>
          <w:rFonts w:ascii="Helvetica" w:eastAsia="Arial Unicode MS" w:hAnsi="Helvetica" w:cs="Arial Unicode MS"/>
          <w:color w:val="000000"/>
          <w:sz w:val="24"/>
          <w:bdr w:val="nil"/>
        </w:rPr>
        <w:t>Norway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:</w:t>
      </w:r>
      <w:r w:rsidR="005F21DA" w:rsidRPr="00664812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 w:rsidRPr="00664812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019D8751" w14:textId="77777777" w:rsidR="00A92BB0" w:rsidRDefault="00A92BB0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ensures </w:t>
      </w:r>
      <w:r w:rsidR="00FA0E51">
        <w:rPr>
          <w:rFonts w:ascii="Helvetica" w:eastAsia="Arial Unicode MS" w:hAnsi="Helvetica" w:cs="Arial Unicode MS"/>
          <w:color w:val="000000"/>
          <w:sz w:val="24"/>
          <w:bdr w:val="nil"/>
        </w:rPr>
        <w:t>equal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access to </w:t>
      </w:r>
      <w:r w:rsidR="00FA0E51">
        <w:rPr>
          <w:rFonts w:ascii="Helvetica" w:eastAsia="Arial Unicode MS" w:hAnsi="Helvetica" w:cs="Arial Unicode MS"/>
          <w:color w:val="000000"/>
          <w:sz w:val="24"/>
          <w:bdr w:val="nil"/>
        </w:rPr>
        <w:t>education for all, including</w:t>
      </w:r>
      <w:r w:rsidR="00653A27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upper secondary education</w:t>
      </w:r>
      <w:r w:rsidR="00FA0E51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without discrimination on any grounds;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135CEDF8" w14:textId="77777777" w:rsidR="00501C1C" w:rsidRPr="005F21DA" w:rsidRDefault="00A92BB0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includes “race” as a prohibited ground of discrimination in the Equality and Anti-Discrimination Act of 2017;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14:paraId="6F21F7C4" w14:textId="5A1A6A18" w:rsidR="008D2148" w:rsidRPr="005F21DA" w:rsidRDefault="00A92BB0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considers the establishment of a National Mechanism for </w:t>
      </w:r>
      <w:r w:rsidR="0053649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Implementation, 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Reporting</w:t>
      </w:r>
      <w:r w:rsidR="0053649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nd Follow-</w:t>
      </w:r>
      <w:r w:rsidR="0053649A">
        <w:rPr>
          <w:rFonts w:ascii="Helvetica" w:eastAsia="Arial Unicode MS" w:hAnsi="Helvetica" w:cs="Arial Unicode MS"/>
          <w:color w:val="000000"/>
          <w:sz w:val="24"/>
          <w:bdr w:val="nil"/>
        </w:rPr>
        <w:t>u</w:t>
      </w:r>
      <w:r>
        <w:rPr>
          <w:rFonts w:ascii="Helvetica" w:eastAsia="Arial Unicode MS" w:hAnsi="Helvetica" w:cs="Arial Unicode MS"/>
          <w:color w:val="000000"/>
          <w:sz w:val="24"/>
          <w:bdr w:val="nil"/>
        </w:rPr>
        <w:t>p on human rights recommendations and commitments.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</w:p>
    <w:p w14:paraId="052B1A26" w14:textId="77777777" w:rsidR="008D2148" w:rsidRPr="005F21DA" w:rsidRDefault="005F21DA" w:rsidP="00D11652">
      <w:pPr>
        <w:spacing w:line="480" w:lineRule="auto"/>
        <w:ind w:left="360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I thank you.</w:t>
      </w:r>
      <w:bookmarkEnd w:id="0"/>
    </w:p>
    <w:sectPr w:rsidR="008D2148" w:rsidRPr="005F21DA" w:rsidSect="005F21DA">
      <w:footerReference w:type="default" r:id="rId8"/>
      <w:pgSz w:w="12240" w:h="15840"/>
      <w:pgMar w:top="426" w:right="1440" w:bottom="851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879D" w14:textId="77777777" w:rsidR="00650AD4" w:rsidRDefault="00650AD4" w:rsidP="006F7087">
      <w:pPr>
        <w:spacing w:after="0" w:line="240" w:lineRule="auto"/>
      </w:pPr>
      <w:r>
        <w:separator/>
      </w:r>
    </w:p>
  </w:endnote>
  <w:endnote w:type="continuationSeparator" w:id="0">
    <w:p w14:paraId="34ADA77F" w14:textId="77777777" w:rsidR="00650AD4" w:rsidRDefault="00650AD4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1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65F6B945" w14:textId="77777777" w:rsidR="008A033A" w:rsidRPr="006F7087" w:rsidRDefault="008A033A">
        <w:pPr>
          <w:pStyle w:val="Footer"/>
          <w:jc w:val="center"/>
          <w:rPr>
            <w:rFonts w:ascii="Arial Narrow" w:hAnsi="Arial Narrow"/>
          </w:rPr>
        </w:pPr>
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scii="Arial Narrow" w:hAnsi="Arial Narrow"/>
          </w:rPr>
          <w:instrText xml:space="preserve"> PAGE   \* MERGEFORMAT </w:instrText>
        </w:r>
        <w:r w:rsidRPr="006F7087">
          <w:rPr>
            <w:rFonts w:ascii="Arial Narrow" w:hAnsi="Arial Narrow"/>
          </w:rPr>
          <w:fldChar w:fldCharType="separate"/>
        </w:r>
        <w:r w:rsidRPr="006F7087">
          <w:rPr>
            <w:rFonts w:ascii="Arial Narrow" w:hAnsi="Arial Narrow"/>
            <w:noProof/>
          </w:rPr>
          <w:t>2</w:t>
        </w:r>
        <w:r w:rsidRPr="006F7087">
          <w:rPr>
            <w:rFonts w:ascii="Arial Narrow" w:hAnsi="Arial Narrow"/>
            <w:noProof/>
          </w:rPr>
          <w:fldChar w:fldCharType="end"/>
        </w:r>
      </w:p>
    </w:sdtContent>
  </w:sdt>
  <w:p w14:paraId="452E83F4" w14:textId="77777777" w:rsidR="008A033A" w:rsidRDefault="008A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F8A0" w14:textId="77777777" w:rsidR="00650AD4" w:rsidRDefault="00650AD4" w:rsidP="006F7087">
      <w:pPr>
        <w:spacing w:after="0" w:line="240" w:lineRule="auto"/>
      </w:pPr>
      <w:r>
        <w:separator/>
      </w:r>
    </w:p>
  </w:footnote>
  <w:footnote w:type="continuationSeparator" w:id="0">
    <w:p w14:paraId="7E75B7F7" w14:textId="77777777" w:rsidR="00650AD4" w:rsidRDefault="00650AD4" w:rsidP="006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27EE9"/>
    <w:rsid w:val="000D4B6D"/>
    <w:rsid w:val="00152D33"/>
    <w:rsid w:val="001A56EA"/>
    <w:rsid w:val="0030724E"/>
    <w:rsid w:val="0032096A"/>
    <w:rsid w:val="003275D9"/>
    <w:rsid w:val="0039570E"/>
    <w:rsid w:val="00501C1C"/>
    <w:rsid w:val="0053649A"/>
    <w:rsid w:val="00537A04"/>
    <w:rsid w:val="005A2046"/>
    <w:rsid w:val="005F21DA"/>
    <w:rsid w:val="00630677"/>
    <w:rsid w:val="006341A7"/>
    <w:rsid w:val="00650AD4"/>
    <w:rsid w:val="00653A27"/>
    <w:rsid w:val="00664812"/>
    <w:rsid w:val="006F7087"/>
    <w:rsid w:val="007B4254"/>
    <w:rsid w:val="007D7232"/>
    <w:rsid w:val="007E032F"/>
    <w:rsid w:val="008A033A"/>
    <w:rsid w:val="008A0894"/>
    <w:rsid w:val="008D2148"/>
    <w:rsid w:val="009109F1"/>
    <w:rsid w:val="00A0307C"/>
    <w:rsid w:val="00A1026E"/>
    <w:rsid w:val="00A92BB0"/>
    <w:rsid w:val="00AE3FA1"/>
    <w:rsid w:val="00B6486B"/>
    <w:rsid w:val="00D00960"/>
    <w:rsid w:val="00D11652"/>
    <w:rsid w:val="00D627F7"/>
    <w:rsid w:val="00DB1161"/>
    <w:rsid w:val="00F40A21"/>
    <w:rsid w:val="00F4318A"/>
    <w:rsid w:val="00F879BD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73413"/>
  <w15:chartTrackingRefBased/>
  <w15:docId w15:val="{80E48EE3-35CD-4FCB-95F0-D97A35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customStyle="1" w:styleId="Body">
    <w:name w:val="Body"/>
    <w:rsid w:val="007E0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7"/>
  </w:style>
  <w:style w:type="paragraph" w:styleId="Footer">
    <w:name w:val="footer"/>
    <w:basedOn w:val="Normal"/>
    <w:link w:val="Foot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5B97A-2534-483A-9BBD-59DE0A9A4D20}"/>
</file>

<file path=customXml/itemProps2.xml><?xml version="1.0" encoding="utf-8"?>
<ds:datastoreItem xmlns:ds="http://schemas.openxmlformats.org/officeDocument/2006/customXml" ds:itemID="{72A2F15F-1045-4E80-BA58-4F1509EEF8CE}"/>
</file>

<file path=customXml/itemProps3.xml><?xml version="1.0" encoding="utf-8"?>
<ds:datastoreItem xmlns:ds="http://schemas.openxmlformats.org/officeDocument/2006/customXml" ds:itemID="{E10580B6-9181-4973-AA10-982BC123E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Gibson</dc:creator>
  <cp:keywords/>
  <dc:description/>
  <cp:lastModifiedBy>Sasha Dixon</cp:lastModifiedBy>
  <cp:revision>5</cp:revision>
  <dcterms:created xsi:type="dcterms:W3CDTF">2019-05-06T07:34:00Z</dcterms:created>
  <dcterms:modified xsi:type="dcterms:W3CDTF">2019-05-06T13:09:00Z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