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2A3FEF">
      <w:pPr>
        <w:snapToGrid w:val="0"/>
        <w:spacing w:line="276" w:lineRule="auto"/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</w:t>
      </w:r>
      <w:bookmarkStart w:id="0" w:name="_GoBack"/>
      <w:bookmarkEnd w:id="0"/>
      <w:r w:rsidR="00E01AF9" w:rsidRPr="00954DC9">
        <w:rPr>
          <w:rFonts w:ascii="Times New Roman" w:hAnsi="Times New Roman" w:cs="Times New Roman"/>
          <w:b/>
          <w:sz w:val="80"/>
          <w:szCs w:val="80"/>
        </w:rPr>
        <w:t>ES</w:t>
      </w:r>
    </w:p>
    <w:p w14:paraId="761C603B" w14:textId="77777777" w:rsidR="00AD7E37" w:rsidRPr="005B0351" w:rsidRDefault="00AD7E37" w:rsidP="002A3FEF">
      <w:pPr>
        <w:snapToGrid w:val="0"/>
        <w:spacing w:line="276" w:lineRule="auto"/>
        <w:rPr>
          <w:rFonts w:cs="Arial"/>
          <w:b/>
          <w:color w:val="000000"/>
        </w:rPr>
      </w:pPr>
    </w:p>
    <w:p w14:paraId="3080C824" w14:textId="77777777" w:rsidR="00703563" w:rsidRDefault="00703563" w:rsidP="002A3FEF">
      <w:pPr>
        <w:snapToGrid w:val="0"/>
        <w:spacing w:line="276" w:lineRule="auto"/>
        <w:jc w:val="center"/>
        <w:rPr>
          <w:rFonts w:cs="Arial"/>
        </w:rPr>
      </w:pPr>
    </w:p>
    <w:p w14:paraId="07B1A461" w14:textId="7513061F" w:rsidR="00703563" w:rsidRDefault="002E5F5F" w:rsidP="002A3FEF">
      <w:pPr>
        <w:snapToGrid w:val="0"/>
        <w:spacing w:line="276" w:lineRule="auto"/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1D05BCAD" w:rsidR="008C7E6D" w:rsidRDefault="002E5F5F" w:rsidP="002A3FEF">
      <w:pPr>
        <w:snapToGrid w:val="0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UPR OF NORWAY </w:t>
      </w:r>
    </w:p>
    <w:p w14:paraId="291E4B18" w14:textId="0CB9A7D8" w:rsidR="00AD7E37" w:rsidRPr="007E39E0" w:rsidRDefault="00223387" w:rsidP="002A3FEF">
      <w:pPr>
        <w:snapToGrid w:val="0"/>
        <w:spacing w:line="276" w:lineRule="auto"/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425C5554" w:rsidR="00AD7E37" w:rsidRPr="00703563" w:rsidRDefault="00254A59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2E5F5F">
        <w:rPr>
          <w:rFonts w:cs="Arial"/>
          <w:lang w:val="de-DE"/>
        </w:rPr>
        <w:t xml:space="preserve">06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</w:p>
    <w:p w14:paraId="27CB5F47" w14:textId="51FE52A9" w:rsidR="00AD7E37" w:rsidRDefault="00E94C97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5D65EE">
        <w:rPr>
          <w:rFonts w:cs="Arial"/>
          <w:lang w:val="de-DE"/>
        </w:rPr>
        <w:t>1 min. 15 sec.</w:t>
      </w:r>
    </w:p>
    <w:p w14:paraId="73617C62" w14:textId="18156E3D" w:rsidR="00E94C97" w:rsidRDefault="00FC0CBE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9F0895">
        <w:rPr>
          <w:rFonts w:cs="Arial"/>
          <w:lang w:val="de-DE"/>
        </w:rPr>
        <w:t>60 of 98</w:t>
      </w:r>
    </w:p>
    <w:p w14:paraId="5A1F8911" w14:textId="77777777" w:rsidR="00B90073" w:rsidRDefault="00B90073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</w:p>
    <w:p w14:paraId="4012E01D" w14:textId="68631EF4" w:rsidR="00AD7E37" w:rsidRPr="007E39E0" w:rsidRDefault="00AD7E37" w:rsidP="002A3FEF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Pr="007E39E0">
        <w:rPr>
          <w:rFonts w:cs="Arial"/>
        </w:rPr>
        <w:t xml:space="preserve">Mister </w:t>
      </w:r>
      <w:r w:rsidR="006D1857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2A3FEF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</w:rPr>
      </w:pPr>
    </w:p>
    <w:p w14:paraId="4CA5D9D8" w14:textId="77777777" w:rsidR="00AA0A59" w:rsidRDefault="004B0DF8" w:rsidP="002A3FEF">
      <w:pPr>
        <w:snapToGrid w:val="0"/>
        <w:spacing w:line="276" w:lineRule="auto"/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F8612C">
        <w:rPr>
          <w:rFonts w:cs="Arial"/>
          <w:szCs w:val="24"/>
        </w:rPr>
        <w:t xml:space="preserve"> </w:t>
      </w:r>
      <w:r w:rsidR="005B65A2">
        <w:rPr>
          <w:rFonts w:cs="Arial"/>
          <w:szCs w:val="24"/>
        </w:rPr>
        <w:t>Norway</w:t>
      </w:r>
      <w:r w:rsidR="00B73442">
        <w:rPr>
          <w:rFonts w:cs="Arial"/>
          <w:szCs w:val="24"/>
        </w:rPr>
        <w:t xml:space="preserve">. </w:t>
      </w:r>
    </w:p>
    <w:p w14:paraId="3570B653" w14:textId="77777777" w:rsidR="00AA0A59" w:rsidRDefault="00AA0A59" w:rsidP="002A3FEF">
      <w:pPr>
        <w:snapToGrid w:val="0"/>
        <w:spacing w:line="276" w:lineRule="auto"/>
        <w:jc w:val="both"/>
        <w:rPr>
          <w:rFonts w:cs="Arial"/>
          <w:szCs w:val="24"/>
        </w:rPr>
      </w:pPr>
    </w:p>
    <w:p w14:paraId="039516C2" w14:textId="0C2DDDEF" w:rsidR="00625071" w:rsidRDefault="00AA0A59" w:rsidP="002A3FEF">
      <w:pPr>
        <w:snapToGrid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Philippines</w:t>
      </w:r>
      <w:r w:rsidR="00573153">
        <w:rPr>
          <w:rFonts w:cs="Arial"/>
          <w:szCs w:val="24"/>
        </w:rPr>
        <w:t xml:space="preserve"> </w:t>
      </w:r>
      <w:r w:rsidR="00101D59">
        <w:rPr>
          <w:rFonts w:cs="Arial"/>
          <w:szCs w:val="24"/>
        </w:rPr>
        <w:t xml:space="preserve">is pleased to note </w:t>
      </w:r>
      <w:r w:rsidR="00625071">
        <w:rPr>
          <w:rFonts w:cs="Arial"/>
          <w:szCs w:val="24"/>
        </w:rPr>
        <w:t>the positive developments made since its last UPR. These include</w:t>
      </w:r>
      <w:r w:rsidR="00A16C29">
        <w:rPr>
          <w:rFonts w:cs="Arial"/>
          <w:szCs w:val="24"/>
        </w:rPr>
        <w:t>, among others,</w:t>
      </w:r>
      <w:r w:rsidR="00625071">
        <w:rPr>
          <w:rFonts w:cs="Arial"/>
          <w:szCs w:val="24"/>
        </w:rPr>
        <w:t xml:space="preserve"> the adoption of a chapter on human rights in the </w:t>
      </w:r>
      <w:r w:rsidR="00101D59">
        <w:rPr>
          <w:rFonts w:cs="Arial"/>
          <w:szCs w:val="24"/>
        </w:rPr>
        <w:t xml:space="preserve">Norwegian </w:t>
      </w:r>
      <w:r w:rsidR="00573153">
        <w:rPr>
          <w:rFonts w:cs="Arial"/>
          <w:szCs w:val="24"/>
        </w:rPr>
        <w:t xml:space="preserve">Constitution </w:t>
      </w:r>
      <w:r w:rsidR="00051784">
        <w:rPr>
          <w:rFonts w:cs="Arial"/>
          <w:szCs w:val="24"/>
        </w:rPr>
        <w:t>in 2014</w:t>
      </w:r>
      <w:r w:rsidR="00E02906">
        <w:rPr>
          <w:rFonts w:cs="Arial"/>
          <w:szCs w:val="24"/>
        </w:rPr>
        <w:t>,</w:t>
      </w:r>
      <w:r w:rsidR="00625071">
        <w:rPr>
          <w:rFonts w:cs="Arial"/>
          <w:szCs w:val="24"/>
        </w:rPr>
        <w:t xml:space="preserve"> </w:t>
      </w:r>
      <w:r w:rsidR="00EC7458">
        <w:rPr>
          <w:rFonts w:cs="Arial"/>
          <w:szCs w:val="24"/>
        </w:rPr>
        <w:t xml:space="preserve">the </w:t>
      </w:r>
      <w:r w:rsidR="00625071">
        <w:rPr>
          <w:rFonts w:cs="Arial"/>
          <w:szCs w:val="24"/>
        </w:rPr>
        <w:t>establishment of the Norwegian National Human Rights Institution in 2015, and the incorporation of human rights conventions in</w:t>
      </w:r>
      <w:r w:rsidR="00A16C29">
        <w:rPr>
          <w:rFonts w:cs="Arial"/>
          <w:szCs w:val="24"/>
        </w:rPr>
        <w:t xml:space="preserve"> the Norway’s Human Rights Act. </w:t>
      </w:r>
    </w:p>
    <w:p w14:paraId="76BD46C2" w14:textId="77777777" w:rsidR="00625071" w:rsidRDefault="00625071" w:rsidP="002A3FEF">
      <w:pPr>
        <w:snapToGrid w:val="0"/>
        <w:spacing w:line="276" w:lineRule="auto"/>
        <w:jc w:val="both"/>
        <w:rPr>
          <w:rFonts w:cs="Arial"/>
          <w:szCs w:val="24"/>
        </w:rPr>
      </w:pPr>
    </w:p>
    <w:p w14:paraId="399C22BB" w14:textId="6D122716" w:rsidR="004010EA" w:rsidRDefault="00A16C29" w:rsidP="002A3FEF">
      <w:pPr>
        <w:snapToGrid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welcome </w:t>
      </w:r>
      <w:r w:rsidR="00625071">
        <w:rPr>
          <w:rFonts w:cs="Arial"/>
          <w:szCs w:val="24"/>
        </w:rPr>
        <w:t>the enactment of the Equality and Anti-Discrimination Act in 2018</w:t>
      </w:r>
      <w:r>
        <w:rPr>
          <w:rFonts w:cs="Arial"/>
          <w:szCs w:val="24"/>
        </w:rPr>
        <w:t xml:space="preserve"> which provides for active, targeted, and systematic efforts to promote equality and prevent discrimination in the workplace.</w:t>
      </w:r>
      <w:r w:rsidR="00625071">
        <w:rPr>
          <w:rFonts w:cs="Arial"/>
          <w:szCs w:val="24"/>
        </w:rPr>
        <w:t xml:space="preserve"> </w:t>
      </w:r>
    </w:p>
    <w:p w14:paraId="0DCBC85A" w14:textId="69AAA3BC" w:rsidR="009F2F90" w:rsidRDefault="009F2F90" w:rsidP="002A3FEF">
      <w:pPr>
        <w:snapToGrid w:val="0"/>
        <w:spacing w:line="276" w:lineRule="auto"/>
        <w:jc w:val="both"/>
        <w:rPr>
          <w:rFonts w:cs="Arial"/>
          <w:szCs w:val="24"/>
        </w:rPr>
      </w:pPr>
    </w:p>
    <w:p w14:paraId="5258630C" w14:textId="4B835241" w:rsidR="00A71F53" w:rsidRDefault="00A71F53" w:rsidP="002A3FEF">
      <w:pPr>
        <w:snapToGrid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101D59">
        <w:rPr>
          <w:rFonts w:cs="Arial"/>
          <w:szCs w:val="24"/>
        </w:rPr>
        <w:t xml:space="preserve">a constructive spirit, </w:t>
      </w:r>
      <w:r>
        <w:rPr>
          <w:rFonts w:cs="Arial"/>
          <w:szCs w:val="24"/>
        </w:rPr>
        <w:t>the Philippines presents the following recommendations:</w:t>
      </w:r>
    </w:p>
    <w:p w14:paraId="20DAA710" w14:textId="5815B780" w:rsidR="002A3FEF" w:rsidRPr="002A3FEF" w:rsidRDefault="004960AC" w:rsidP="002A3FE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Continue </w:t>
      </w:r>
      <w:r w:rsidR="00DD6156">
        <w:rPr>
          <w:rFonts w:cs="Arial"/>
        </w:rPr>
        <w:t>s</w:t>
      </w:r>
      <w:r w:rsidR="004010EA">
        <w:rPr>
          <w:rFonts w:cs="Arial"/>
        </w:rPr>
        <w:t>trengthen</w:t>
      </w:r>
      <w:r>
        <w:rPr>
          <w:rFonts w:cs="Arial"/>
        </w:rPr>
        <w:t xml:space="preserve">ing </w:t>
      </w:r>
      <w:r w:rsidR="004010EA">
        <w:rPr>
          <w:rFonts w:cs="Arial"/>
        </w:rPr>
        <w:t xml:space="preserve">policies and programs </w:t>
      </w:r>
      <w:r w:rsidR="006F288D">
        <w:rPr>
          <w:rFonts w:cs="Arial"/>
        </w:rPr>
        <w:t xml:space="preserve">to </w:t>
      </w:r>
      <w:r w:rsidR="00D45B37">
        <w:rPr>
          <w:rFonts w:cs="Arial"/>
        </w:rPr>
        <w:t xml:space="preserve">promote </w:t>
      </w:r>
      <w:r w:rsidR="00AC65B6">
        <w:rPr>
          <w:rFonts w:cs="Arial"/>
        </w:rPr>
        <w:t xml:space="preserve">social </w:t>
      </w:r>
      <w:r w:rsidR="00FB01ED">
        <w:rPr>
          <w:rFonts w:cs="Arial"/>
        </w:rPr>
        <w:t xml:space="preserve">integration </w:t>
      </w:r>
      <w:r w:rsidR="007E4C4E">
        <w:rPr>
          <w:rFonts w:cs="Arial"/>
        </w:rPr>
        <w:t>of migrants</w:t>
      </w:r>
      <w:r w:rsidR="00101D59">
        <w:rPr>
          <w:rFonts w:cs="Arial"/>
        </w:rPr>
        <w:t>;</w:t>
      </w:r>
      <w:r w:rsidR="007E4C4E">
        <w:rPr>
          <w:rFonts w:cs="Arial"/>
        </w:rPr>
        <w:t xml:space="preserve"> </w:t>
      </w:r>
    </w:p>
    <w:p w14:paraId="0DAD8225" w14:textId="1AEE7471" w:rsidR="002A3FEF" w:rsidRPr="002A3FEF" w:rsidRDefault="00A16C29" w:rsidP="002A3FE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Continue implementing measures to </w:t>
      </w:r>
      <w:r w:rsidR="002A3FEF">
        <w:rPr>
          <w:rFonts w:cs="Arial"/>
        </w:rPr>
        <w:t>prevent and address discrimination and racism;</w:t>
      </w:r>
    </w:p>
    <w:p w14:paraId="3C264AFE" w14:textId="29DB6936" w:rsidR="00936D47" w:rsidRPr="00936D47" w:rsidRDefault="009F2F90" w:rsidP="002A3FE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Style w:val="Hyperlink2"/>
          <w:rFonts w:cs="Arial"/>
          <w:lang w:val="en-GB"/>
        </w:rPr>
      </w:pPr>
      <w:r>
        <w:rPr>
          <w:rFonts w:cs="Arial"/>
        </w:rPr>
        <w:t>I</w:t>
      </w:r>
      <w:r w:rsidRPr="00C040E5">
        <w:rPr>
          <w:rFonts w:cs="Arial"/>
        </w:rPr>
        <w:t>ntensify</w:t>
      </w:r>
      <w:r>
        <w:rPr>
          <w:rFonts w:cs="Arial"/>
        </w:rPr>
        <w:t xml:space="preserve"> </w:t>
      </w:r>
      <w:r w:rsidR="002A3FEF">
        <w:rPr>
          <w:rFonts w:cs="Arial"/>
        </w:rPr>
        <w:t xml:space="preserve">the implementation of </w:t>
      </w:r>
      <w:r w:rsidRPr="00C040E5">
        <w:rPr>
          <w:rFonts w:cs="Arial"/>
        </w:rPr>
        <w:t>its national preventive strategy against</w:t>
      </w:r>
      <w:r>
        <w:rPr>
          <w:rFonts w:cs="Arial"/>
        </w:rPr>
        <w:t xml:space="preserve"> </w:t>
      </w:r>
      <w:r w:rsidRPr="00C040E5">
        <w:rPr>
          <w:rFonts w:cs="Arial"/>
        </w:rPr>
        <w:t xml:space="preserve">gender-based </w:t>
      </w:r>
      <w:r w:rsidR="00F820DC">
        <w:rPr>
          <w:rFonts w:cs="Arial"/>
        </w:rPr>
        <w:t xml:space="preserve">violence including </w:t>
      </w:r>
      <w:r>
        <w:rPr>
          <w:rFonts w:cs="Arial"/>
        </w:rPr>
        <w:t>domestic violence</w:t>
      </w:r>
      <w:r w:rsidR="004C7588">
        <w:rPr>
          <w:rFonts w:cs="Arial"/>
        </w:rPr>
        <w:t xml:space="preserve"> and sexual abuse</w:t>
      </w:r>
      <w:r>
        <w:rPr>
          <w:rFonts w:cs="Arial"/>
        </w:rPr>
        <w:t>;</w:t>
      </w:r>
      <w:r w:rsidR="002A3FEF">
        <w:rPr>
          <w:rFonts w:cs="Arial"/>
        </w:rPr>
        <w:t xml:space="preserve"> and </w:t>
      </w:r>
    </w:p>
    <w:p w14:paraId="567123EE" w14:textId="6BC190D5" w:rsidR="00936D47" w:rsidRDefault="00101D59" w:rsidP="002A3FE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Ensure </w:t>
      </w:r>
      <w:r w:rsidR="002A3FEF">
        <w:rPr>
          <w:rFonts w:cs="Arial"/>
        </w:rPr>
        <w:t xml:space="preserve">adequate and meaningful consultations with its indigenous communities, with a view to obtaining their free, prior and informed consent, on </w:t>
      </w:r>
      <w:r w:rsidR="00AE3D8B">
        <w:rPr>
          <w:rFonts w:cs="Arial"/>
        </w:rPr>
        <w:t xml:space="preserve">extractive activities and other related projects in indigenous lands and territories. </w:t>
      </w:r>
    </w:p>
    <w:p w14:paraId="7BDE3546" w14:textId="6A2D302B" w:rsidR="00552C76" w:rsidRPr="00552C76" w:rsidRDefault="00552C76" w:rsidP="00552C76">
      <w:pPr>
        <w:snapToGrid w:val="0"/>
        <w:spacing w:before="240" w:after="100" w:afterAutospacing="1" w:line="276" w:lineRule="auto"/>
        <w:jc w:val="both"/>
        <w:rPr>
          <w:rFonts w:cs="Arial"/>
        </w:rPr>
      </w:pPr>
      <w:r>
        <w:rPr>
          <w:rFonts w:cs="Arial"/>
        </w:rPr>
        <w:t xml:space="preserve">The Philippines wishes Norway a successful review. </w:t>
      </w:r>
    </w:p>
    <w:p w14:paraId="14A65A26" w14:textId="52030557" w:rsidR="00D25681" w:rsidRPr="007E39E0" w:rsidRDefault="00D25681" w:rsidP="002A3FEF">
      <w:pPr>
        <w:snapToGrid w:val="0"/>
        <w:spacing w:line="276" w:lineRule="auto"/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 xml:space="preserve">Thank you Mister </w:t>
      </w:r>
      <w:r>
        <w:rPr>
          <w:rStyle w:val="Hyperlink2"/>
          <w:rFonts w:cs="Arial"/>
          <w:bCs/>
        </w:rPr>
        <w:t>President</w:t>
      </w:r>
      <w:r w:rsidRPr="007E39E0">
        <w:rPr>
          <w:rStyle w:val="Hyperlink2"/>
          <w:rFonts w:cs="Arial"/>
          <w:bCs/>
        </w:rPr>
        <w:t xml:space="preserve">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2A3FEF">
      <w:pPr>
        <w:snapToGrid w:val="0"/>
        <w:spacing w:line="276" w:lineRule="auto"/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829" w14:textId="77777777" w:rsidR="004C4868" w:rsidRDefault="004C4868" w:rsidP="00FF2D2A">
      <w:r>
        <w:separator/>
      </w:r>
    </w:p>
  </w:endnote>
  <w:endnote w:type="continuationSeparator" w:id="0">
    <w:p w14:paraId="24DAE585" w14:textId="77777777" w:rsidR="004C4868" w:rsidRDefault="004C4868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B56B" w14:textId="77777777" w:rsidR="004C4868" w:rsidRDefault="004C4868" w:rsidP="00FF2D2A">
      <w:r>
        <w:separator/>
      </w:r>
    </w:p>
  </w:footnote>
  <w:footnote w:type="continuationSeparator" w:id="0">
    <w:p w14:paraId="1918D191" w14:textId="77777777" w:rsidR="004C4868" w:rsidRDefault="004C4868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9E87" w14:textId="6778B627" w:rsidR="00D300AB" w:rsidRDefault="00D300AB">
    <w:pPr>
      <w:pStyle w:val="Header"/>
      <w:rPr>
        <w:b/>
        <w:i/>
      </w:rPr>
    </w:pPr>
  </w:p>
  <w:p w14:paraId="1CF0DFBF" w14:textId="77777777" w:rsidR="00D300AB" w:rsidRDefault="00D3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91B"/>
    <w:rsid w:val="00012E7C"/>
    <w:rsid w:val="00016E22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515A0"/>
    <w:rsid w:val="00051784"/>
    <w:rsid w:val="000606D6"/>
    <w:rsid w:val="00060EC4"/>
    <w:rsid w:val="000617BE"/>
    <w:rsid w:val="000635EF"/>
    <w:rsid w:val="00071F0F"/>
    <w:rsid w:val="000731B6"/>
    <w:rsid w:val="00091A12"/>
    <w:rsid w:val="000A5459"/>
    <w:rsid w:val="000B1E60"/>
    <w:rsid w:val="000B3421"/>
    <w:rsid w:val="000C5703"/>
    <w:rsid w:val="000C67C8"/>
    <w:rsid w:val="000D189C"/>
    <w:rsid w:val="000E5E89"/>
    <w:rsid w:val="000F23E8"/>
    <w:rsid w:val="000F5918"/>
    <w:rsid w:val="00101D59"/>
    <w:rsid w:val="0011429E"/>
    <w:rsid w:val="00124168"/>
    <w:rsid w:val="00135CE9"/>
    <w:rsid w:val="001469EE"/>
    <w:rsid w:val="001507F1"/>
    <w:rsid w:val="00155DDE"/>
    <w:rsid w:val="001564CB"/>
    <w:rsid w:val="00157261"/>
    <w:rsid w:val="00173AFC"/>
    <w:rsid w:val="00177165"/>
    <w:rsid w:val="0018162C"/>
    <w:rsid w:val="001816FB"/>
    <w:rsid w:val="00193AF4"/>
    <w:rsid w:val="00195931"/>
    <w:rsid w:val="001A6480"/>
    <w:rsid w:val="001C3E7A"/>
    <w:rsid w:val="001D0DA7"/>
    <w:rsid w:val="001E5E61"/>
    <w:rsid w:val="001F243B"/>
    <w:rsid w:val="001F6861"/>
    <w:rsid w:val="001F75C7"/>
    <w:rsid w:val="00200051"/>
    <w:rsid w:val="00203367"/>
    <w:rsid w:val="00204321"/>
    <w:rsid w:val="002135A6"/>
    <w:rsid w:val="00221A32"/>
    <w:rsid w:val="00223387"/>
    <w:rsid w:val="00225866"/>
    <w:rsid w:val="00231509"/>
    <w:rsid w:val="00237BDD"/>
    <w:rsid w:val="00250A28"/>
    <w:rsid w:val="00254A59"/>
    <w:rsid w:val="002603F5"/>
    <w:rsid w:val="00261B2A"/>
    <w:rsid w:val="00261C01"/>
    <w:rsid w:val="002753CA"/>
    <w:rsid w:val="0027660B"/>
    <w:rsid w:val="002770E5"/>
    <w:rsid w:val="002779C6"/>
    <w:rsid w:val="00295B9B"/>
    <w:rsid w:val="002964EB"/>
    <w:rsid w:val="002A313C"/>
    <w:rsid w:val="002A3FEF"/>
    <w:rsid w:val="002C246D"/>
    <w:rsid w:val="002C4D07"/>
    <w:rsid w:val="002C4F4C"/>
    <w:rsid w:val="002C734C"/>
    <w:rsid w:val="002D238D"/>
    <w:rsid w:val="002D49A9"/>
    <w:rsid w:val="002E18FF"/>
    <w:rsid w:val="002E5F5F"/>
    <w:rsid w:val="002E68F2"/>
    <w:rsid w:val="002F36CB"/>
    <w:rsid w:val="002F5406"/>
    <w:rsid w:val="002F6965"/>
    <w:rsid w:val="00302EFB"/>
    <w:rsid w:val="0030702C"/>
    <w:rsid w:val="00307134"/>
    <w:rsid w:val="00313D2B"/>
    <w:rsid w:val="00314123"/>
    <w:rsid w:val="00331D13"/>
    <w:rsid w:val="00356A84"/>
    <w:rsid w:val="00360703"/>
    <w:rsid w:val="00361FDD"/>
    <w:rsid w:val="00363AFC"/>
    <w:rsid w:val="003738E5"/>
    <w:rsid w:val="00373D27"/>
    <w:rsid w:val="003743C4"/>
    <w:rsid w:val="003768EB"/>
    <w:rsid w:val="00377700"/>
    <w:rsid w:val="00387665"/>
    <w:rsid w:val="00391E9D"/>
    <w:rsid w:val="0039371D"/>
    <w:rsid w:val="003B300D"/>
    <w:rsid w:val="003D2388"/>
    <w:rsid w:val="003D301D"/>
    <w:rsid w:val="003D52E2"/>
    <w:rsid w:val="003E7450"/>
    <w:rsid w:val="003F2138"/>
    <w:rsid w:val="003F2D17"/>
    <w:rsid w:val="004010EA"/>
    <w:rsid w:val="00401F07"/>
    <w:rsid w:val="0041399D"/>
    <w:rsid w:val="00414C8D"/>
    <w:rsid w:val="0041717F"/>
    <w:rsid w:val="0042420F"/>
    <w:rsid w:val="00426D25"/>
    <w:rsid w:val="00434337"/>
    <w:rsid w:val="004413FB"/>
    <w:rsid w:val="004422AD"/>
    <w:rsid w:val="004462F2"/>
    <w:rsid w:val="0045556C"/>
    <w:rsid w:val="00456731"/>
    <w:rsid w:val="004703FC"/>
    <w:rsid w:val="00474029"/>
    <w:rsid w:val="00474CC3"/>
    <w:rsid w:val="004851E9"/>
    <w:rsid w:val="00487217"/>
    <w:rsid w:val="004872D0"/>
    <w:rsid w:val="00491442"/>
    <w:rsid w:val="00496058"/>
    <w:rsid w:val="004960AC"/>
    <w:rsid w:val="004B0DF8"/>
    <w:rsid w:val="004B5E97"/>
    <w:rsid w:val="004C27AF"/>
    <w:rsid w:val="004C45E2"/>
    <w:rsid w:val="004C4868"/>
    <w:rsid w:val="004C7588"/>
    <w:rsid w:val="004D4B4D"/>
    <w:rsid w:val="004E6397"/>
    <w:rsid w:val="004E730A"/>
    <w:rsid w:val="004F0C3A"/>
    <w:rsid w:val="004F3D58"/>
    <w:rsid w:val="004F4B62"/>
    <w:rsid w:val="00500A56"/>
    <w:rsid w:val="00505D93"/>
    <w:rsid w:val="005070CE"/>
    <w:rsid w:val="00513C6E"/>
    <w:rsid w:val="00516EAF"/>
    <w:rsid w:val="005265CC"/>
    <w:rsid w:val="005356D5"/>
    <w:rsid w:val="005457E0"/>
    <w:rsid w:val="00551AEE"/>
    <w:rsid w:val="00552190"/>
    <w:rsid w:val="00552C76"/>
    <w:rsid w:val="00563374"/>
    <w:rsid w:val="0056444A"/>
    <w:rsid w:val="00566C41"/>
    <w:rsid w:val="0056705A"/>
    <w:rsid w:val="00567F60"/>
    <w:rsid w:val="005712DF"/>
    <w:rsid w:val="00573153"/>
    <w:rsid w:val="00593E6C"/>
    <w:rsid w:val="005A20C0"/>
    <w:rsid w:val="005A5787"/>
    <w:rsid w:val="005B2292"/>
    <w:rsid w:val="005B65A2"/>
    <w:rsid w:val="005C095A"/>
    <w:rsid w:val="005C15E6"/>
    <w:rsid w:val="005C3FCB"/>
    <w:rsid w:val="005D65EE"/>
    <w:rsid w:val="005E3874"/>
    <w:rsid w:val="005E449E"/>
    <w:rsid w:val="005F2023"/>
    <w:rsid w:val="00603414"/>
    <w:rsid w:val="00610653"/>
    <w:rsid w:val="00614886"/>
    <w:rsid w:val="00614D5D"/>
    <w:rsid w:val="0061519A"/>
    <w:rsid w:val="00615E84"/>
    <w:rsid w:val="00617AA0"/>
    <w:rsid w:val="00621F6A"/>
    <w:rsid w:val="00625071"/>
    <w:rsid w:val="00635C06"/>
    <w:rsid w:val="00642034"/>
    <w:rsid w:val="006433DD"/>
    <w:rsid w:val="0064534E"/>
    <w:rsid w:val="00645D94"/>
    <w:rsid w:val="00645DB0"/>
    <w:rsid w:val="006476F5"/>
    <w:rsid w:val="0064799E"/>
    <w:rsid w:val="0065310E"/>
    <w:rsid w:val="0066599B"/>
    <w:rsid w:val="00665A7F"/>
    <w:rsid w:val="00665E11"/>
    <w:rsid w:val="00672928"/>
    <w:rsid w:val="00675494"/>
    <w:rsid w:val="00683377"/>
    <w:rsid w:val="00683B65"/>
    <w:rsid w:val="00687D79"/>
    <w:rsid w:val="00691A20"/>
    <w:rsid w:val="006946E7"/>
    <w:rsid w:val="006A1CBB"/>
    <w:rsid w:val="006A285E"/>
    <w:rsid w:val="006A5D1D"/>
    <w:rsid w:val="006B475F"/>
    <w:rsid w:val="006B572B"/>
    <w:rsid w:val="006C06DE"/>
    <w:rsid w:val="006C3AB7"/>
    <w:rsid w:val="006D1857"/>
    <w:rsid w:val="006D1C3B"/>
    <w:rsid w:val="006E23E2"/>
    <w:rsid w:val="006F288D"/>
    <w:rsid w:val="006F4ED2"/>
    <w:rsid w:val="00703563"/>
    <w:rsid w:val="00715DBB"/>
    <w:rsid w:val="00726442"/>
    <w:rsid w:val="00740362"/>
    <w:rsid w:val="007417B9"/>
    <w:rsid w:val="007458F7"/>
    <w:rsid w:val="00752FD2"/>
    <w:rsid w:val="00756A8D"/>
    <w:rsid w:val="00762040"/>
    <w:rsid w:val="00762DE7"/>
    <w:rsid w:val="00773968"/>
    <w:rsid w:val="00773A1F"/>
    <w:rsid w:val="007822E4"/>
    <w:rsid w:val="00785653"/>
    <w:rsid w:val="007867C7"/>
    <w:rsid w:val="00787F84"/>
    <w:rsid w:val="00796E03"/>
    <w:rsid w:val="007A17BA"/>
    <w:rsid w:val="007A1831"/>
    <w:rsid w:val="007A5B4D"/>
    <w:rsid w:val="007B2801"/>
    <w:rsid w:val="007B3383"/>
    <w:rsid w:val="007B429E"/>
    <w:rsid w:val="007C09CB"/>
    <w:rsid w:val="007C53C9"/>
    <w:rsid w:val="007D4C2B"/>
    <w:rsid w:val="007E1287"/>
    <w:rsid w:val="007E39E0"/>
    <w:rsid w:val="007E4C4E"/>
    <w:rsid w:val="008076C1"/>
    <w:rsid w:val="008124B0"/>
    <w:rsid w:val="008167D3"/>
    <w:rsid w:val="008316FD"/>
    <w:rsid w:val="00832681"/>
    <w:rsid w:val="008341FD"/>
    <w:rsid w:val="008413F3"/>
    <w:rsid w:val="008453E4"/>
    <w:rsid w:val="008503A3"/>
    <w:rsid w:val="008525F8"/>
    <w:rsid w:val="00853082"/>
    <w:rsid w:val="008600FC"/>
    <w:rsid w:val="00862699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47B6"/>
    <w:rsid w:val="008C4960"/>
    <w:rsid w:val="008C7E6D"/>
    <w:rsid w:val="008D01CC"/>
    <w:rsid w:val="008D1929"/>
    <w:rsid w:val="008D38D5"/>
    <w:rsid w:val="008D7C39"/>
    <w:rsid w:val="0090533A"/>
    <w:rsid w:val="00906CB0"/>
    <w:rsid w:val="0091410C"/>
    <w:rsid w:val="00917381"/>
    <w:rsid w:val="0092490F"/>
    <w:rsid w:val="00925144"/>
    <w:rsid w:val="00930E34"/>
    <w:rsid w:val="00936D47"/>
    <w:rsid w:val="009406C2"/>
    <w:rsid w:val="009456D6"/>
    <w:rsid w:val="0094626E"/>
    <w:rsid w:val="00951564"/>
    <w:rsid w:val="009520A4"/>
    <w:rsid w:val="00954DC9"/>
    <w:rsid w:val="009627B9"/>
    <w:rsid w:val="00966D2F"/>
    <w:rsid w:val="00967E84"/>
    <w:rsid w:val="00970196"/>
    <w:rsid w:val="00985AAA"/>
    <w:rsid w:val="00990184"/>
    <w:rsid w:val="00990A9D"/>
    <w:rsid w:val="0099210A"/>
    <w:rsid w:val="0099210C"/>
    <w:rsid w:val="00992763"/>
    <w:rsid w:val="009A0CB6"/>
    <w:rsid w:val="009A6C57"/>
    <w:rsid w:val="009A7CAA"/>
    <w:rsid w:val="009B1475"/>
    <w:rsid w:val="009C1522"/>
    <w:rsid w:val="009C4455"/>
    <w:rsid w:val="009C75C4"/>
    <w:rsid w:val="009E3B40"/>
    <w:rsid w:val="009E694E"/>
    <w:rsid w:val="009E7F8C"/>
    <w:rsid w:val="009F0895"/>
    <w:rsid w:val="009F2B70"/>
    <w:rsid w:val="009F2F90"/>
    <w:rsid w:val="009F3E8D"/>
    <w:rsid w:val="009F49BE"/>
    <w:rsid w:val="00A03DEF"/>
    <w:rsid w:val="00A065E6"/>
    <w:rsid w:val="00A077A7"/>
    <w:rsid w:val="00A106A9"/>
    <w:rsid w:val="00A16C29"/>
    <w:rsid w:val="00A20A59"/>
    <w:rsid w:val="00A20DFB"/>
    <w:rsid w:val="00A234A6"/>
    <w:rsid w:val="00A235DD"/>
    <w:rsid w:val="00A256F2"/>
    <w:rsid w:val="00A25C3F"/>
    <w:rsid w:val="00A25D18"/>
    <w:rsid w:val="00A26664"/>
    <w:rsid w:val="00A32C62"/>
    <w:rsid w:val="00A344A6"/>
    <w:rsid w:val="00A3516A"/>
    <w:rsid w:val="00A351E3"/>
    <w:rsid w:val="00A363CA"/>
    <w:rsid w:val="00A42D2D"/>
    <w:rsid w:val="00A50E8C"/>
    <w:rsid w:val="00A62E55"/>
    <w:rsid w:val="00A64F9C"/>
    <w:rsid w:val="00A71F53"/>
    <w:rsid w:val="00A87831"/>
    <w:rsid w:val="00AA0A59"/>
    <w:rsid w:val="00AB6380"/>
    <w:rsid w:val="00AC27C9"/>
    <w:rsid w:val="00AC4BDD"/>
    <w:rsid w:val="00AC65B6"/>
    <w:rsid w:val="00AD7E37"/>
    <w:rsid w:val="00AE211B"/>
    <w:rsid w:val="00AE3D8B"/>
    <w:rsid w:val="00AF2C2D"/>
    <w:rsid w:val="00AF63EA"/>
    <w:rsid w:val="00AF73F1"/>
    <w:rsid w:val="00B04968"/>
    <w:rsid w:val="00B07BB3"/>
    <w:rsid w:val="00B1499D"/>
    <w:rsid w:val="00B169C2"/>
    <w:rsid w:val="00B25ECB"/>
    <w:rsid w:val="00B30C93"/>
    <w:rsid w:val="00B33807"/>
    <w:rsid w:val="00B4283C"/>
    <w:rsid w:val="00B440C6"/>
    <w:rsid w:val="00B45802"/>
    <w:rsid w:val="00B61755"/>
    <w:rsid w:val="00B656EE"/>
    <w:rsid w:val="00B7085A"/>
    <w:rsid w:val="00B715D2"/>
    <w:rsid w:val="00B73442"/>
    <w:rsid w:val="00B74194"/>
    <w:rsid w:val="00B81104"/>
    <w:rsid w:val="00B8155C"/>
    <w:rsid w:val="00B90073"/>
    <w:rsid w:val="00B91100"/>
    <w:rsid w:val="00B91D40"/>
    <w:rsid w:val="00BA5553"/>
    <w:rsid w:val="00BB324F"/>
    <w:rsid w:val="00BC2192"/>
    <w:rsid w:val="00BC27B4"/>
    <w:rsid w:val="00BE5BDB"/>
    <w:rsid w:val="00BE6B35"/>
    <w:rsid w:val="00BE7BF2"/>
    <w:rsid w:val="00BF1D67"/>
    <w:rsid w:val="00BF565E"/>
    <w:rsid w:val="00BF6F78"/>
    <w:rsid w:val="00BF71BE"/>
    <w:rsid w:val="00BF775A"/>
    <w:rsid w:val="00C02DFA"/>
    <w:rsid w:val="00C033B6"/>
    <w:rsid w:val="00C04C63"/>
    <w:rsid w:val="00C1502C"/>
    <w:rsid w:val="00C15E25"/>
    <w:rsid w:val="00C2004D"/>
    <w:rsid w:val="00C23F49"/>
    <w:rsid w:val="00C26C45"/>
    <w:rsid w:val="00C405CB"/>
    <w:rsid w:val="00C5422B"/>
    <w:rsid w:val="00C5640A"/>
    <w:rsid w:val="00C56D1D"/>
    <w:rsid w:val="00C679E8"/>
    <w:rsid w:val="00C70345"/>
    <w:rsid w:val="00C72142"/>
    <w:rsid w:val="00C74884"/>
    <w:rsid w:val="00C77A40"/>
    <w:rsid w:val="00C77FCE"/>
    <w:rsid w:val="00C842C6"/>
    <w:rsid w:val="00C87EAC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2A3F"/>
    <w:rsid w:val="00D057B2"/>
    <w:rsid w:val="00D12FDC"/>
    <w:rsid w:val="00D2058F"/>
    <w:rsid w:val="00D21A65"/>
    <w:rsid w:val="00D24A48"/>
    <w:rsid w:val="00D25681"/>
    <w:rsid w:val="00D26324"/>
    <w:rsid w:val="00D300AB"/>
    <w:rsid w:val="00D325EE"/>
    <w:rsid w:val="00D40301"/>
    <w:rsid w:val="00D41123"/>
    <w:rsid w:val="00D42308"/>
    <w:rsid w:val="00D45B37"/>
    <w:rsid w:val="00D502AD"/>
    <w:rsid w:val="00D532DB"/>
    <w:rsid w:val="00D56DD0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7F00"/>
    <w:rsid w:val="00DA556E"/>
    <w:rsid w:val="00DB36D3"/>
    <w:rsid w:val="00DB38A9"/>
    <w:rsid w:val="00DD2B57"/>
    <w:rsid w:val="00DD48CF"/>
    <w:rsid w:val="00DD6156"/>
    <w:rsid w:val="00DE1877"/>
    <w:rsid w:val="00DE3ED3"/>
    <w:rsid w:val="00DE3F1A"/>
    <w:rsid w:val="00DE45CE"/>
    <w:rsid w:val="00DE58F9"/>
    <w:rsid w:val="00DE61B2"/>
    <w:rsid w:val="00DE754A"/>
    <w:rsid w:val="00DF5D3A"/>
    <w:rsid w:val="00E00A20"/>
    <w:rsid w:val="00E00C31"/>
    <w:rsid w:val="00E01AF9"/>
    <w:rsid w:val="00E024CA"/>
    <w:rsid w:val="00E02906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5405D"/>
    <w:rsid w:val="00E6159C"/>
    <w:rsid w:val="00E617D1"/>
    <w:rsid w:val="00E61CE8"/>
    <w:rsid w:val="00E80897"/>
    <w:rsid w:val="00E9062E"/>
    <w:rsid w:val="00E94C97"/>
    <w:rsid w:val="00EA3DBA"/>
    <w:rsid w:val="00EB26D6"/>
    <w:rsid w:val="00EB2AD4"/>
    <w:rsid w:val="00EB3089"/>
    <w:rsid w:val="00EB5013"/>
    <w:rsid w:val="00EB5BC3"/>
    <w:rsid w:val="00EB6FD9"/>
    <w:rsid w:val="00EC19EC"/>
    <w:rsid w:val="00EC7458"/>
    <w:rsid w:val="00ED4D28"/>
    <w:rsid w:val="00ED7EB1"/>
    <w:rsid w:val="00EE3B8B"/>
    <w:rsid w:val="00EF319B"/>
    <w:rsid w:val="00F113ED"/>
    <w:rsid w:val="00F13BAE"/>
    <w:rsid w:val="00F1484D"/>
    <w:rsid w:val="00F1638A"/>
    <w:rsid w:val="00F31F23"/>
    <w:rsid w:val="00F3382F"/>
    <w:rsid w:val="00F3691F"/>
    <w:rsid w:val="00F42167"/>
    <w:rsid w:val="00F46648"/>
    <w:rsid w:val="00F46DF8"/>
    <w:rsid w:val="00F46F63"/>
    <w:rsid w:val="00F50847"/>
    <w:rsid w:val="00F5328C"/>
    <w:rsid w:val="00F549A2"/>
    <w:rsid w:val="00F56C13"/>
    <w:rsid w:val="00F56E13"/>
    <w:rsid w:val="00F7151C"/>
    <w:rsid w:val="00F771EF"/>
    <w:rsid w:val="00F77F7E"/>
    <w:rsid w:val="00F820DC"/>
    <w:rsid w:val="00F854AD"/>
    <w:rsid w:val="00F8612C"/>
    <w:rsid w:val="00F876C8"/>
    <w:rsid w:val="00FA4293"/>
    <w:rsid w:val="00FB01ED"/>
    <w:rsid w:val="00FB0F1E"/>
    <w:rsid w:val="00FB6864"/>
    <w:rsid w:val="00FB74A6"/>
    <w:rsid w:val="00FC0CBE"/>
    <w:rsid w:val="00FC5E0C"/>
    <w:rsid w:val="00FC638D"/>
    <w:rsid w:val="00FD5B88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11E95-39BB-4FE1-8670-A4BDA4614629}"/>
</file>

<file path=customXml/itemProps2.xml><?xml version="1.0" encoding="utf-8"?>
<ds:datastoreItem xmlns:ds="http://schemas.openxmlformats.org/officeDocument/2006/customXml" ds:itemID="{3D3A5EC9-048F-46A1-99AD-30A9CDFB7F64}"/>
</file>

<file path=customXml/itemProps3.xml><?xml version="1.0" encoding="utf-8"?>
<ds:datastoreItem xmlns:ds="http://schemas.openxmlformats.org/officeDocument/2006/customXml" ds:itemID="{1DADF94B-F7BE-4699-9F35-CF0B85395094}"/>
</file>

<file path=customXml/itemProps4.xml><?xml version="1.0" encoding="utf-8"?>
<ds:datastoreItem xmlns:ds="http://schemas.openxmlformats.org/officeDocument/2006/customXml" ds:itemID="{EDFB4AA2-C60A-466B-A877-40A0830B0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6</cp:revision>
  <cp:lastPrinted>2019-01-24T11:05:00Z</cp:lastPrinted>
  <dcterms:created xsi:type="dcterms:W3CDTF">2019-05-05T12:39:00Z</dcterms:created>
  <dcterms:modified xsi:type="dcterms:W3CDTF">2019-05-06T09:20:00Z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