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5B7EB8AD" w14:textId="77777777" w:rsidR="00896886" w:rsidRDefault="00896886" w:rsidP="00CF6297">
      <w:pPr>
        <w:jc w:val="center"/>
        <w:rPr>
          <w:rFonts w:cs="Arial"/>
        </w:rPr>
      </w:pPr>
    </w:p>
    <w:p w14:paraId="07B1A461" w14:textId="742C1DC3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1CCAC2E0" w:rsidR="008C7E6D" w:rsidRDefault="002E5F5F" w:rsidP="002E5F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UPR OF </w:t>
      </w:r>
      <w:r w:rsidR="00F61037">
        <w:rPr>
          <w:rFonts w:cs="Arial"/>
          <w:b/>
        </w:rPr>
        <w:t>DOMINICA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045167F7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2E5F5F">
        <w:rPr>
          <w:rFonts w:cs="Arial"/>
          <w:lang w:val="de-DE"/>
        </w:rPr>
        <w:t>0</w:t>
      </w:r>
      <w:r w:rsidR="00F61037">
        <w:rPr>
          <w:rFonts w:cs="Arial"/>
          <w:lang w:val="de-DE"/>
        </w:rPr>
        <w:t xml:space="preserve">9 </w:t>
      </w:r>
      <w:r w:rsidR="002E5F5F">
        <w:rPr>
          <w:rFonts w:cs="Arial"/>
          <w:lang w:val="de-DE"/>
        </w:rPr>
        <w:t xml:space="preserve">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3DCEDD8D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933507">
        <w:rPr>
          <w:rFonts w:cs="Arial"/>
          <w:lang w:val="de-DE"/>
        </w:rPr>
        <w:t>2</w:t>
      </w:r>
      <w:r w:rsidR="003B62CC">
        <w:rPr>
          <w:rFonts w:cs="Arial"/>
          <w:lang w:val="de-DE"/>
        </w:rPr>
        <w:t xml:space="preserve"> minutes </w:t>
      </w:r>
    </w:p>
    <w:p w14:paraId="73617C62" w14:textId="28A99B21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C2167A">
        <w:rPr>
          <w:rFonts w:cs="Arial"/>
          <w:lang w:val="de-DE"/>
        </w:rPr>
        <w:t xml:space="preserve"> 43 / 57 </w:t>
      </w:r>
      <w:r w:rsidR="00B90073">
        <w:rPr>
          <w:rFonts w:cs="Arial"/>
          <w:lang w:val="de-DE"/>
        </w:rPr>
        <w:t xml:space="preserve"> 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6DB733B0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896886">
        <w:rPr>
          <w:rFonts w:cs="Arial"/>
        </w:rPr>
        <w:t xml:space="preserve">Madam </w:t>
      </w:r>
      <w:r w:rsidRPr="007E39E0">
        <w:rPr>
          <w:rFonts w:cs="Arial"/>
        </w:rPr>
        <w:t>Vice</w:t>
      </w:r>
      <w:r w:rsidR="00896886">
        <w:rPr>
          <w:rFonts w:cs="Arial"/>
        </w:rPr>
        <w:t>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0CB3BBE6" w:rsidR="004B0DF8" w:rsidRDefault="004B0DF8" w:rsidP="003579E5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F8612C">
        <w:rPr>
          <w:rFonts w:cs="Arial"/>
          <w:szCs w:val="24"/>
        </w:rPr>
        <w:t xml:space="preserve"> </w:t>
      </w:r>
      <w:r w:rsidR="003579E5">
        <w:rPr>
          <w:rFonts w:cs="Arial"/>
          <w:szCs w:val="24"/>
        </w:rPr>
        <w:t xml:space="preserve">Dominica </w:t>
      </w:r>
      <w:r w:rsidR="0082001A">
        <w:rPr>
          <w:rFonts w:cs="Arial"/>
          <w:szCs w:val="24"/>
        </w:rPr>
        <w:t>and thanks it</w:t>
      </w:r>
      <w:r w:rsidR="00BC501B">
        <w:rPr>
          <w:rFonts w:cs="Arial"/>
          <w:szCs w:val="24"/>
        </w:rPr>
        <w:t xml:space="preserve"> for </w:t>
      </w:r>
      <w:r w:rsidR="0082001A">
        <w:rPr>
          <w:rFonts w:cs="Arial"/>
          <w:szCs w:val="24"/>
        </w:rPr>
        <w:t>the presentation of its national report</w:t>
      </w:r>
      <w:r w:rsidR="003579E5">
        <w:rPr>
          <w:rFonts w:cs="Arial"/>
          <w:szCs w:val="24"/>
        </w:rPr>
        <w:t xml:space="preserve">.  </w:t>
      </w:r>
    </w:p>
    <w:p w14:paraId="563A30B9" w14:textId="116C1734" w:rsidR="00031B02" w:rsidRDefault="00031B02" w:rsidP="003579E5">
      <w:pPr>
        <w:jc w:val="both"/>
        <w:rPr>
          <w:rFonts w:cs="Arial"/>
          <w:szCs w:val="24"/>
        </w:rPr>
      </w:pPr>
    </w:p>
    <w:p w14:paraId="1BC38154" w14:textId="4E792C92" w:rsidR="005C314E" w:rsidRDefault="00383484" w:rsidP="00A7088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Philippines </w:t>
      </w:r>
      <w:r w:rsidR="00336193">
        <w:rPr>
          <w:rFonts w:cs="Arial"/>
          <w:szCs w:val="24"/>
        </w:rPr>
        <w:t xml:space="preserve">notes </w:t>
      </w:r>
      <w:r w:rsidR="00BC501B">
        <w:rPr>
          <w:rFonts w:cs="Arial"/>
          <w:szCs w:val="24"/>
        </w:rPr>
        <w:t xml:space="preserve">the progress made by Dominica </w:t>
      </w:r>
      <w:r w:rsidR="005C314E">
        <w:rPr>
          <w:rFonts w:cs="Arial"/>
          <w:szCs w:val="24"/>
        </w:rPr>
        <w:t>on human rights</w:t>
      </w:r>
      <w:r w:rsidR="00BC501B">
        <w:rPr>
          <w:rFonts w:cs="Arial"/>
          <w:szCs w:val="24"/>
        </w:rPr>
        <w:t xml:space="preserve"> promotion and protection since its last review</w:t>
      </w:r>
      <w:r w:rsidR="005C314E">
        <w:rPr>
          <w:rFonts w:cs="Arial"/>
          <w:szCs w:val="24"/>
        </w:rPr>
        <w:t xml:space="preserve">, in particular, </w:t>
      </w:r>
      <w:r w:rsidR="00637C50">
        <w:rPr>
          <w:rFonts w:cs="Arial"/>
          <w:szCs w:val="24"/>
        </w:rPr>
        <w:t xml:space="preserve">on </w:t>
      </w:r>
      <w:r w:rsidR="00BC501B">
        <w:rPr>
          <w:rFonts w:cs="Arial"/>
          <w:szCs w:val="24"/>
        </w:rPr>
        <w:t>strengthening the country’s resilience</w:t>
      </w:r>
      <w:r w:rsidR="00C44760">
        <w:rPr>
          <w:rFonts w:cs="Arial"/>
          <w:szCs w:val="24"/>
        </w:rPr>
        <w:t xml:space="preserve"> to the adverse impacts of climate change</w:t>
      </w:r>
      <w:r w:rsidR="006C29C4">
        <w:rPr>
          <w:rFonts w:cs="Arial"/>
          <w:szCs w:val="24"/>
        </w:rPr>
        <w:t xml:space="preserve"> and on efforts to increase women’s representation in public office.</w:t>
      </w:r>
      <w:r w:rsidR="00336193">
        <w:rPr>
          <w:rFonts w:cs="Arial"/>
          <w:szCs w:val="24"/>
        </w:rPr>
        <w:t xml:space="preserve"> </w:t>
      </w:r>
    </w:p>
    <w:p w14:paraId="178AFDB7" w14:textId="77777777" w:rsidR="005C314E" w:rsidRDefault="005C314E" w:rsidP="00A70884">
      <w:pPr>
        <w:jc w:val="both"/>
        <w:rPr>
          <w:rFonts w:cs="Arial"/>
          <w:szCs w:val="24"/>
        </w:rPr>
      </w:pPr>
    </w:p>
    <w:p w14:paraId="742CC46A" w14:textId="3A375B64" w:rsidR="009E593F" w:rsidRDefault="001F2DAF" w:rsidP="00D11F1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</w:t>
      </w:r>
      <w:r w:rsidR="005D49B3">
        <w:rPr>
          <w:rFonts w:cs="Arial"/>
          <w:szCs w:val="24"/>
        </w:rPr>
        <w:t xml:space="preserve">welcome Dominica’s development of a draft National Gender Policy 2018-2028 which aims to have an integrated approach to addressing gender-based violence including domestic violence and sexual violence.  </w:t>
      </w:r>
    </w:p>
    <w:p w14:paraId="3F28A923" w14:textId="77777777" w:rsidR="009E593F" w:rsidRDefault="009E593F" w:rsidP="00A70884">
      <w:pPr>
        <w:jc w:val="both"/>
        <w:rPr>
          <w:rFonts w:cs="Arial"/>
          <w:szCs w:val="24"/>
        </w:rPr>
      </w:pPr>
    </w:p>
    <w:p w14:paraId="3F5ABA07" w14:textId="6D3F5C50" w:rsidR="004B0DF8" w:rsidRDefault="009E593F" w:rsidP="00A7088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recommendations: </w:t>
      </w:r>
      <w:r w:rsidR="00E74AB6">
        <w:rPr>
          <w:rFonts w:cs="Arial"/>
          <w:szCs w:val="24"/>
        </w:rPr>
        <w:tab/>
      </w:r>
    </w:p>
    <w:p w14:paraId="52D6E280" w14:textId="2C8A877F" w:rsidR="00D25681" w:rsidRDefault="00D25681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505E6027" w14:textId="2C13C071" w:rsidR="00DC2982" w:rsidRDefault="00807F18" w:rsidP="005D49B3">
      <w:pPr>
        <w:pStyle w:val="ListParagraph"/>
        <w:numPr>
          <w:ilvl w:val="0"/>
          <w:numId w:val="8"/>
        </w:numPr>
        <w:jc w:val="both"/>
        <w:rPr>
          <w:rStyle w:val="CharAttribute9"/>
          <w:rFonts w:ascii="Arial" w:eastAsia="Batang" w:cs="Arial"/>
          <w:b w:val="0"/>
          <w:szCs w:val="24"/>
        </w:rPr>
      </w:pPr>
      <w:r>
        <w:rPr>
          <w:rStyle w:val="CharAttribute9"/>
          <w:rFonts w:ascii="Arial" w:eastAsia="Batang" w:cs="Arial"/>
          <w:b w:val="0"/>
          <w:szCs w:val="24"/>
        </w:rPr>
        <w:t>Further enhance</w:t>
      </w:r>
      <w:r w:rsidR="001F2DAF">
        <w:rPr>
          <w:rStyle w:val="CharAttribute9"/>
          <w:rFonts w:ascii="Arial" w:eastAsia="Batang" w:cs="Arial"/>
          <w:b w:val="0"/>
          <w:szCs w:val="24"/>
        </w:rPr>
        <w:t xml:space="preserve"> the participation of vulnerable groups </w:t>
      </w:r>
      <w:r>
        <w:rPr>
          <w:rStyle w:val="CharAttribute9"/>
          <w:rFonts w:ascii="Arial" w:eastAsia="Batang" w:cs="Arial"/>
          <w:b w:val="0"/>
          <w:szCs w:val="24"/>
        </w:rPr>
        <w:t>and communities in the development and implementation of measures on climate resilience and disaster risk management;</w:t>
      </w:r>
      <w:r w:rsidR="00DC2982">
        <w:rPr>
          <w:rStyle w:val="CharAttribute9"/>
          <w:rFonts w:ascii="Arial" w:eastAsia="Batang" w:cs="Arial"/>
          <w:b w:val="0"/>
          <w:szCs w:val="24"/>
        </w:rPr>
        <w:t xml:space="preserve"> </w:t>
      </w:r>
    </w:p>
    <w:p w14:paraId="6FEB7185" w14:textId="77777777" w:rsidR="005D49B3" w:rsidRDefault="005D49B3" w:rsidP="005D49B3">
      <w:pPr>
        <w:pStyle w:val="ListParagraph"/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3E13C3BF" w14:textId="7D501782" w:rsidR="005D49B3" w:rsidRPr="005D49B3" w:rsidRDefault="005D49B3" w:rsidP="005D49B3">
      <w:pPr>
        <w:pStyle w:val="ListParagraph"/>
        <w:numPr>
          <w:ilvl w:val="0"/>
          <w:numId w:val="8"/>
        </w:numPr>
        <w:jc w:val="both"/>
        <w:rPr>
          <w:rStyle w:val="CharAttribute9"/>
          <w:rFonts w:ascii="Arial" w:eastAsia="Batang" w:cs="Arial"/>
          <w:b w:val="0"/>
          <w:szCs w:val="24"/>
        </w:rPr>
      </w:pPr>
      <w:r>
        <w:rPr>
          <w:rStyle w:val="CharAttribute9"/>
          <w:rFonts w:ascii="Arial" w:eastAsia="Batang" w:cs="Arial"/>
          <w:b w:val="0"/>
          <w:szCs w:val="24"/>
        </w:rPr>
        <w:t xml:space="preserve">Continue its training and capacity building programs for duty bearers and stakeholders on addressing violence against women and children; </w:t>
      </w:r>
    </w:p>
    <w:p w14:paraId="212886C7" w14:textId="77777777" w:rsidR="00DC2982" w:rsidRDefault="00DC2982" w:rsidP="00DC2982">
      <w:pPr>
        <w:pStyle w:val="ListParagraph"/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41E3FA80" w14:textId="04A2D695" w:rsidR="003F63C3" w:rsidRDefault="00673F9F" w:rsidP="005D49B3">
      <w:pPr>
        <w:pStyle w:val="ListParagraph"/>
        <w:numPr>
          <w:ilvl w:val="0"/>
          <w:numId w:val="8"/>
        </w:numPr>
        <w:jc w:val="both"/>
        <w:rPr>
          <w:rStyle w:val="CharAttribute9"/>
          <w:rFonts w:ascii="Arial" w:eastAsia="Batang" w:cs="Arial"/>
          <w:b w:val="0"/>
          <w:szCs w:val="24"/>
        </w:rPr>
      </w:pPr>
      <w:r>
        <w:rPr>
          <w:rStyle w:val="CharAttribute9"/>
          <w:rFonts w:ascii="Arial" w:eastAsia="Batang" w:cs="Arial"/>
          <w:b w:val="0"/>
          <w:szCs w:val="24"/>
        </w:rPr>
        <w:t xml:space="preserve">Review </w:t>
      </w:r>
      <w:r w:rsidR="00491568">
        <w:rPr>
          <w:rStyle w:val="CharAttribute9"/>
          <w:rFonts w:ascii="Arial" w:eastAsia="Batang" w:cs="Arial"/>
          <w:b w:val="0"/>
          <w:szCs w:val="24"/>
        </w:rPr>
        <w:t xml:space="preserve">existing national legislations to </w:t>
      </w:r>
      <w:r w:rsidR="00026B0E">
        <w:rPr>
          <w:rStyle w:val="CharAttribute9"/>
          <w:rFonts w:ascii="Arial" w:eastAsia="Batang" w:cs="Arial"/>
          <w:b w:val="0"/>
          <w:szCs w:val="24"/>
        </w:rPr>
        <w:t xml:space="preserve">ensure </w:t>
      </w:r>
      <w:r w:rsidR="00B528C2">
        <w:rPr>
          <w:rStyle w:val="CharAttribute9"/>
          <w:rFonts w:ascii="Arial" w:eastAsia="Batang" w:cs="Arial"/>
          <w:b w:val="0"/>
          <w:szCs w:val="24"/>
        </w:rPr>
        <w:t xml:space="preserve">conformity </w:t>
      </w:r>
      <w:r w:rsidR="00026B0E">
        <w:rPr>
          <w:rStyle w:val="CharAttribute9"/>
          <w:rFonts w:ascii="Arial" w:eastAsia="Batang" w:cs="Arial"/>
          <w:b w:val="0"/>
          <w:szCs w:val="24"/>
        </w:rPr>
        <w:t xml:space="preserve">with </w:t>
      </w:r>
      <w:r w:rsidR="00491568">
        <w:rPr>
          <w:rStyle w:val="CharAttribute9"/>
          <w:rFonts w:ascii="Arial" w:eastAsia="Batang" w:cs="Arial"/>
          <w:b w:val="0"/>
          <w:szCs w:val="24"/>
        </w:rPr>
        <w:t>inte</w:t>
      </w:r>
      <w:r w:rsidR="00807F18">
        <w:rPr>
          <w:rStyle w:val="CharAttribute9"/>
          <w:rFonts w:ascii="Arial" w:eastAsia="Batang" w:cs="Arial"/>
          <w:b w:val="0"/>
          <w:szCs w:val="24"/>
        </w:rPr>
        <w:t>rnational human rights treaties</w:t>
      </w:r>
      <w:r w:rsidR="00EC5715">
        <w:rPr>
          <w:rStyle w:val="CharAttribute9"/>
          <w:rFonts w:ascii="Arial" w:eastAsia="Batang" w:cs="Arial"/>
          <w:b w:val="0"/>
          <w:szCs w:val="24"/>
        </w:rPr>
        <w:t xml:space="preserve"> to which </w:t>
      </w:r>
      <w:r w:rsidR="00807F18">
        <w:rPr>
          <w:rStyle w:val="CharAttribute9"/>
          <w:rFonts w:ascii="Arial" w:eastAsia="Batang" w:cs="Arial"/>
          <w:b w:val="0"/>
          <w:szCs w:val="24"/>
        </w:rPr>
        <w:t>it is a State party;</w:t>
      </w:r>
      <w:r w:rsidR="005D49B3">
        <w:rPr>
          <w:rStyle w:val="CharAttribute9"/>
          <w:rFonts w:ascii="Arial" w:eastAsia="Batang" w:cs="Arial"/>
          <w:b w:val="0"/>
          <w:szCs w:val="24"/>
        </w:rPr>
        <w:t xml:space="preserve"> and</w:t>
      </w:r>
    </w:p>
    <w:p w14:paraId="4AD3F261" w14:textId="77777777" w:rsidR="003F63C3" w:rsidRDefault="003F63C3" w:rsidP="003F63C3">
      <w:pPr>
        <w:pStyle w:val="ListParagraph"/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69809B24" w14:textId="4B9F4573" w:rsidR="00807F18" w:rsidRDefault="00011E02" w:rsidP="005D49B3">
      <w:pPr>
        <w:pStyle w:val="ListParagraph"/>
        <w:numPr>
          <w:ilvl w:val="0"/>
          <w:numId w:val="8"/>
        </w:numPr>
        <w:jc w:val="both"/>
        <w:rPr>
          <w:rStyle w:val="CharAttribute9"/>
          <w:rFonts w:ascii="Arial" w:eastAsia="Batang" w:cs="Arial"/>
          <w:b w:val="0"/>
          <w:szCs w:val="24"/>
        </w:rPr>
      </w:pPr>
      <w:r>
        <w:rPr>
          <w:rStyle w:val="CharAttribute9"/>
          <w:rFonts w:ascii="Arial" w:eastAsia="Batang" w:cs="Arial"/>
          <w:b w:val="0"/>
          <w:szCs w:val="24"/>
        </w:rPr>
        <w:t>Continue engag</w:t>
      </w:r>
      <w:r w:rsidR="00A105CC">
        <w:rPr>
          <w:rStyle w:val="CharAttribute9"/>
          <w:rFonts w:ascii="Arial" w:eastAsia="Batang" w:cs="Arial"/>
          <w:b w:val="0"/>
          <w:szCs w:val="24"/>
        </w:rPr>
        <w:t xml:space="preserve">ing </w:t>
      </w:r>
      <w:r>
        <w:rPr>
          <w:rStyle w:val="CharAttribute9"/>
          <w:rFonts w:ascii="Arial" w:eastAsia="Batang" w:cs="Arial"/>
          <w:b w:val="0"/>
          <w:szCs w:val="24"/>
        </w:rPr>
        <w:t>inte</w:t>
      </w:r>
      <w:r w:rsidR="00807F18">
        <w:rPr>
          <w:rStyle w:val="CharAttribute9"/>
          <w:rFonts w:ascii="Arial" w:eastAsia="Batang" w:cs="Arial"/>
          <w:b w:val="0"/>
          <w:szCs w:val="24"/>
        </w:rPr>
        <w:t xml:space="preserve">rnational and regional partners, including the OHCHR, </w:t>
      </w:r>
      <w:r w:rsidR="00265B80">
        <w:rPr>
          <w:rStyle w:val="CharAttribute9"/>
          <w:rFonts w:ascii="Arial" w:eastAsia="Batang" w:cs="Arial"/>
          <w:b w:val="0"/>
          <w:szCs w:val="24"/>
        </w:rPr>
        <w:t xml:space="preserve">to </w:t>
      </w:r>
      <w:r>
        <w:rPr>
          <w:rStyle w:val="CharAttribute9"/>
          <w:rFonts w:ascii="Arial" w:eastAsia="Batang" w:cs="Arial"/>
          <w:b w:val="0"/>
          <w:szCs w:val="24"/>
        </w:rPr>
        <w:t>address</w:t>
      </w:r>
      <w:r w:rsidR="00265B80">
        <w:rPr>
          <w:rStyle w:val="CharAttribute9"/>
          <w:rFonts w:ascii="Arial" w:eastAsia="Batang" w:cs="Arial"/>
          <w:b w:val="0"/>
          <w:szCs w:val="24"/>
        </w:rPr>
        <w:t xml:space="preserve"> </w:t>
      </w:r>
      <w:r>
        <w:rPr>
          <w:rStyle w:val="CharAttribute9"/>
          <w:rFonts w:ascii="Arial" w:eastAsia="Batang" w:cs="Arial"/>
          <w:b w:val="0"/>
          <w:szCs w:val="24"/>
        </w:rPr>
        <w:t>issues o</w:t>
      </w:r>
      <w:r w:rsidR="00265B80">
        <w:rPr>
          <w:rStyle w:val="CharAttribute9"/>
          <w:rFonts w:ascii="Arial" w:eastAsia="Batang" w:cs="Arial"/>
          <w:b w:val="0"/>
          <w:szCs w:val="24"/>
        </w:rPr>
        <w:t xml:space="preserve">n </w:t>
      </w:r>
      <w:r>
        <w:rPr>
          <w:rStyle w:val="CharAttribute9"/>
          <w:rFonts w:ascii="Arial" w:eastAsia="Batang" w:cs="Arial"/>
          <w:b w:val="0"/>
          <w:szCs w:val="24"/>
        </w:rPr>
        <w:t>capacity and resources required to better fulfil its in</w:t>
      </w:r>
      <w:r w:rsidR="00807F18">
        <w:rPr>
          <w:rStyle w:val="CharAttribute9"/>
          <w:rFonts w:ascii="Arial" w:eastAsia="Batang" w:cs="Arial"/>
          <w:b w:val="0"/>
          <w:szCs w:val="24"/>
        </w:rPr>
        <w:t>ternational treaty o</w:t>
      </w:r>
      <w:r w:rsidR="005D49B3">
        <w:rPr>
          <w:rStyle w:val="CharAttribute9"/>
          <w:rFonts w:ascii="Arial" w:eastAsia="Batang" w:cs="Arial"/>
          <w:b w:val="0"/>
          <w:szCs w:val="24"/>
        </w:rPr>
        <w:t>bligations.</w:t>
      </w:r>
    </w:p>
    <w:p w14:paraId="7AB152D6" w14:textId="77777777" w:rsidR="003D112E" w:rsidRPr="00DA556E" w:rsidRDefault="003D112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8BC1767" w14:textId="51C89434" w:rsidR="00D25681" w:rsidRPr="006476F5" w:rsidRDefault="003579E5" w:rsidP="00D25681">
      <w:pPr>
        <w:jc w:val="both"/>
        <w:rPr>
          <w:rFonts w:eastAsia="Batang" w:cs="Arial"/>
          <w:szCs w:val="24"/>
          <w:lang w:val="et-EE"/>
        </w:rPr>
      </w:pPr>
      <w:r>
        <w:rPr>
          <w:rFonts w:eastAsia="Batang" w:cs="Arial"/>
          <w:szCs w:val="24"/>
          <w:lang w:val="et-EE"/>
        </w:rPr>
        <w:t>The Philippines wishes the Dominica every s</w:t>
      </w:r>
      <w:r w:rsidR="00D01C85">
        <w:rPr>
          <w:rFonts w:eastAsia="Batang" w:cs="Arial"/>
          <w:szCs w:val="24"/>
          <w:lang w:val="et-EE"/>
        </w:rPr>
        <w:t>uccess in this UPR session</w:t>
      </w:r>
      <w:r>
        <w:rPr>
          <w:rFonts w:eastAsia="Batang" w:cs="Arial"/>
          <w:szCs w:val="24"/>
          <w:lang w:val="et-EE"/>
        </w:rPr>
        <w:t xml:space="preserve">. </w:t>
      </w:r>
    </w:p>
    <w:p w14:paraId="02DA882A" w14:textId="77777777" w:rsidR="00D25681" w:rsidRPr="007E39E0" w:rsidRDefault="00D25681" w:rsidP="00D25681">
      <w:pPr>
        <w:jc w:val="both"/>
        <w:rPr>
          <w:rStyle w:val="Hyperlink2"/>
          <w:rFonts w:cs="Arial"/>
          <w:bCs/>
        </w:rPr>
      </w:pPr>
    </w:p>
    <w:p w14:paraId="14A65A26" w14:textId="4BED4921" w:rsidR="00D25681" w:rsidRPr="007E39E0" w:rsidRDefault="00D25681" w:rsidP="00D25681">
      <w:pPr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>Thank you</w:t>
      </w:r>
      <w:r w:rsidR="00C979BA">
        <w:rPr>
          <w:rStyle w:val="Hyperlink2"/>
          <w:rFonts w:cs="Arial"/>
          <w:bCs/>
        </w:rPr>
        <w:t xml:space="preserve">, Madam </w:t>
      </w:r>
      <w:r w:rsidRPr="007E39E0">
        <w:rPr>
          <w:rStyle w:val="Hyperlink2"/>
          <w:rFonts w:cs="Arial"/>
          <w:bCs/>
        </w:rPr>
        <w:t>Vice</w:t>
      </w:r>
      <w:r w:rsidR="00C979BA">
        <w:rPr>
          <w:rStyle w:val="Hyperlink2"/>
          <w:rFonts w:cs="Arial"/>
          <w:bCs/>
        </w:rPr>
        <w:t>-</w:t>
      </w:r>
      <w:bookmarkStart w:id="0" w:name="_GoBack"/>
      <w:bookmarkEnd w:id="0"/>
      <w:r w:rsidRPr="007E39E0">
        <w:rPr>
          <w:rStyle w:val="Hyperlink2"/>
          <w:rFonts w:cs="Arial"/>
          <w:bCs/>
        </w:rPr>
        <w:t xml:space="preserve">President.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FDFD" w14:textId="77777777" w:rsidR="00A57F18" w:rsidRDefault="00A57F18" w:rsidP="00FF2D2A">
      <w:r>
        <w:separator/>
      </w:r>
    </w:p>
  </w:endnote>
  <w:endnote w:type="continuationSeparator" w:id="0">
    <w:p w14:paraId="34D3CD25" w14:textId="77777777" w:rsidR="00A57F18" w:rsidRDefault="00A57F18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2CF4" w14:textId="77777777" w:rsidR="00A57F18" w:rsidRDefault="00A57F18" w:rsidP="00FF2D2A">
      <w:r>
        <w:separator/>
      </w:r>
    </w:p>
  </w:footnote>
  <w:footnote w:type="continuationSeparator" w:id="0">
    <w:p w14:paraId="5A22599F" w14:textId="77777777" w:rsidR="00A57F18" w:rsidRDefault="00A57F18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5FC83F9E" w:rsidR="00363AFC" w:rsidRDefault="00363AFC">
    <w:pPr>
      <w:pStyle w:val="Header"/>
      <w:rPr>
        <w:b/>
        <w:i/>
      </w:rPr>
    </w:pPr>
  </w:p>
  <w:p w14:paraId="203D8BE2" w14:textId="77777777" w:rsidR="00896886" w:rsidRDefault="00896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0C18"/>
    <w:multiLevelType w:val="hybridMultilevel"/>
    <w:tmpl w:val="383CC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C38AC"/>
    <w:multiLevelType w:val="hybridMultilevel"/>
    <w:tmpl w:val="C17A09E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F9"/>
    <w:rsid w:val="0000391B"/>
    <w:rsid w:val="00011E02"/>
    <w:rsid w:val="00017390"/>
    <w:rsid w:val="00017CFF"/>
    <w:rsid w:val="00022AD6"/>
    <w:rsid w:val="000245AC"/>
    <w:rsid w:val="00024B21"/>
    <w:rsid w:val="00024E9D"/>
    <w:rsid w:val="00026B0E"/>
    <w:rsid w:val="00031B02"/>
    <w:rsid w:val="00033148"/>
    <w:rsid w:val="00035E50"/>
    <w:rsid w:val="00037908"/>
    <w:rsid w:val="000515A0"/>
    <w:rsid w:val="00060EC4"/>
    <w:rsid w:val="000617BE"/>
    <w:rsid w:val="000635EF"/>
    <w:rsid w:val="00071F0F"/>
    <w:rsid w:val="000731B6"/>
    <w:rsid w:val="00091A12"/>
    <w:rsid w:val="000A5459"/>
    <w:rsid w:val="000B3421"/>
    <w:rsid w:val="000C5703"/>
    <w:rsid w:val="000C67C8"/>
    <w:rsid w:val="000D189C"/>
    <w:rsid w:val="000E5E89"/>
    <w:rsid w:val="000F23E8"/>
    <w:rsid w:val="0011429E"/>
    <w:rsid w:val="00124168"/>
    <w:rsid w:val="0012418F"/>
    <w:rsid w:val="001469EE"/>
    <w:rsid w:val="001507F1"/>
    <w:rsid w:val="0015284A"/>
    <w:rsid w:val="001564CB"/>
    <w:rsid w:val="00157261"/>
    <w:rsid w:val="0017160E"/>
    <w:rsid w:val="00173AFC"/>
    <w:rsid w:val="0018162C"/>
    <w:rsid w:val="001816FB"/>
    <w:rsid w:val="00193AF4"/>
    <w:rsid w:val="00195931"/>
    <w:rsid w:val="001A6480"/>
    <w:rsid w:val="001C3E7A"/>
    <w:rsid w:val="001D0DA7"/>
    <w:rsid w:val="001F243B"/>
    <w:rsid w:val="001F2DAF"/>
    <w:rsid w:val="001F38BA"/>
    <w:rsid w:val="001F6861"/>
    <w:rsid w:val="00200051"/>
    <w:rsid w:val="00203367"/>
    <w:rsid w:val="00204321"/>
    <w:rsid w:val="002135A6"/>
    <w:rsid w:val="00223387"/>
    <w:rsid w:val="00225866"/>
    <w:rsid w:val="00231509"/>
    <w:rsid w:val="00237BDD"/>
    <w:rsid w:val="00250A28"/>
    <w:rsid w:val="00254A59"/>
    <w:rsid w:val="002603F5"/>
    <w:rsid w:val="00261B2A"/>
    <w:rsid w:val="00261C01"/>
    <w:rsid w:val="00265B80"/>
    <w:rsid w:val="002753CA"/>
    <w:rsid w:val="002770E5"/>
    <w:rsid w:val="002779C6"/>
    <w:rsid w:val="00295B9B"/>
    <w:rsid w:val="002964EB"/>
    <w:rsid w:val="002A313C"/>
    <w:rsid w:val="002C246D"/>
    <w:rsid w:val="002C4D07"/>
    <w:rsid w:val="002D49A9"/>
    <w:rsid w:val="002E18FF"/>
    <w:rsid w:val="002E5F5F"/>
    <w:rsid w:val="002E68F2"/>
    <w:rsid w:val="002F36CB"/>
    <w:rsid w:val="002F6965"/>
    <w:rsid w:val="00302EFB"/>
    <w:rsid w:val="0030702C"/>
    <w:rsid w:val="00331D13"/>
    <w:rsid w:val="00336193"/>
    <w:rsid w:val="00356A84"/>
    <w:rsid w:val="003579E5"/>
    <w:rsid w:val="00360703"/>
    <w:rsid w:val="00361FDD"/>
    <w:rsid w:val="00363AFC"/>
    <w:rsid w:val="003738E5"/>
    <w:rsid w:val="00373D27"/>
    <w:rsid w:val="003743C4"/>
    <w:rsid w:val="00377700"/>
    <w:rsid w:val="00383484"/>
    <w:rsid w:val="00387665"/>
    <w:rsid w:val="00391E9D"/>
    <w:rsid w:val="0039371D"/>
    <w:rsid w:val="003B300D"/>
    <w:rsid w:val="003B62CC"/>
    <w:rsid w:val="003D112E"/>
    <w:rsid w:val="003D2388"/>
    <w:rsid w:val="003D301D"/>
    <w:rsid w:val="003D52E2"/>
    <w:rsid w:val="003E7450"/>
    <w:rsid w:val="003F2D17"/>
    <w:rsid w:val="003F63C3"/>
    <w:rsid w:val="00401F07"/>
    <w:rsid w:val="00414C8D"/>
    <w:rsid w:val="0041717F"/>
    <w:rsid w:val="0042420F"/>
    <w:rsid w:val="00426D25"/>
    <w:rsid w:val="00434337"/>
    <w:rsid w:val="004413FB"/>
    <w:rsid w:val="004422AD"/>
    <w:rsid w:val="004462F2"/>
    <w:rsid w:val="0045556C"/>
    <w:rsid w:val="00456731"/>
    <w:rsid w:val="004703FC"/>
    <w:rsid w:val="00474029"/>
    <w:rsid w:val="00474CC3"/>
    <w:rsid w:val="004851E9"/>
    <w:rsid w:val="00491568"/>
    <w:rsid w:val="00492A87"/>
    <w:rsid w:val="00496058"/>
    <w:rsid w:val="004B0DF8"/>
    <w:rsid w:val="004B5E97"/>
    <w:rsid w:val="004B694F"/>
    <w:rsid w:val="004C27AF"/>
    <w:rsid w:val="004D4B4D"/>
    <w:rsid w:val="004E6397"/>
    <w:rsid w:val="004E730A"/>
    <w:rsid w:val="004F0C3A"/>
    <w:rsid w:val="004F4B62"/>
    <w:rsid w:val="00505D93"/>
    <w:rsid w:val="005070CE"/>
    <w:rsid w:val="00513C6E"/>
    <w:rsid w:val="00516EAF"/>
    <w:rsid w:val="005265CC"/>
    <w:rsid w:val="005356D5"/>
    <w:rsid w:val="00552190"/>
    <w:rsid w:val="0056257B"/>
    <w:rsid w:val="00563374"/>
    <w:rsid w:val="0056444A"/>
    <w:rsid w:val="00566C41"/>
    <w:rsid w:val="0056705A"/>
    <w:rsid w:val="00567F60"/>
    <w:rsid w:val="0059373F"/>
    <w:rsid w:val="00593E6C"/>
    <w:rsid w:val="005A20C0"/>
    <w:rsid w:val="005A5787"/>
    <w:rsid w:val="005B2292"/>
    <w:rsid w:val="005C095A"/>
    <w:rsid w:val="005C314E"/>
    <w:rsid w:val="005C3FCB"/>
    <w:rsid w:val="005D49B3"/>
    <w:rsid w:val="005E3874"/>
    <w:rsid w:val="005F2023"/>
    <w:rsid w:val="00610653"/>
    <w:rsid w:val="00614886"/>
    <w:rsid w:val="0061519A"/>
    <w:rsid w:val="00615E84"/>
    <w:rsid w:val="00617AA0"/>
    <w:rsid w:val="00621F6A"/>
    <w:rsid w:val="00635C06"/>
    <w:rsid w:val="00637C50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3F9F"/>
    <w:rsid w:val="00675494"/>
    <w:rsid w:val="00683377"/>
    <w:rsid w:val="00683B65"/>
    <w:rsid w:val="00687D79"/>
    <w:rsid w:val="006946E7"/>
    <w:rsid w:val="006A5D1D"/>
    <w:rsid w:val="006B475F"/>
    <w:rsid w:val="006C06DE"/>
    <w:rsid w:val="006C29C4"/>
    <w:rsid w:val="006C3AB7"/>
    <w:rsid w:val="006C5D92"/>
    <w:rsid w:val="006D1857"/>
    <w:rsid w:val="006D1C3B"/>
    <w:rsid w:val="006E23E2"/>
    <w:rsid w:val="006E664C"/>
    <w:rsid w:val="006F17A3"/>
    <w:rsid w:val="006F4ED2"/>
    <w:rsid w:val="00703563"/>
    <w:rsid w:val="00715DBB"/>
    <w:rsid w:val="00726442"/>
    <w:rsid w:val="00740362"/>
    <w:rsid w:val="007417B9"/>
    <w:rsid w:val="007424F7"/>
    <w:rsid w:val="007458F7"/>
    <w:rsid w:val="00752FD2"/>
    <w:rsid w:val="00756A8D"/>
    <w:rsid w:val="00762040"/>
    <w:rsid w:val="00762DE7"/>
    <w:rsid w:val="0076663A"/>
    <w:rsid w:val="00773968"/>
    <w:rsid w:val="00773A1F"/>
    <w:rsid w:val="00777093"/>
    <w:rsid w:val="007822E4"/>
    <w:rsid w:val="00785653"/>
    <w:rsid w:val="007867C7"/>
    <w:rsid w:val="00787F84"/>
    <w:rsid w:val="00796E03"/>
    <w:rsid w:val="007A17BA"/>
    <w:rsid w:val="007A1831"/>
    <w:rsid w:val="007A5B4D"/>
    <w:rsid w:val="007B429E"/>
    <w:rsid w:val="007C09CB"/>
    <w:rsid w:val="007C53C9"/>
    <w:rsid w:val="007D2F51"/>
    <w:rsid w:val="007D4C2B"/>
    <w:rsid w:val="007E39E0"/>
    <w:rsid w:val="008076C1"/>
    <w:rsid w:val="00807F18"/>
    <w:rsid w:val="008167D3"/>
    <w:rsid w:val="0082001A"/>
    <w:rsid w:val="008316FD"/>
    <w:rsid w:val="00832681"/>
    <w:rsid w:val="008341FD"/>
    <w:rsid w:val="008413F3"/>
    <w:rsid w:val="008453E4"/>
    <w:rsid w:val="008503A3"/>
    <w:rsid w:val="008525F8"/>
    <w:rsid w:val="00853082"/>
    <w:rsid w:val="008600FC"/>
    <w:rsid w:val="00862699"/>
    <w:rsid w:val="00871D60"/>
    <w:rsid w:val="00872C09"/>
    <w:rsid w:val="008747E7"/>
    <w:rsid w:val="0088510B"/>
    <w:rsid w:val="008958C4"/>
    <w:rsid w:val="00896886"/>
    <w:rsid w:val="00897750"/>
    <w:rsid w:val="008A0365"/>
    <w:rsid w:val="008A23A7"/>
    <w:rsid w:val="008B277F"/>
    <w:rsid w:val="008B55BC"/>
    <w:rsid w:val="008C47B6"/>
    <w:rsid w:val="008C4960"/>
    <w:rsid w:val="008C7E6D"/>
    <w:rsid w:val="008D01CC"/>
    <w:rsid w:val="008D1929"/>
    <w:rsid w:val="008D38D5"/>
    <w:rsid w:val="008D7C39"/>
    <w:rsid w:val="00906CB0"/>
    <w:rsid w:val="0091410C"/>
    <w:rsid w:val="00925144"/>
    <w:rsid w:val="00931429"/>
    <w:rsid w:val="00933507"/>
    <w:rsid w:val="009406C2"/>
    <w:rsid w:val="0094626E"/>
    <w:rsid w:val="00951564"/>
    <w:rsid w:val="009520A4"/>
    <w:rsid w:val="00954DC9"/>
    <w:rsid w:val="009627B9"/>
    <w:rsid w:val="00966D2F"/>
    <w:rsid w:val="00967E84"/>
    <w:rsid w:val="00983806"/>
    <w:rsid w:val="00985AAA"/>
    <w:rsid w:val="00990184"/>
    <w:rsid w:val="00990A9D"/>
    <w:rsid w:val="0099210A"/>
    <w:rsid w:val="0099210C"/>
    <w:rsid w:val="0099265B"/>
    <w:rsid w:val="009A6C57"/>
    <w:rsid w:val="009A7CAA"/>
    <w:rsid w:val="009C1522"/>
    <w:rsid w:val="009E593F"/>
    <w:rsid w:val="009E694E"/>
    <w:rsid w:val="009E7F8C"/>
    <w:rsid w:val="009F2B70"/>
    <w:rsid w:val="009F3E8D"/>
    <w:rsid w:val="009F49BE"/>
    <w:rsid w:val="00A03DEF"/>
    <w:rsid w:val="00A065E6"/>
    <w:rsid w:val="00A077A7"/>
    <w:rsid w:val="00A07D6F"/>
    <w:rsid w:val="00A105CC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50E8C"/>
    <w:rsid w:val="00A57F18"/>
    <w:rsid w:val="00A64F9C"/>
    <w:rsid w:val="00A70884"/>
    <w:rsid w:val="00A87831"/>
    <w:rsid w:val="00AB6380"/>
    <w:rsid w:val="00AC27C9"/>
    <w:rsid w:val="00AC4BDD"/>
    <w:rsid w:val="00AD7E37"/>
    <w:rsid w:val="00AE211B"/>
    <w:rsid w:val="00AF2C2D"/>
    <w:rsid w:val="00AF63EA"/>
    <w:rsid w:val="00AF73F1"/>
    <w:rsid w:val="00AF7735"/>
    <w:rsid w:val="00B07BB3"/>
    <w:rsid w:val="00B1499D"/>
    <w:rsid w:val="00B169C2"/>
    <w:rsid w:val="00B25ECB"/>
    <w:rsid w:val="00B30C93"/>
    <w:rsid w:val="00B33807"/>
    <w:rsid w:val="00B4283C"/>
    <w:rsid w:val="00B440C6"/>
    <w:rsid w:val="00B45802"/>
    <w:rsid w:val="00B528C2"/>
    <w:rsid w:val="00B656EE"/>
    <w:rsid w:val="00B7085A"/>
    <w:rsid w:val="00B715D2"/>
    <w:rsid w:val="00B73442"/>
    <w:rsid w:val="00B8155C"/>
    <w:rsid w:val="00B90073"/>
    <w:rsid w:val="00B91100"/>
    <w:rsid w:val="00B91D40"/>
    <w:rsid w:val="00BB324F"/>
    <w:rsid w:val="00BC2192"/>
    <w:rsid w:val="00BC27B4"/>
    <w:rsid w:val="00BC2F58"/>
    <w:rsid w:val="00BC501B"/>
    <w:rsid w:val="00BD4DEC"/>
    <w:rsid w:val="00BE5BDB"/>
    <w:rsid w:val="00BE6B35"/>
    <w:rsid w:val="00BE788D"/>
    <w:rsid w:val="00BE7BF2"/>
    <w:rsid w:val="00BF1D67"/>
    <w:rsid w:val="00BF565E"/>
    <w:rsid w:val="00BF6F78"/>
    <w:rsid w:val="00BF775A"/>
    <w:rsid w:val="00C02DFA"/>
    <w:rsid w:val="00C04C63"/>
    <w:rsid w:val="00C1502C"/>
    <w:rsid w:val="00C15041"/>
    <w:rsid w:val="00C15E25"/>
    <w:rsid w:val="00C2004D"/>
    <w:rsid w:val="00C2167A"/>
    <w:rsid w:val="00C405CB"/>
    <w:rsid w:val="00C44760"/>
    <w:rsid w:val="00C5640A"/>
    <w:rsid w:val="00C70AC4"/>
    <w:rsid w:val="00C72142"/>
    <w:rsid w:val="00C73C7E"/>
    <w:rsid w:val="00C74884"/>
    <w:rsid w:val="00C77A40"/>
    <w:rsid w:val="00C77FCE"/>
    <w:rsid w:val="00C842C6"/>
    <w:rsid w:val="00C9380D"/>
    <w:rsid w:val="00C979BA"/>
    <w:rsid w:val="00CA2667"/>
    <w:rsid w:val="00CA2DDF"/>
    <w:rsid w:val="00CA4395"/>
    <w:rsid w:val="00CB49CE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1C85"/>
    <w:rsid w:val="00D057B2"/>
    <w:rsid w:val="00D11F19"/>
    <w:rsid w:val="00D12BE9"/>
    <w:rsid w:val="00D12FDC"/>
    <w:rsid w:val="00D2058F"/>
    <w:rsid w:val="00D21A65"/>
    <w:rsid w:val="00D22271"/>
    <w:rsid w:val="00D24A48"/>
    <w:rsid w:val="00D25681"/>
    <w:rsid w:val="00D26324"/>
    <w:rsid w:val="00D40301"/>
    <w:rsid w:val="00D42308"/>
    <w:rsid w:val="00D532DB"/>
    <w:rsid w:val="00D56DD0"/>
    <w:rsid w:val="00D653FB"/>
    <w:rsid w:val="00D65AA3"/>
    <w:rsid w:val="00D7350B"/>
    <w:rsid w:val="00D73B59"/>
    <w:rsid w:val="00D73C08"/>
    <w:rsid w:val="00D7530A"/>
    <w:rsid w:val="00D80A79"/>
    <w:rsid w:val="00D83937"/>
    <w:rsid w:val="00D83F99"/>
    <w:rsid w:val="00D86A68"/>
    <w:rsid w:val="00D97F00"/>
    <w:rsid w:val="00DA556E"/>
    <w:rsid w:val="00DB38A9"/>
    <w:rsid w:val="00DC2982"/>
    <w:rsid w:val="00DD2B57"/>
    <w:rsid w:val="00DD48CF"/>
    <w:rsid w:val="00DE1877"/>
    <w:rsid w:val="00DE3ED3"/>
    <w:rsid w:val="00DE3F1A"/>
    <w:rsid w:val="00DE45CE"/>
    <w:rsid w:val="00DE4E6B"/>
    <w:rsid w:val="00DE58F9"/>
    <w:rsid w:val="00DE61B2"/>
    <w:rsid w:val="00DE754A"/>
    <w:rsid w:val="00E01AF9"/>
    <w:rsid w:val="00E024CA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564FF"/>
    <w:rsid w:val="00E6159C"/>
    <w:rsid w:val="00E617D1"/>
    <w:rsid w:val="00E61CE8"/>
    <w:rsid w:val="00E74AB6"/>
    <w:rsid w:val="00E9062E"/>
    <w:rsid w:val="00E94C97"/>
    <w:rsid w:val="00EA3DBA"/>
    <w:rsid w:val="00EB26D6"/>
    <w:rsid w:val="00EB3089"/>
    <w:rsid w:val="00EB5013"/>
    <w:rsid w:val="00EB5BC3"/>
    <w:rsid w:val="00EB6FD9"/>
    <w:rsid w:val="00EC19EC"/>
    <w:rsid w:val="00EC5715"/>
    <w:rsid w:val="00ED4D28"/>
    <w:rsid w:val="00ED7EB1"/>
    <w:rsid w:val="00EE3B8B"/>
    <w:rsid w:val="00EF319B"/>
    <w:rsid w:val="00EF7A1C"/>
    <w:rsid w:val="00F113ED"/>
    <w:rsid w:val="00F13BAE"/>
    <w:rsid w:val="00F1484D"/>
    <w:rsid w:val="00F1638A"/>
    <w:rsid w:val="00F31F23"/>
    <w:rsid w:val="00F3691F"/>
    <w:rsid w:val="00F42167"/>
    <w:rsid w:val="00F46DF8"/>
    <w:rsid w:val="00F46F63"/>
    <w:rsid w:val="00F50847"/>
    <w:rsid w:val="00F5328C"/>
    <w:rsid w:val="00F549A2"/>
    <w:rsid w:val="00F56C13"/>
    <w:rsid w:val="00F56E13"/>
    <w:rsid w:val="00F61037"/>
    <w:rsid w:val="00F7151C"/>
    <w:rsid w:val="00F771EF"/>
    <w:rsid w:val="00F77F7E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5B6FB064-7453-41DA-BCB5-8943751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805D-D17B-435A-BEB3-962D3EDB8173}"/>
</file>

<file path=customXml/itemProps2.xml><?xml version="1.0" encoding="utf-8"?>
<ds:datastoreItem xmlns:ds="http://schemas.openxmlformats.org/officeDocument/2006/customXml" ds:itemID="{6DEE19B5-EE7F-4487-8982-2BD918D6624E}"/>
</file>

<file path=customXml/itemProps3.xml><?xml version="1.0" encoding="utf-8"?>
<ds:datastoreItem xmlns:ds="http://schemas.openxmlformats.org/officeDocument/2006/customXml" ds:itemID="{31154479-7830-4624-BA3F-23FCC36A23FC}"/>
</file>

<file path=customXml/itemProps4.xml><?xml version="1.0" encoding="utf-8"?>
<ds:datastoreItem xmlns:ds="http://schemas.openxmlformats.org/officeDocument/2006/customXml" ds:itemID="{108B0DA1-254B-42EE-9428-3A741B5AA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5</cp:revision>
  <cp:lastPrinted>2019-01-24T11:05:00Z</cp:lastPrinted>
  <dcterms:created xsi:type="dcterms:W3CDTF">2019-05-08T19:31:00Z</dcterms:created>
  <dcterms:modified xsi:type="dcterms:W3CDTF">2019-05-09T07:27:00Z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