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A7" w:rsidRPr="005F4097" w:rsidRDefault="005B79A7" w:rsidP="005B79A7">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5F4097">
        <w:rPr>
          <w:rFonts w:ascii="Cambria" w:hAnsi="Cambria"/>
          <w:b/>
          <w:sz w:val="24"/>
          <w:szCs w:val="24"/>
        </w:rPr>
        <w:t xml:space="preserve">Intervención de España Sesión </w:t>
      </w:r>
      <w:r>
        <w:rPr>
          <w:rFonts w:ascii="Cambria" w:hAnsi="Cambria"/>
          <w:b/>
          <w:sz w:val="24"/>
          <w:szCs w:val="24"/>
        </w:rPr>
        <w:t>33</w:t>
      </w:r>
      <w:r w:rsidRPr="005F4097">
        <w:rPr>
          <w:rFonts w:ascii="Cambria" w:hAnsi="Cambria"/>
          <w:b/>
          <w:sz w:val="24"/>
          <w:szCs w:val="24"/>
        </w:rPr>
        <w:t xml:space="preserve"> EPU: </w:t>
      </w:r>
      <w:r>
        <w:rPr>
          <w:rFonts w:ascii="Cambria" w:hAnsi="Cambria"/>
          <w:b/>
          <w:sz w:val="24"/>
          <w:szCs w:val="24"/>
        </w:rPr>
        <w:t xml:space="preserve">R.D. Congo </w:t>
      </w:r>
      <w:r w:rsidRPr="005F4097">
        <w:rPr>
          <w:rFonts w:ascii="Cambria" w:hAnsi="Cambria"/>
          <w:b/>
          <w:sz w:val="24"/>
          <w:szCs w:val="24"/>
        </w:rPr>
        <w:t>(</w:t>
      </w:r>
      <w:r>
        <w:rPr>
          <w:rFonts w:ascii="Cambria" w:hAnsi="Cambria"/>
          <w:b/>
          <w:sz w:val="24"/>
          <w:szCs w:val="24"/>
        </w:rPr>
        <w:t>7</w:t>
      </w:r>
      <w:r w:rsidRPr="005F4097">
        <w:rPr>
          <w:rFonts w:ascii="Cambria" w:hAnsi="Cambria"/>
          <w:b/>
          <w:sz w:val="24"/>
          <w:szCs w:val="24"/>
        </w:rPr>
        <w:t xml:space="preserve"> </w:t>
      </w:r>
      <w:r>
        <w:rPr>
          <w:rFonts w:ascii="Cambria" w:hAnsi="Cambria"/>
          <w:b/>
          <w:sz w:val="24"/>
          <w:szCs w:val="24"/>
        </w:rPr>
        <w:t>mayo</w:t>
      </w:r>
      <w:r w:rsidRPr="005F4097">
        <w:rPr>
          <w:rFonts w:ascii="Cambria" w:hAnsi="Cambria"/>
          <w:b/>
          <w:sz w:val="24"/>
          <w:szCs w:val="24"/>
        </w:rPr>
        <w:t xml:space="preserve"> 201</w:t>
      </w:r>
      <w:r>
        <w:rPr>
          <w:rFonts w:ascii="Cambria" w:hAnsi="Cambria"/>
          <w:b/>
          <w:sz w:val="24"/>
          <w:szCs w:val="24"/>
        </w:rPr>
        <w:t>9</w:t>
      </w:r>
      <w:r w:rsidRPr="005F4097">
        <w:rPr>
          <w:rFonts w:ascii="Cambria" w:hAnsi="Cambria"/>
          <w:b/>
          <w:sz w:val="24"/>
          <w:szCs w:val="24"/>
        </w:rPr>
        <w:t>)</w:t>
      </w:r>
    </w:p>
    <w:p w:rsidR="005B79A7" w:rsidRPr="00310C53" w:rsidRDefault="005B79A7" w:rsidP="005B79A7">
      <w:pPr>
        <w:spacing w:line="276" w:lineRule="auto"/>
        <w:jc w:val="both"/>
        <w:rPr>
          <w:rFonts w:ascii="Arial" w:hAnsi="Arial" w:cs="Arial"/>
          <w:sz w:val="22"/>
          <w:szCs w:val="22"/>
        </w:rPr>
      </w:pPr>
    </w:p>
    <w:p w:rsidR="005B79A7" w:rsidRDefault="005B79A7" w:rsidP="005B79A7">
      <w:pPr>
        <w:spacing w:line="276" w:lineRule="auto"/>
        <w:jc w:val="both"/>
        <w:rPr>
          <w:rFonts w:ascii="Arial" w:hAnsi="Arial" w:cs="Arial"/>
          <w:sz w:val="22"/>
          <w:szCs w:val="22"/>
        </w:rPr>
      </w:pPr>
    </w:p>
    <w:p w:rsidR="005B79A7" w:rsidRPr="007F1543" w:rsidRDefault="005B79A7" w:rsidP="005B79A7">
      <w:pPr>
        <w:spacing w:line="276" w:lineRule="auto"/>
        <w:jc w:val="both"/>
        <w:rPr>
          <w:rFonts w:ascii="Arial" w:hAnsi="Arial" w:cs="Arial"/>
          <w:sz w:val="22"/>
          <w:szCs w:val="22"/>
        </w:rPr>
      </w:pPr>
      <w:r w:rsidRPr="007F1543">
        <w:rPr>
          <w:rFonts w:ascii="Arial" w:hAnsi="Arial" w:cs="Arial"/>
          <w:sz w:val="22"/>
          <w:szCs w:val="22"/>
        </w:rPr>
        <w:t xml:space="preserve">España agradece a </w:t>
      </w:r>
      <w:r>
        <w:rPr>
          <w:rFonts w:ascii="Arial" w:hAnsi="Arial" w:cs="Arial"/>
          <w:sz w:val="22"/>
          <w:szCs w:val="22"/>
        </w:rPr>
        <w:t>R.D. del Congo</w:t>
      </w:r>
      <w:r w:rsidRPr="007F1543">
        <w:rPr>
          <w:rFonts w:ascii="Arial" w:hAnsi="Arial" w:cs="Arial"/>
          <w:sz w:val="22"/>
          <w:szCs w:val="22"/>
        </w:rPr>
        <w:t xml:space="preserve"> su participación en este ejercicio y felicita al país por </w:t>
      </w:r>
      <w:r>
        <w:rPr>
          <w:rFonts w:ascii="Arial" w:hAnsi="Arial" w:cs="Arial"/>
          <w:sz w:val="22"/>
          <w:szCs w:val="22"/>
        </w:rPr>
        <w:t xml:space="preserve">las </w:t>
      </w:r>
      <w:r w:rsidRPr="007F1543">
        <w:rPr>
          <w:rFonts w:ascii="Arial" w:hAnsi="Arial" w:cs="Arial"/>
          <w:sz w:val="22"/>
          <w:szCs w:val="22"/>
        </w:rPr>
        <w:t>medidas adoptadas desde el EPU anterior</w:t>
      </w:r>
      <w:r>
        <w:rPr>
          <w:rFonts w:ascii="Arial" w:hAnsi="Arial" w:cs="Arial"/>
          <w:sz w:val="22"/>
          <w:szCs w:val="22"/>
        </w:rPr>
        <w:t xml:space="preserve">, como la puesta en marcha de la Comisión Nacional de Derechos </w:t>
      </w:r>
      <w:r w:rsidRPr="000E6724">
        <w:rPr>
          <w:rFonts w:ascii="Arial" w:hAnsi="Arial" w:cs="Arial"/>
          <w:sz w:val="22"/>
          <w:szCs w:val="22"/>
        </w:rPr>
        <w:t>Humanos</w:t>
      </w:r>
      <w:r>
        <w:rPr>
          <w:rFonts w:ascii="Arial" w:hAnsi="Arial" w:cs="Arial"/>
          <w:sz w:val="22"/>
          <w:szCs w:val="22"/>
        </w:rPr>
        <w:t>.</w:t>
      </w:r>
    </w:p>
    <w:p w:rsidR="005B79A7" w:rsidRPr="007F1543" w:rsidRDefault="005B79A7" w:rsidP="005B79A7">
      <w:pPr>
        <w:spacing w:line="276" w:lineRule="auto"/>
        <w:jc w:val="both"/>
        <w:rPr>
          <w:rFonts w:ascii="Arial" w:hAnsi="Arial" w:cs="Arial"/>
          <w:sz w:val="22"/>
          <w:szCs w:val="22"/>
        </w:rPr>
      </w:pPr>
    </w:p>
    <w:p w:rsidR="005B79A7" w:rsidRDefault="005B79A7" w:rsidP="005B79A7">
      <w:pPr>
        <w:spacing w:line="276" w:lineRule="auto"/>
        <w:jc w:val="both"/>
        <w:rPr>
          <w:rFonts w:ascii="Arial" w:hAnsi="Arial" w:cs="Arial"/>
          <w:sz w:val="22"/>
          <w:szCs w:val="22"/>
        </w:rPr>
      </w:pPr>
      <w:r>
        <w:rPr>
          <w:rFonts w:ascii="Arial" w:hAnsi="Arial" w:cs="Arial"/>
          <w:sz w:val="22"/>
          <w:szCs w:val="22"/>
        </w:rPr>
        <w:t>Si bien R.D. del Congo es Estado parte de varios Tratados Internacionales en materia de Derechos Humanos, r</w:t>
      </w:r>
      <w:r w:rsidRPr="007F1543">
        <w:rPr>
          <w:rFonts w:ascii="Arial" w:hAnsi="Arial" w:cs="Arial"/>
          <w:sz w:val="22"/>
          <w:szCs w:val="22"/>
        </w:rPr>
        <w:t xml:space="preserve">ecomendamos al país que </w:t>
      </w:r>
      <w:r w:rsidRPr="007F1543">
        <w:rPr>
          <w:rFonts w:ascii="Arial" w:hAnsi="Arial" w:cs="Arial"/>
          <w:b/>
          <w:sz w:val="22"/>
          <w:szCs w:val="22"/>
        </w:rPr>
        <w:t>ratifique</w:t>
      </w:r>
      <w:r>
        <w:rPr>
          <w:rFonts w:ascii="Arial" w:hAnsi="Arial" w:cs="Arial"/>
          <w:b/>
          <w:sz w:val="22"/>
          <w:szCs w:val="22"/>
        </w:rPr>
        <w:t xml:space="preserve"> </w:t>
      </w:r>
      <w:r w:rsidRPr="00AE3C8B">
        <w:rPr>
          <w:rFonts w:ascii="Arial" w:hAnsi="Arial" w:cs="Arial"/>
          <w:sz w:val="22"/>
          <w:szCs w:val="22"/>
        </w:rPr>
        <w:t xml:space="preserve">otros </w:t>
      </w:r>
      <w:r w:rsidRPr="007F1543">
        <w:rPr>
          <w:rFonts w:ascii="Arial" w:hAnsi="Arial" w:cs="Arial"/>
          <w:sz w:val="22"/>
          <w:szCs w:val="22"/>
        </w:rPr>
        <w:t>instrumentos internacionales relevantes, entre ellos, el Segundo Protocolo del Pacto Internacional de Derechos Civiles y Políticos,</w:t>
      </w:r>
      <w:r>
        <w:rPr>
          <w:rFonts w:ascii="Arial" w:hAnsi="Arial" w:cs="Arial"/>
          <w:sz w:val="22"/>
          <w:szCs w:val="22"/>
        </w:rPr>
        <w:t xml:space="preserve"> </w:t>
      </w:r>
      <w:r w:rsidRPr="007F1543">
        <w:rPr>
          <w:rFonts w:ascii="Arial" w:hAnsi="Arial" w:cs="Arial"/>
          <w:sz w:val="22"/>
          <w:szCs w:val="22"/>
        </w:rPr>
        <w:t xml:space="preserve">el Protocolo de la Convención sobre Derechos del Niño relativo al </w:t>
      </w:r>
      <w:r>
        <w:rPr>
          <w:rFonts w:ascii="Arial" w:hAnsi="Arial" w:cs="Arial"/>
          <w:sz w:val="22"/>
          <w:szCs w:val="22"/>
        </w:rPr>
        <w:t>P</w:t>
      </w:r>
      <w:r w:rsidRPr="007F1543">
        <w:rPr>
          <w:rFonts w:ascii="Arial" w:hAnsi="Arial" w:cs="Arial"/>
          <w:sz w:val="22"/>
          <w:szCs w:val="22"/>
        </w:rPr>
        <w:t xml:space="preserve">rocedimiento de </w:t>
      </w:r>
      <w:r>
        <w:rPr>
          <w:rFonts w:ascii="Arial" w:hAnsi="Arial" w:cs="Arial"/>
          <w:sz w:val="22"/>
          <w:szCs w:val="22"/>
        </w:rPr>
        <w:t>C</w:t>
      </w:r>
      <w:r w:rsidRPr="007F1543">
        <w:rPr>
          <w:rFonts w:ascii="Arial" w:hAnsi="Arial" w:cs="Arial"/>
          <w:sz w:val="22"/>
          <w:szCs w:val="22"/>
        </w:rPr>
        <w:t>omunicaciones</w:t>
      </w:r>
      <w:r>
        <w:rPr>
          <w:rFonts w:ascii="Arial" w:hAnsi="Arial" w:cs="Arial"/>
          <w:sz w:val="22"/>
          <w:szCs w:val="22"/>
        </w:rPr>
        <w:t xml:space="preserve"> y el Protocolo de la Convención sobre la Eliminación de Todas las Formas de Discriminación contra las Mujeres</w:t>
      </w:r>
      <w:r w:rsidRPr="007F1543">
        <w:rPr>
          <w:rFonts w:ascii="Arial" w:hAnsi="Arial" w:cs="Arial"/>
          <w:sz w:val="22"/>
          <w:szCs w:val="22"/>
        </w:rPr>
        <w:t>.</w:t>
      </w:r>
    </w:p>
    <w:p w:rsidR="005B79A7" w:rsidRDefault="005B79A7" w:rsidP="005B79A7">
      <w:pPr>
        <w:spacing w:line="276" w:lineRule="auto"/>
        <w:jc w:val="both"/>
        <w:rPr>
          <w:rFonts w:ascii="Arial" w:hAnsi="Arial" w:cs="Arial"/>
          <w:sz w:val="22"/>
          <w:szCs w:val="22"/>
        </w:rPr>
      </w:pPr>
    </w:p>
    <w:p w:rsidR="005B79A7" w:rsidRDefault="005B79A7" w:rsidP="005B79A7">
      <w:pPr>
        <w:spacing w:line="276" w:lineRule="auto"/>
        <w:jc w:val="both"/>
        <w:rPr>
          <w:rFonts w:ascii="Arial" w:hAnsi="Arial" w:cs="Arial"/>
          <w:sz w:val="22"/>
          <w:szCs w:val="22"/>
        </w:rPr>
      </w:pPr>
      <w:r>
        <w:rPr>
          <w:rFonts w:ascii="Arial" w:hAnsi="Arial" w:cs="Arial"/>
          <w:sz w:val="22"/>
          <w:szCs w:val="22"/>
        </w:rPr>
        <w:t xml:space="preserve">Nuestro país reconoce los esfuerzos de R.D. del Congo relacionados con los </w:t>
      </w:r>
      <w:r w:rsidRPr="000C6E32">
        <w:rPr>
          <w:rFonts w:ascii="Arial" w:hAnsi="Arial" w:cs="Arial"/>
          <w:b/>
          <w:sz w:val="22"/>
          <w:szCs w:val="22"/>
        </w:rPr>
        <w:t>derechos de las mujeres</w:t>
      </w:r>
      <w:r>
        <w:rPr>
          <w:rFonts w:ascii="Arial" w:hAnsi="Arial" w:cs="Arial"/>
          <w:sz w:val="22"/>
          <w:szCs w:val="22"/>
        </w:rPr>
        <w:t xml:space="preserve">, con actuaciones como la reforma del Código de Familia y la Ley para hacer efectivos los Derechos de la Mujer y la Paridad, y recomienda (1) que se incrementen las actuaciones para combatir de forma eficaz la violencia sexual contra las mujeres, en el marco de la puesta en práctica de la agenda Mujeres, Paz y Seguridad, avanzando en la lucha contra la impunidad y </w:t>
      </w:r>
      <w:r w:rsidR="0055081A">
        <w:rPr>
          <w:rFonts w:ascii="Arial" w:hAnsi="Arial" w:cs="Arial"/>
          <w:sz w:val="22"/>
          <w:szCs w:val="22"/>
        </w:rPr>
        <w:t xml:space="preserve">en </w:t>
      </w:r>
      <w:r>
        <w:rPr>
          <w:rFonts w:ascii="Arial" w:hAnsi="Arial" w:cs="Arial"/>
          <w:sz w:val="22"/>
          <w:szCs w:val="22"/>
        </w:rPr>
        <w:t xml:space="preserve">la reparación de las víctimas, así como avanzar </w:t>
      </w:r>
      <w:r w:rsidR="0055081A">
        <w:rPr>
          <w:rFonts w:ascii="Arial" w:hAnsi="Arial" w:cs="Arial"/>
          <w:sz w:val="22"/>
          <w:szCs w:val="22"/>
        </w:rPr>
        <w:t>para</w:t>
      </w:r>
      <w:r>
        <w:rPr>
          <w:rFonts w:ascii="Arial" w:hAnsi="Arial" w:cs="Arial"/>
          <w:sz w:val="22"/>
          <w:szCs w:val="22"/>
        </w:rPr>
        <w:t xml:space="preserve"> garantizar una mayor participación de las mujeres en todos los ámbitos de la vida pública.</w:t>
      </w:r>
    </w:p>
    <w:p w:rsidR="005B79A7" w:rsidRDefault="005B79A7" w:rsidP="005B79A7">
      <w:pPr>
        <w:spacing w:line="276" w:lineRule="auto"/>
        <w:jc w:val="both"/>
        <w:rPr>
          <w:rFonts w:ascii="Arial" w:hAnsi="Arial" w:cs="Arial"/>
          <w:sz w:val="22"/>
          <w:szCs w:val="22"/>
        </w:rPr>
      </w:pPr>
    </w:p>
    <w:p w:rsidR="005B79A7" w:rsidRDefault="005B79A7" w:rsidP="005B79A7">
      <w:pPr>
        <w:spacing w:line="276" w:lineRule="auto"/>
        <w:jc w:val="both"/>
        <w:rPr>
          <w:rFonts w:ascii="Arial" w:hAnsi="Arial" w:cs="Arial"/>
          <w:sz w:val="22"/>
          <w:szCs w:val="22"/>
        </w:rPr>
      </w:pPr>
      <w:r>
        <w:rPr>
          <w:rFonts w:ascii="Arial" w:hAnsi="Arial" w:cs="Arial"/>
          <w:sz w:val="22"/>
          <w:szCs w:val="22"/>
        </w:rPr>
        <w:t xml:space="preserve">En el ámbito de los </w:t>
      </w:r>
      <w:r w:rsidRPr="000C6E32">
        <w:rPr>
          <w:rFonts w:ascii="Arial" w:hAnsi="Arial" w:cs="Arial"/>
          <w:b/>
          <w:sz w:val="22"/>
          <w:szCs w:val="22"/>
        </w:rPr>
        <w:t>derechos del niño</w:t>
      </w:r>
      <w:r>
        <w:rPr>
          <w:rFonts w:ascii="Arial" w:hAnsi="Arial" w:cs="Arial"/>
          <w:sz w:val="22"/>
          <w:szCs w:val="22"/>
        </w:rPr>
        <w:t xml:space="preserve"> reconocemos avances, como la aprobación del Plan Nacional para Terminar con el Matrimonio Infantil y la Estrategia Nacional para Luchar contra el Trabajo Infantil en las Minas, y recomendamos al país (2) que adopte todas las medidas necesarias para hacer plenamente efectivas esas iniciativas. </w:t>
      </w:r>
    </w:p>
    <w:p w:rsidR="005B79A7" w:rsidRDefault="005B79A7" w:rsidP="005B79A7">
      <w:pPr>
        <w:spacing w:line="276" w:lineRule="auto"/>
        <w:jc w:val="both"/>
        <w:rPr>
          <w:rFonts w:ascii="Arial" w:hAnsi="Arial" w:cs="Arial"/>
          <w:sz w:val="22"/>
          <w:szCs w:val="22"/>
        </w:rPr>
      </w:pPr>
    </w:p>
    <w:p w:rsidR="005B79A7" w:rsidRDefault="005B79A7" w:rsidP="005B79A7">
      <w:pPr>
        <w:spacing w:line="276" w:lineRule="auto"/>
        <w:jc w:val="both"/>
        <w:rPr>
          <w:rFonts w:ascii="Arial" w:hAnsi="Arial" w:cs="Arial"/>
          <w:sz w:val="22"/>
          <w:szCs w:val="22"/>
        </w:rPr>
      </w:pPr>
      <w:r>
        <w:rPr>
          <w:rFonts w:ascii="Arial" w:hAnsi="Arial" w:cs="Arial"/>
          <w:sz w:val="22"/>
          <w:szCs w:val="22"/>
        </w:rPr>
        <w:t xml:space="preserve">En el marco de la Política Nacional de Reforma de la Justicia, recomendamos al país (3) reforzar las actuaciones para combatir la </w:t>
      </w:r>
      <w:r w:rsidRPr="0050488F">
        <w:rPr>
          <w:rFonts w:ascii="Arial" w:hAnsi="Arial" w:cs="Arial"/>
          <w:b/>
          <w:sz w:val="22"/>
          <w:szCs w:val="22"/>
        </w:rPr>
        <w:t>impunidad</w:t>
      </w:r>
      <w:r>
        <w:rPr>
          <w:rFonts w:ascii="Arial" w:hAnsi="Arial" w:cs="Arial"/>
          <w:sz w:val="22"/>
          <w:szCs w:val="22"/>
        </w:rPr>
        <w:t xml:space="preserve"> en relación a las violaciones de Derechos Humanos, incluyendo las cometidas por las Fuerzas de Seguridad.</w:t>
      </w:r>
    </w:p>
    <w:p w:rsidR="005B79A7" w:rsidRDefault="005B79A7" w:rsidP="005B79A7">
      <w:pPr>
        <w:spacing w:line="276" w:lineRule="auto"/>
        <w:jc w:val="both"/>
        <w:rPr>
          <w:rFonts w:ascii="Arial" w:hAnsi="Arial" w:cs="Arial"/>
          <w:sz w:val="22"/>
          <w:szCs w:val="22"/>
        </w:rPr>
      </w:pPr>
    </w:p>
    <w:p w:rsidR="005B79A7" w:rsidRDefault="005B79A7" w:rsidP="005B79A7">
      <w:pPr>
        <w:spacing w:line="276" w:lineRule="auto"/>
        <w:jc w:val="both"/>
        <w:rPr>
          <w:rFonts w:ascii="Arial" w:hAnsi="Arial" w:cs="Arial"/>
          <w:sz w:val="22"/>
          <w:szCs w:val="22"/>
        </w:rPr>
      </w:pPr>
      <w:r>
        <w:rPr>
          <w:rFonts w:ascii="Arial" w:hAnsi="Arial" w:cs="Arial"/>
          <w:sz w:val="22"/>
          <w:szCs w:val="22"/>
        </w:rPr>
        <w:t xml:space="preserve">Igualmente, recomendamos a R.D. del Congo (4) que actúe eficazmente para evitar que puedan producirse </w:t>
      </w:r>
      <w:r w:rsidRPr="000C6E32">
        <w:rPr>
          <w:rFonts w:ascii="Arial" w:hAnsi="Arial" w:cs="Arial"/>
          <w:b/>
          <w:sz w:val="22"/>
          <w:szCs w:val="22"/>
        </w:rPr>
        <w:t>actos de tortura</w:t>
      </w:r>
      <w:r>
        <w:rPr>
          <w:rFonts w:ascii="Arial" w:hAnsi="Arial" w:cs="Arial"/>
          <w:sz w:val="22"/>
          <w:szCs w:val="22"/>
        </w:rPr>
        <w:t xml:space="preserve"> por parte de las Fuerzas de Seguridad y que se cree un mecanismo nacional de prevención de la tortura.</w:t>
      </w:r>
    </w:p>
    <w:p w:rsidR="005B79A7" w:rsidRDefault="005B79A7" w:rsidP="005B79A7">
      <w:pPr>
        <w:spacing w:line="276" w:lineRule="auto"/>
        <w:jc w:val="both"/>
        <w:rPr>
          <w:rFonts w:ascii="Arial" w:hAnsi="Arial" w:cs="Arial"/>
          <w:sz w:val="22"/>
          <w:szCs w:val="22"/>
        </w:rPr>
      </w:pPr>
    </w:p>
    <w:p w:rsidR="005B79A7" w:rsidRPr="001B2F7D" w:rsidRDefault="005B79A7" w:rsidP="005B79A7">
      <w:pPr>
        <w:spacing w:line="276" w:lineRule="auto"/>
        <w:jc w:val="both"/>
        <w:rPr>
          <w:rFonts w:ascii="Arial" w:hAnsi="Arial" w:cs="Arial"/>
          <w:sz w:val="22"/>
          <w:szCs w:val="22"/>
        </w:rPr>
      </w:pPr>
      <w:r>
        <w:rPr>
          <w:rFonts w:ascii="Arial" w:hAnsi="Arial" w:cs="Arial"/>
          <w:sz w:val="22"/>
          <w:szCs w:val="22"/>
        </w:rPr>
        <w:t xml:space="preserve">España recomienda (5) que se adopten las medidas precisas para garantizar un pleno respeto a las </w:t>
      </w:r>
      <w:r w:rsidRPr="001B2F7D">
        <w:rPr>
          <w:rFonts w:ascii="Arial" w:hAnsi="Arial" w:cs="Arial"/>
          <w:b/>
          <w:sz w:val="22"/>
          <w:szCs w:val="22"/>
        </w:rPr>
        <w:t>libertades de reunión, asociación y expresión</w:t>
      </w:r>
      <w:r>
        <w:rPr>
          <w:rFonts w:ascii="Arial" w:hAnsi="Arial" w:cs="Arial"/>
          <w:sz w:val="22"/>
          <w:szCs w:val="22"/>
        </w:rPr>
        <w:t xml:space="preserve"> y que se apruebe una Ley de Protección a </w:t>
      </w:r>
      <w:r w:rsidRPr="001B2F7D">
        <w:rPr>
          <w:rFonts w:ascii="Arial" w:hAnsi="Arial" w:cs="Arial"/>
          <w:b/>
          <w:sz w:val="22"/>
          <w:szCs w:val="22"/>
        </w:rPr>
        <w:t>Defensores de Derechos Humanos</w:t>
      </w:r>
      <w:r>
        <w:rPr>
          <w:rFonts w:ascii="Arial" w:hAnsi="Arial" w:cs="Arial"/>
          <w:b/>
          <w:sz w:val="22"/>
          <w:szCs w:val="22"/>
        </w:rPr>
        <w:t xml:space="preserve"> </w:t>
      </w:r>
      <w:r>
        <w:rPr>
          <w:rFonts w:ascii="Arial" w:hAnsi="Arial" w:cs="Arial"/>
          <w:sz w:val="22"/>
          <w:szCs w:val="22"/>
        </w:rPr>
        <w:t xml:space="preserve">que cumpla con los estándares internacionales. </w:t>
      </w:r>
    </w:p>
    <w:p w:rsidR="005B79A7" w:rsidRDefault="005B79A7" w:rsidP="005B79A7">
      <w:pPr>
        <w:spacing w:line="276" w:lineRule="auto"/>
        <w:jc w:val="both"/>
        <w:rPr>
          <w:rFonts w:ascii="Arial" w:hAnsi="Arial" w:cs="Arial"/>
          <w:sz w:val="22"/>
          <w:szCs w:val="22"/>
        </w:rPr>
      </w:pPr>
    </w:p>
    <w:p w:rsidR="00754686" w:rsidRDefault="005B79A7" w:rsidP="005B79A7">
      <w:pPr>
        <w:numPr>
          <w:ilvl w:val="0"/>
          <w:numId w:val="1"/>
        </w:numPr>
        <w:spacing w:line="276" w:lineRule="auto"/>
        <w:jc w:val="both"/>
      </w:pPr>
      <w:bookmarkStart w:id="0" w:name="_GoBack"/>
      <w:bookmarkEnd w:id="0"/>
      <w:r w:rsidRPr="005B79A7">
        <w:rPr>
          <w:rFonts w:ascii="Arial" w:hAnsi="Arial" w:cs="Arial"/>
          <w:sz w:val="22"/>
          <w:szCs w:val="22"/>
        </w:rPr>
        <w:t xml:space="preserve"> </w:t>
      </w:r>
    </w:p>
    <w:sectPr w:rsidR="00754686" w:rsidSect="005B79A7">
      <w:footerReference w:type="even" r:id="rId8"/>
      <w:footerReference w:type="default" r:id="rId9"/>
      <w:pgSz w:w="11906" w:h="16838"/>
      <w:pgMar w:top="993" w:right="1416"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94" w:rsidRDefault="001A2194">
      <w:r>
        <w:separator/>
      </w:r>
    </w:p>
  </w:endnote>
  <w:endnote w:type="continuationSeparator" w:id="0">
    <w:p w:rsidR="001A2194" w:rsidRDefault="001A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9A" w:rsidRDefault="005B79A7" w:rsidP="00E75B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2759A" w:rsidRDefault="00944026">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9A" w:rsidRDefault="005B79A7" w:rsidP="00E75B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4026">
      <w:rPr>
        <w:rStyle w:val="Nmerodepgina"/>
        <w:noProof/>
      </w:rPr>
      <w:t>1</w:t>
    </w:r>
    <w:r>
      <w:rPr>
        <w:rStyle w:val="Nmerodepgina"/>
      </w:rPr>
      <w:fldChar w:fldCharType="end"/>
    </w:r>
  </w:p>
  <w:p w:rsidR="0032759A" w:rsidRDefault="0094402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94" w:rsidRDefault="001A2194">
      <w:r>
        <w:separator/>
      </w:r>
    </w:p>
  </w:footnote>
  <w:footnote w:type="continuationSeparator" w:id="0">
    <w:p w:rsidR="001A2194" w:rsidRDefault="001A21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22C5"/>
    <w:multiLevelType w:val="hybridMultilevel"/>
    <w:tmpl w:val="939C43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7"/>
    <w:rsid w:val="00141A94"/>
    <w:rsid w:val="001A2194"/>
    <w:rsid w:val="00341F6E"/>
    <w:rsid w:val="0055081A"/>
    <w:rsid w:val="005B79A7"/>
    <w:rsid w:val="00754686"/>
    <w:rsid w:val="00944026"/>
    <w:rsid w:val="00D563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A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B79A7"/>
    <w:pPr>
      <w:tabs>
        <w:tab w:val="center" w:pos="4252"/>
        <w:tab w:val="right" w:pos="8504"/>
      </w:tabs>
    </w:pPr>
  </w:style>
  <w:style w:type="character" w:customStyle="1" w:styleId="PiedepginaCar">
    <w:name w:val="Pie de página Car"/>
    <w:basedOn w:val="Fuentedeprrafopredeter"/>
    <w:link w:val="Piedepgina"/>
    <w:rsid w:val="005B79A7"/>
    <w:rPr>
      <w:rFonts w:ascii="Times New Roman" w:eastAsia="Times New Roman" w:hAnsi="Times New Roman" w:cs="Times New Roman"/>
      <w:sz w:val="20"/>
      <w:szCs w:val="20"/>
      <w:lang w:eastAsia="es-ES"/>
    </w:rPr>
  </w:style>
  <w:style w:type="character" w:styleId="Nmerodepgina">
    <w:name w:val="page number"/>
    <w:basedOn w:val="Fuentedeprrafopredeter"/>
    <w:rsid w:val="005B79A7"/>
  </w:style>
  <w:style w:type="paragraph" w:customStyle="1" w:styleId="CarCarCar">
    <w:name w:val="Car Car Car"/>
    <w:basedOn w:val="Normal"/>
    <w:rsid w:val="005B79A7"/>
    <w:rPr>
      <w:rFonts w:cs="Arial"/>
      <w:sz w:val="24"/>
      <w:szCs w:val="24"/>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A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B79A7"/>
    <w:pPr>
      <w:tabs>
        <w:tab w:val="center" w:pos="4252"/>
        <w:tab w:val="right" w:pos="8504"/>
      </w:tabs>
    </w:pPr>
  </w:style>
  <w:style w:type="character" w:customStyle="1" w:styleId="PiedepginaCar">
    <w:name w:val="Pie de página Car"/>
    <w:basedOn w:val="Fuentedeprrafopredeter"/>
    <w:link w:val="Piedepgina"/>
    <w:rsid w:val="005B79A7"/>
    <w:rPr>
      <w:rFonts w:ascii="Times New Roman" w:eastAsia="Times New Roman" w:hAnsi="Times New Roman" w:cs="Times New Roman"/>
      <w:sz w:val="20"/>
      <w:szCs w:val="20"/>
      <w:lang w:eastAsia="es-ES"/>
    </w:rPr>
  </w:style>
  <w:style w:type="character" w:styleId="Nmerodepgina">
    <w:name w:val="page number"/>
    <w:basedOn w:val="Fuentedeprrafopredeter"/>
    <w:rsid w:val="005B79A7"/>
  </w:style>
  <w:style w:type="paragraph" w:customStyle="1" w:styleId="CarCarCar">
    <w:name w:val="Car Car Car"/>
    <w:basedOn w:val="Normal"/>
    <w:rsid w:val="005B79A7"/>
    <w:rPr>
      <w:rFonts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2E4BA-DF0C-4F19-936B-6C85BF7934A3}"/>
</file>

<file path=customXml/itemProps2.xml><?xml version="1.0" encoding="utf-8"?>
<ds:datastoreItem xmlns:ds="http://schemas.openxmlformats.org/officeDocument/2006/customXml" ds:itemID="{CD13C1CF-F29A-43A7-837C-BF702AAB8886}"/>
</file>

<file path=customXml/itemProps3.xml><?xml version="1.0" encoding="utf-8"?>
<ds:datastoreItem xmlns:ds="http://schemas.openxmlformats.org/officeDocument/2006/customXml" ds:itemID="{F91BECC1-B697-42A7-9331-A372E92B39DA}"/>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2068</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de la Fuente Rivas</dc:creator>
  <cp:lastModifiedBy>Mireia Raga Gómez</cp:lastModifiedBy>
  <cp:revision>2</cp:revision>
  <dcterms:created xsi:type="dcterms:W3CDTF">2019-05-06T15:28:00Z</dcterms:created>
  <dcterms:modified xsi:type="dcterms:W3CDTF">2019-05-06T15:28:00Z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