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ED21" w14:textId="77777777" w:rsidR="00965B24" w:rsidRDefault="00965B24" w:rsidP="00BA05E5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65B24" w:rsidRPr="00463DE1" w14:paraId="64BE9339" w14:textId="77777777" w:rsidTr="00353647">
        <w:tc>
          <w:tcPr>
            <w:tcW w:w="8644" w:type="dxa"/>
            <w:shd w:val="clear" w:color="auto" w:fill="auto"/>
          </w:tcPr>
          <w:p w14:paraId="2D0CF277" w14:textId="77777777" w:rsidR="00965B24" w:rsidRPr="00353647" w:rsidRDefault="00965B24" w:rsidP="00820597">
            <w:pPr>
              <w:jc w:val="center"/>
              <w:rPr>
                <w:rFonts w:eastAsia="Calibri"/>
                <w:b/>
              </w:rPr>
            </w:pPr>
            <w:r w:rsidRPr="00353647">
              <w:rPr>
                <w:rFonts w:eastAsia="Calibri"/>
                <w:b/>
              </w:rPr>
              <w:t xml:space="preserve">INTERVENCIÓN ESPAÑOLA EPU </w:t>
            </w:r>
            <w:r w:rsidR="005952AD">
              <w:rPr>
                <w:rFonts w:eastAsia="Calibri"/>
                <w:b/>
              </w:rPr>
              <w:t>ALBANIA</w:t>
            </w:r>
          </w:p>
        </w:tc>
      </w:tr>
    </w:tbl>
    <w:p w14:paraId="7E22E34B" w14:textId="77777777" w:rsidR="00965B24" w:rsidRDefault="00965B24" w:rsidP="00965B24">
      <w:pPr>
        <w:jc w:val="both"/>
        <w:rPr>
          <w:b/>
          <w:u w:val="single"/>
        </w:rPr>
      </w:pPr>
    </w:p>
    <w:p w14:paraId="1B76C28A" w14:textId="77777777" w:rsidR="00C27C09" w:rsidRDefault="00C27C09" w:rsidP="00965B24">
      <w:pPr>
        <w:jc w:val="both"/>
        <w:rPr>
          <w:b/>
          <w:u w:val="single"/>
        </w:rPr>
      </w:pPr>
    </w:p>
    <w:p w14:paraId="3611D936" w14:textId="77777777" w:rsidR="00965B24" w:rsidRDefault="00965B24" w:rsidP="00965B24">
      <w:pPr>
        <w:jc w:val="both"/>
      </w:pPr>
      <w:r w:rsidRPr="00463DE1">
        <w:rPr>
          <w:b/>
          <w:u w:val="single"/>
        </w:rPr>
        <w:t>Recomendaciones</w:t>
      </w:r>
      <w:r w:rsidRPr="00463DE1">
        <w:t xml:space="preserve"> </w:t>
      </w:r>
    </w:p>
    <w:p w14:paraId="65C6C57B" w14:textId="77777777" w:rsidR="00AA14A8" w:rsidRPr="00463DE1" w:rsidRDefault="00AA14A8" w:rsidP="00965B24">
      <w:pPr>
        <w:jc w:val="both"/>
      </w:pPr>
    </w:p>
    <w:p w14:paraId="1592E9DC" w14:textId="77777777" w:rsidR="00965B24" w:rsidRPr="00C23909" w:rsidRDefault="00965B24" w:rsidP="00965B24">
      <w:pPr>
        <w:jc w:val="both"/>
      </w:pPr>
      <w:r w:rsidRPr="00C23909">
        <w:t>Muchas gracias Sr. Presidente.</w:t>
      </w:r>
    </w:p>
    <w:p w14:paraId="40225F29" w14:textId="77777777" w:rsidR="00965B24" w:rsidRPr="00C23909" w:rsidRDefault="00965B24" w:rsidP="00965B24">
      <w:pPr>
        <w:jc w:val="both"/>
      </w:pPr>
    </w:p>
    <w:p w14:paraId="01A97141" w14:textId="77777777" w:rsidR="00965B24" w:rsidRDefault="00965B24" w:rsidP="00965B24">
      <w:pPr>
        <w:jc w:val="both"/>
      </w:pPr>
      <w:r w:rsidRPr="001C5E65">
        <w:t>España da una cordial bienvenida a la delegación de</w:t>
      </w:r>
      <w:r w:rsidR="008F248F" w:rsidRPr="008F248F">
        <w:t xml:space="preserve"> </w:t>
      </w:r>
      <w:r w:rsidR="005952AD">
        <w:t xml:space="preserve">Albania </w:t>
      </w:r>
      <w:r w:rsidRPr="001C5E65">
        <w:t xml:space="preserve">y agradece su participación en este ejercicio, así como la presentación realizada por S.E. </w:t>
      </w:r>
    </w:p>
    <w:p w14:paraId="5C6A776B" w14:textId="77777777" w:rsidR="00965B24" w:rsidRDefault="00965B24" w:rsidP="00965B24">
      <w:pPr>
        <w:jc w:val="both"/>
      </w:pPr>
    </w:p>
    <w:p w14:paraId="7B743589" w14:textId="1C20332D" w:rsidR="006F2977" w:rsidRDefault="00FC466F" w:rsidP="00E24BCD">
      <w:pPr>
        <w:jc w:val="both"/>
      </w:pPr>
      <w:r w:rsidRPr="00FC466F">
        <w:t xml:space="preserve">Para seguir avanzando en la promoción y protección internacional de los derechos humanos, España </w:t>
      </w:r>
      <w:r w:rsidRPr="00FC466F">
        <w:rPr>
          <w:b/>
        </w:rPr>
        <w:t>recomienda (1</w:t>
      </w:r>
      <w:r w:rsidR="00C236F6">
        <w:rPr>
          <w:b/>
        </w:rPr>
        <w:t>)</w:t>
      </w:r>
      <w:r w:rsidR="00C236F6">
        <w:t>, como en el ciclo anterior,</w:t>
      </w:r>
      <w:r w:rsidR="00E24BCD">
        <w:t xml:space="preserve"> que </w:t>
      </w:r>
      <w:r w:rsidR="005952AD">
        <w:t>Albania</w:t>
      </w:r>
      <w:r w:rsidR="0012681E">
        <w:t xml:space="preserve"> </w:t>
      </w:r>
      <w:r w:rsidR="005952AD">
        <w:t>se</w:t>
      </w:r>
      <w:r w:rsidR="00F9028F">
        <w:t xml:space="preserve"> adhiriera al </w:t>
      </w:r>
      <w:r w:rsidR="005952AD">
        <w:t xml:space="preserve">Protocolo </w:t>
      </w:r>
      <w:r w:rsidR="00F9028F">
        <w:t>Facultativo</w:t>
      </w:r>
      <w:r w:rsidR="005952AD">
        <w:t xml:space="preserve"> de la Convención de los Derechos de las Personas con Discapacidad</w:t>
      </w:r>
      <w:r w:rsidR="007C1F94">
        <w:t>, y adopte las medidas necesarias para su correcta y total implementación</w:t>
      </w:r>
      <w:r w:rsidR="005952AD">
        <w:t>.</w:t>
      </w:r>
    </w:p>
    <w:p w14:paraId="0315FDDE" w14:textId="77777777" w:rsidR="0033399F" w:rsidRDefault="0033399F" w:rsidP="006F2977">
      <w:pPr>
        <w:jc w:val="both"/>
      </w:pPr>
    </w:p>
    <w:p w14:paraId="33E8944B" w14:textId="1835A982" w:rsidR="0012681E" w:rsidRDefault="0033399F" w:rsidP="006F2977">
      <w:pPr>
        <w:jc w:val="both"/>
      </w:pPr>
      <w:r>
        <w:t>Por otro lado, además de</w:t>
      </w:r>
      <w:r w:rsidR="006F2977">
        <w:t xml:space="preserve"> felicita</w:t>
      </w:r>
      <w:r>
        <w:t>rles por la ratificación</w:t>
      </w:r>
      <w:r w:rsidR="006F2977" w:rsidRPr="006F2977">
        <w:t xml:space="preserve"> del Convenio del Consejo de Europa sobre prevención y lucha contra la violencia contra las mujeres y la v</w:t>
      </w:r>
      <w:r w:rsidR="00C236F6">
        <w:t xml:space="preserve">iolencia doméstica, </w:t>
      </w:r>
      <w:r>
        <w:t>les</w:t>
      </w:r>
      <w:r w:rsidR="006F2977">
        <w:t xml:space="preserve"> </w:t>
      </w:r>
      <w:r w:rsidR="006F2977" w:rsidRPr="006F2977">
        <w:rPr>
          <w:b/>
        </w:rPr>
        <w:t>recomendamos (2)</w:t>
      </w:r>
      <w:r w:rsidR="006F2977">
        <w:t xml:space="preserve"> </w:t>
      </w:r>
      <w:r w:rsidR="007C1F94" w:rsidRPr="007C1F94">
        <w:t xml:space="preserve">que se </w:t>
      </w:r>
      <w:r>
        <w:t xml:space="preserve">implementen </w:t>
      </w:r>
      <w:r w:rsidR="007C1F94" w:rsidRPr="007C1F94">
        <w:t xml:space="preserve">medidas preventivas </w:t>
      </w:r>
      <w:r>
        <w:t>frente al fenómeno de los matrimonios forzosos</w:t>
      </w:r>
      <w:r w:rsidR="007C1F94" w:rsidRPr="007C1F94">
        <w:t xml:space="preserve">, así como la aplicación efectiva de las sanciones </w:t>
      </w:r>
      <w:r>
        <w:t>legalmente establecidas para los casos de violencia de género.</w:t>
      </w:r>
    </w:p>
    <w:p w14:paraId="7C8DC9C6" w14:textId="77777777" w:rsidR="007C1F94" w:rsidRDefault="007C1F94" w:rsidP="006F2977">
      <w:pPr>
        <w:jc w:val="both"/>
      </w:pPr>
    </w:p>
    <w:p w14:paraId="6682AA89" w14:textId="6EDE3BB2" w:rsidR="00536218" w:rsidRPr="00536218" w:rsidRDefault="0033399F" w:rsidP="00536218">
      <w:pPr>
        <w:jc w:val="both"/>
      </w:pPr>
      <w:r>
        <w:t xml:space="preserve">Si bien la </w:t>
      </w:r>
      <w:r w:rsidR="007060ED" w:rsidRPr="007060ED">
        <w:t xml:space="preserve">Constitución albanesa reconoce que "toda persona tiene derecho al matrimonio", el Código de Familia </w:t>
      </w:r>
      <w:r>
        <w:t xml:space="preserve">albanés </w:t>
      </w:r>
      <w:r w:rsidR="007060ED" w:rsidRPr="007060ED">
        <w:t xml:space="preserve">prohíbe el matrimonio entre </w:t>
      </w:r>
      <w:r>
        <w:t>personas del mismo sexo</w:t>
      </w:r>
      <w:r w:rsidR="007060ED" w:rsidRPr="007060ED">
        <w:t xml:space="preserve"> y no existe ningún reconocimiento legal para las uniones entre personas del mismo sexo.</w:t>
      </w:r>
      <w:r w:rsidR="007060ED">
        <w:t xml:space="preserve"> Por ello, </w:t>
      </w:r>
      <w:r w:rsidR="00536218">
        <w:t xml:space="preserve">España </w:t>
      </w:r>
      <w:r w:rsidR="00536218">
        <w:rPr>
          <w:b/>
        </w:rPr>
        <w:t>recomienda (3)</w:t>
      </w:r>
      <w:r w:rsidR="00536218">
        <w:t xml:space="preserve"> desarrollar un marco legal </w:t>
      </w:r>
      <w:r>
        <w:t xml:space="preserve">que reconozca al menos las uniones civiles de </w:t>
      </w:r>
      <w:r w:rsidR="007060ED" w:rsidRPr="00536218">
        <w:t>parejas del mismo sexo</w:t>
      </w:r>
      <w:r w:rsidR="00536218">
        <w:t>, así como a</w:t>
      </w:r>
      <w:r w:rsidR="00536218" w:rsidRPr="00536218">
        <w:t>doptar medidas</w:t>
      </w:r>
      <w:r w:rsidR="007060ED" w:rsidRPr="007060ED">
        <w:t xml:space="preserve"> para </w:t>
      </w:r>
      <w:r>
        <w:t>que el reconocimiento de género se base</w:t>
      </w:r>
      <w:r w:rsidR="007060ED" w:rsidRPr="007060ED">
        <w:t xml:space="preserve"> en </w:t>
      </w:r>
      <w:r>
        <w:t>un proceso de autodeterminación y</w:t>
      </w:r>
      <w:r w:rsidR="007060ED" w:rsidRPr="007060ED">
        <w:t xml:space="preserve"> libre de requisitos abusivos</w:t>
      </w:r>
      <w:r w:rsidR="003864E0">
        <w:t>,</w:t>
      </w:r>
      <w:r w:rsidR="00536218">
        <w:t xml:space="preserve"> y prohibir la intervención médica en menores intersexuales cuando no haya estricta necesidad médica.</w:t>
      </w:r>
    </w:p>
    <w:p w14:paraId="3DD5427B" w14:textId="77777777" w:rsidR="00FC466F" w:rsidRDefault="00FC466F" w:rsidP="00965B24">
      <w:pPr>
        <w:jc w:val="both"/>
      </w:pPr>
    </w:p>
    <w:p w14:paraId="39643410" w14:textId="64B17090" w:rsidR="0012681E" w:rsidRPr="00B61422" w:rsidRDefault="00536218" w:rsidP="00965B24">
      <w:pPr>
        <w:jc w:val="both"/>
      </w:pPr>
      <w:r>
        <w:t>Por último,</w:t>
      </w:r>
      <w:r w:rsidR="00B61422">
        <w:t xml:space="preserve"> España </w:t>
      </w:r>
      <w:r w:rsidR="0033399F">
        <w:t>ve posibilidades de</w:t>
      </w:r>
      <w:r w:rsidR="00B61422">
        <w:t xml:space="preserve"> mejora</w:t>
      </w:r>
      <w:r w:rsidR="0033399F">
        <w:t>s en</w:t>
      </w:r>
      <w:r w:rsidR="00B61422">
        <w:t xml:space="preserve"> el acceso al agua potable y al saneamiento de t</w:t>
      </w:r>
      <w:r w:rsidR="0033399F">
        <w:t>oda la</w:t>
      </w:r>
      <w:r w:rsidR="00B61422">
        <w:t xml:space="preserve"> población</w:t>
      </w:r>
      <w:r w:rsidR="0033399F">
        <w:t xml:space="preserve"> albanesa</w:t>
      </w:r>
      <w:r w:rsidR="00B61422">
        <w:t xml:space="preserve">, y por ello </w:t>
      </w:r>
      <w:r w:rsidR="00B07B2F">
        <w:t xml:space="preserve"> </w:t>
      </w:r>
      <w:r w:rsidR="00B61422">
        <w:rPr>
          <w:b/>
        </w:rPr>
        <w:t xml:space="preserve">recomienda (4) </w:t>
      </w:r>
      <w:r w:rsidR="00B61422">
        <w:t>amplia</w:t>
      </w:r>
      <w:r w:rsidR="0033399F">
        <w:t>r</w:t>
      </w:r>
      <w:r w:rsidR="00B61422">
        <w:t xml:space="preserve"> la red de alcantarillado y las plantas de tratamiento en todo el país</w:t>
      </w:r>
      <w:r w:rsidR="0033399F">
        <w:t>, así como mejorar el rendimiento y las conexiones a los sistemas de aguas residuales</w:t>
      </w:r>
      <w:r w:rsidR="00B61422">
        <w:t xml:space="preserve">. </w:t>
      </w:r>
    </w:p>
    <w:p w14:paraId="542E194F" w14:textId="77777777" w:rsidR="00FC466F" w:rsidRPr="00C66566" w:rsidRDefault="00FC466F" w:rsidP="00965B24">
      <w:pPr>
        <w:jc w:val="both"/>
      </w:pPr>
    </w:p>
    <w:p w14:paraId="078DE131" w14:textId="77777777" w:rsidR="00965B24" w:rsidRPr="00B07B2F" w:rsidRDefault="00965B24" w:rsidP="00965B24">
      <w:pPr>
        <w:jc w:val="both"/>
      </w:pPr>
      <w:r w:rsidRPr="00B07B2F">
        <w:t>Muchas gracias.</w:t>
      </w:r>
    </w:p>
    <w:p w14:paraId="6904C115" w14:textId="77777777" w:rsidR="00544925" w:rsidRPr="00B61422" w:rsidRDefault="00544925" w:rsidP="00965B24">
      <w:pPr>
        <w:jc w:val="both"/>
      </w:pPr>
    </w:p>
    <w:p w14:paraId="767029E1" w14:textId="77777777" w:rsidR="00B07B2F" w:rsidRPr="00B61422" w:rsidRDefault="00B07B2F" w:rsidP="00965B24">
      <w:pPr>
        <w:jc w:val="both"/>
      </w:pPr>
    </w:p>
    <w:p w14:paraId="6D22DC44" w14:textId="77777777" w:rsidR="008A4AF6" w:rsidRPr="008A4AF6" w:rsidRDefault="008A4AF6" w:rsidP="008A4AF6">
      <w:pPr>
        <w:pStyle w:val="Prrafodelista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8A4AF6" w:rsidRPr="008A4A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E05B5" w14:textId="77777777" w:rsidR="00ED63DE" w:rsidRDefault="00ED63DE">
      <w:r>
        <w:separator/>
      </w:r>
    </w:p>
  </w:endnote>
  <w:endnote w:type="continuationSeparator" w:id="0">
    <w:p w14:paraId="79C40D83" w14:textId="77777777" w:rsidR="00ED63DE" w:rsidRDefault="00ED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DEBBB" w14:textId="77777777" w:rsidR="00ED63DE" w:rsidRDefault="00ED63DE">
      <w:r>
        <w:separator/>
      </w:r>
    </w:p>
  </w:footnote>
  <w:footnote w:type="continuationSeparator" w:id="0">
    <w:p w14:paraId="0423FF4C" w14:textId="77777777" w:rsidR="00ED63DE" w:rsidRDefault="00ED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F5E" w14:textId="77777777" w:rsidR="00D658A6" w:rsidRDefault="00D658A6" w:rsidP="00965B24">
    <w:pPr>
      <w:pStyle w:val="Encabezado"/>
      <w:jc w:val="right"/>
    </w:pPr>
    <w:r>
      <w:t>XXXIII Sesión</w:t>
    </w:r>
  </w:p>
  <w:p w14:paraId="7BE8A619" w14:textId="77777777" w:rsidR="00D658A6" w:rsidRDefault="00D658A6" w:rsidP="00965B24">
    <w:pPr>
      <w:pStyle w:val="Encabezado"/>
    </w:pPr>
    <w:r>
      <w:tab/>
    </w:r>
    <w:r>
      <w:tab/>
      <w:t>Mayo 2019</w:t>
    </w:r>
  </w:p>
  <w:p w14:paraId="2738FBD4" w14:textId="77777777" w:rsidR="00D658A6" w:rsidRDefault="00D658A6" w:rsidP="00965B24">
    <w:pPr>
      <w:pStyle w:val="Encabezado"/>
    </w:pPr>
    <w:r>
      <w:tab/>
    </w:r>
    <w:r>
      <w:tab/>
      <w:t>MMD</w:t>
    </w:r>
  </w:p>
  <w:p w14:paraId="5021B979" w14:textId="77777777" w:rsidR="00D658A6" w:rsidRDefault="00D658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687"/>
    <w:multiLevelType w:val="hybridMultilevel"/>
    <w:tmpl w:val="D6224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559"/>
    <w:multiLevelType w:val="hybridMultilevel"/>
    <w:tmpl w:val="C3E82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C3514"/>
    <w:multiLevelType w:val="hybridMultilevel"/>
    <w:tmpl w:val="039A72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E5"/>
    <w:rsid w:val="00004CEB"/>
    <w:rsid w:val="00027F38"/>
    <w:rsid w:val="00030A48"/>
    <w:rsid w:val="00034FB5"/>
    <w:rsid w:val="000710EF"/>
    <w:rsid w:val="00076227"/>
    <w:rsid w:val="00086879"/>
    <w:rsid w:val="00096981"/>
    <w:rsid w:val="000C181B"/>
    <w:rsid w:val="000D711A"/>
    <w:rsid w:val="000E0548"/>
    <w:rsid w:val="000E4497"/>
    <w:rsid w:val="000E78F9"/>
    <w:rsid w:val="00107297"/>
    <w:rsid w:val="0012681E"/>
    <w:rsid w:val="00127487"/>
    <w:rsid w:val="00133244"/>
    <w:rsid w:val="00141125"/>
    <w:rsid w:val="0015237E"/>
    <w:rsid w:val="00164B89"/>
    <w:rsid w:val="00167EA1"/>
    <w:rsid w:val="00183A0F"/>
    <w:rsid w:val="001864F4"/>
    <w:rsid w:val="001936E5"/>
    <w:rsid w:val="001A6A98"/>
    <w:rsid w:val="001B13C1"/>
    <w:rsid w:val="001D12DC"/>
    <w:rsid w:val="001D3577"/>
    <w:rsid w:val="001D5473"/>
    <w:rsid w:val="001F72F2"/>
    <w:rsid w:val="00215148"/>
    <w:rsid w:val="00220BDB"/>
    <w:rsid w:val="00242EFC"/>
    <w:rsid w:val="002678E8"/>
    <w:rsid w:val="002800B8"/>
    <w:rsid w:val="00280CEC"/>
    <w:rsid w:val="00297193"/>
    <w:rsid w:val="002B18BE"/>
    <w:rsid w:val="002B4060"/>
    <w:rsid w:val="002F25C8"/>
    <w:rsid w:val="002F6058"/>
    <w:rsid w:val="0030204A"/>
    <w:rsid w:val="00323BEB"/>
    <w:rsid w:val="00332DCF"/>
    <w:rsid w:val="0033399F"/>
    <w:rsid w:val="00335EF4"/>
    <w:rsid w:val="00341F48"/>
    <w:rsid w:val="00353647"/>
    <w:rsid w:val="00353F98"/>
    <w:rsid w:val="003864E0"/>
    <w:rsid w:val="003A3A11"/>
    <w:rsid w:val="003C24B0"/>
    <w:rsid w:val="003D6570"/>
    <w:rsid w:val="004045E0"/>
    <w:rsid w:val="00421F56"/>
    <w:rsid w:val="004324E9"/>
    <w:rsid w:val="004366DA"/>
    <w:rsid w:val="004546DD"/>
    <w:rsid w:val="00467674"/>
    <w:rsid w:val="00471F91"/>
    <w:rsid w:val="00495DC1"/>
    <w:rsid w:val="004A19A2"/>
    <w:rsid w:val="004C264E"/>
    <w:rsid w:val="004C5DCF"/>
    <w:rsid w:val="004F2F25"/>
    <w:rsid w:val="00512682"/>
    <w:rsid w:val="00533731"/>
    <w:rsid w:val="00536218"/>
    <w:rsid w:val="00537796"/>
    <w:rsid w:val="00542885"/>
    <w:rsid w:val="005446C0"/>
    <w:rsid w:val="00544925"/>
    <w:rsid w:val="00545416"/>
    <w:rsid w:val="00550F7C"/>
    <w:rsid w:val="0055293C"/>
    <w:rsid w:val="00554399"/>
    <w:rsid w:val="0056129B"/>
    <w:rsid w:val="005952AD"/>
    <w:rsid w:val="005A711F"/>
    <w:rsid w:val="005E201F"/>
    <w:rsid w:val="005F1B90"/>
    <w:rsid w:val="006073AD"/>
    <w:rsid w:val="00614105"/>
    <w:rsid w:val="00643D7B"/>
    <w:rsid w:val="0069276D"/>
    <w:rsid w:val="00696231"/>
    <w:rsid w:val="006A3BE9"/>
    <w:rsid w:val="006F2977"/>
    <w:rsid w:val="007060ED"/>
    <w:rsid w:val="007179D8"/>
    <w:rsid w:val="00742115"/>
    <w:rsid w:val="007B7F50"/>
    <w:rsid w:val="007C1F94"/>
    <w:rsid w:val="007E641D"/>
    <w:rsid w:val="008016A7"/>
    <w:rsid w:val="00804DDB"/>
    <w:rsid w:val="00820597"/>
    <w:rsid w:val="00834075"/>
    <w:rsid w:val="00836D8F"/>
    <w:rsid w:val="00844EDF"/>
    <w:rsid w:val="008518A8"/>
    <w:rsid w:val="008651AE"/>
    <w:rsid w:val="00897CBA"/>
    <w:rsid w:val="008A4AF6"/>
    <w:rsid w:val="008C0DF7"/>
    <w:rsid w:val="008C277A"/>
    <w:rsid w:val="008D324C"/>
    <w:rsid w:val="008E776E"/>
    <w:rsid w:val="008F248F"/>
    <w:rsid w:val="009241F7"/>
    <w:rsid w:val="0092459C"/>
    <w:rsid w:val="0093447F"/>
    <w:rsid w:val="009357A7"/>
    <w:rsid w:val="009364D8"/>
    <w:rsid w:val="0094338D"/>
    <w:rsid w:val="009467B4"/>
    <w:rsid w:val="00961806"/>
    <w:rsid w:val="00965B24"/>
    <w:rsid w:val="0097181B"/>
    <w:rsid w:val="00974102"/>
    <w:rsid w:val="00976BDD"/>
    <w:rsid w:val="009853F3"/>
    <w:rsid w:val="00992149"/>
    <w:rsid w:val="00993464"/>
    <w:rsid w:val="009E1255"/>
    <w:rsid w:val="009E4E8F"/>
    <w:rsid w:val="009E5775"/>
    <w:rsid w:val="00A03E80"/>
    <w:rsid w:val="00A27816"/>
    <w:rsid w:val="00A30BC7"/>
    <w:rsid w:val="00A636EF"/>
    <w:rsid w:val="00A92669"/>
    <w:rsid w:val="00A951A7"/>
    <w:rsid w:val="00AA14A8"/>
    <w:rsid w:val="00AA633F"/>
    <w:rsid w:val="00AD4748"/>
    <w:rsid w:val="00AE12AB"/>
    <w:rsid w:val="00AE3131"/>
    <w:rsid w:val="00AE7016"/>
    <w:rsid w:val="00AF0EE4"/>
    <w:rsid w:val="00B07B2F"/>
    <w:rsid w:val="00B1175C"/>
    <w:rsid w:val="00B13936"/>
    <w:rsid w:val="00B16DDC"/>
    <w:rsid w:val="00B22EA6"/>
    <w:rsid w:val="00B27AB2"/>
    <w:rsid w:val="00B40730"/>
    <w:rsid w:val="00B46186"/>
    <w:rsid w:val="00B61422"/>
    <w:rsid w:val="00B7490D"/>
    <w:rsid w:val="00B9241A"/>
    <w:rsid w:val="00BA05E5"/>
    <w:rsid w:val="00BB6ABB"/>
    <w:rsid w:val="00BB7180"/>
    <w:rsid w:val="00BC3206"/>
    <w:rsid w:val="00BE0394"/>
    <w:rsid w:val="00C13680"/>
    <w:rsid w:val="00C1789A"/>
    <w:rsid w:val="00C236F6"/>
    <w:rsid w:val="00C27C09"/>
    <w:rsid w:val="00C33A5E"/>
    <w:rsid w:val="00C3625A"/>
    <w:rsid w:val="00C451AE"/>
    <w:rsid w:val="00C6483D"/>
    <w:rsid w:val="00C67A18"/>
    <w:rsid w:val="00C76422"/>
    <w:rsid w:val="00C857EB"/>
    <w:rsid w:val="00C866EE"/>
    <w:rsid w:val="00C91BCE"/>
    <w:rsid w:val="00CB4031"/>
    <w:rsid w:val="00CB6CC7"/>
    <w:rsid w:val="00CB7D4E"/>
    <w:rsid w:val="00CD1167"/>
    <w:rsid w:val="00CF377F"/>
    <w:rsid w:val="00D040EF"/>
    <w:rsid w:val="00D41B63"/>
    <w:rsid w:val="00D5789F"/>
    <w:rsid w:val="00D6000F"/>
    <w:rsid w:val="00D658A6"/>
    <w:rsid w:val="00D86250"/>
    <w:rsid w:val="00D876BE"/>
    <w:rsid w:val="00D876D4"/>
    <w:rsid w:val="00D90887"/>
    <w:rsid w:val="00DB2AE6"/>
    <w:rsid w:val="00DB3417"/>
    <w:rsid w:val="00DB48AE"/>
    <w:rsid w:val="00DB6710"/>
    <w:rsid w:val="00DD0651"/>
    <w:rsid w:val="00DE1028"/>
    <w:rsid w:val="00DE55DE"/>
    <w:rsid w:val="00DF772B"/>
    <w:rsid w:val="00E24BCD"/>
    <w:rsid w:val="00E60A7B"/>
    <w:rsid w:val="00E6459A"/>
    <w:rsid w:val="00E95F3B"/>
    <w:rsid w:val="00EB61B7"/>
    <w:rsid w:val="00ED63DE"/>
    <w:rsid w:val="00F00E32"/>
    <w:rsid w:val="00F13889"/>
    <w:rsid w:val="00F22E16"/>
    <w:rsid w:val="00F36A5A"/>
    <w:rsid w:val="00F408B1"/>
    <w:rsid w:val="00F9028F"/>
    <w:rsid w:val="00F9601B"/>
    <w:rsid w:val="00FB6390"/>
    <w:rsid w:val="00FC466F"/>
    <w:rsid w:val="00FD151C"/>
    <w:rsid w:val="00FF0839"/>
    <w:rsid w:val="00FF08D6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BA720"/>
  <w15:docId w15:val="{25BEDDB3-3600-2944-A2D2-E8E33917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5E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56129B"/>
    <w:rPr>
      <w:sz w:val="16"/>
      <w:szCs w:val="16"/>
    </w:rPr>
  </w:style>
  <w:style w:type="paragraph" w:styleId="Textocomentario">
    <w:name w:val="annotation text"/>
    <w:basedOn w:val="Normal"/>
    <w:semiHidden/>
    <w:rsid w:val="005612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6129B"/>
    <w:rPr>
      <w:b/>
      <w:bCs/>
    </w:rPr>
  </w:style>
  <w:style w:type="paragraph" w:styleId="Textodeglobo">
    <w:name w:val="Balloon Text"/>
    <w:basedOn w:val="Normal"/>
    <w:semiHidden/>
    <w:rsid w:val="00561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151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514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65B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65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rrafodelistaCar">
    <w:name w:val="Párrafo de lista Car"/>
    <w:link w:val="Prrafodelista"/>
    <w:uiPriority w:val="34"/>
    <w:rsid w:val="00965B24"/>
    <w:rPr>
      <w:rFonts w:ascii="Calibri" w:eastAsia="Calibri" w:hAnsi="Calibri"/>
      <w:sz w:val="22"/>
      <w:szCs w:val="22"/>
      <w:lang w:val="en-GB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65B24"/>
    <w:rPr>
      <w:rFonts w:ascii="Calibri" w:eastAsia="Calibri" w:hAnsi="Calibri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65B24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965B24"/>
    <w:rPr>
      <w:vertAlign w:val="superscript"/>
    </w:rPr>
  </w:style>
  <w:style w:type="paragraph" w:styleId="NormalWeb">
    <w:name w:val="Normal (Web)"/>
    <w:basedOn w:val="Normal"/>
    <w:rsid w:val="00965B24"/>
    <w:pPr>
      <w:spacing w:before="100" w:beforeAutospacing="1" w:after="100" w:afterAutospacing="1"/>
    </w:pPr>
    <w:rPr>
      <w:lang w:eastAsia="es-ES"/>
    </w:rPr>
  </w:style>
  <w:style w:type="paragraph" w:customStyle="1" w:styleId="Default">
    <w:name w:val="Default"/>
    <w:rsid w:val="00965B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uiPriority w:val="99"/>
    <w:rsid w:val="00965B24"/>
    <w:rPr>
      <w:sz w:val="24"/>
      <w:szCs w:val="24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92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92669"/>
    <w:rPr>
      <w:rFonts w:ascii="Courier New" w:hAnsi="Courier New" w:cs="Courier New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DEB61-6F6D-4C70-972A-14111DC7DDE4}"/>
</file>

<file path=customXml/itemProps2.xml><?xml version="1.0" encoding="utf-8"?>
<ds:datastoreItem xmlns:ds="http://schemas.openxmlformats.org/officeDocument/2006/customXml" ds:itemID="{9BFB78C5-415E-4A82-980E-DA8C91A19685}"/>
</file>

<file path=customXml/itemProps3.xml><?xml version="1.0" encoding="utf-8"?>
<ds:datastoreItem xmlns:ds="http://schemas.openxmlformats.org/officeDocument/2006/customXml" ds:itemID="{D63484DF-E4D1-49D5-8CCE-B1B84A84C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Intervención de España X/10/13 – EPU 17 Malta</vt:lpstr>
    </vt:vector>
  </TitlesOfParts>
  <Company>Maec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Intervención de España X/10/13 – EPU 17 Malta</dc:title>
  <dc:creator>Largo Casado, Paula</dc:creator>
  <cp:lastModifiedBy>Maria</cp:lastModifiedBy>
  <cp:revision>2</cp:revision>
  <cp:lastPrinted>2018-10-19T12:19:00Z</cp:lastPrinted>
  <dcterms:created xsi:type="dcterms:W3CDTF">2019-05-05T09:48:00Z</dcterms:created>
  <dcterms:modified xsi:type="dcterms:W3CDTF">2019-05-05T09:48:00Z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