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2" w:rsidRPr="000F017A" w:rsidRDefault="00CA4372" w:rsidP="00CA4372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CA4372" w:rsidRPr="000F017A" w:rsidRDefault="00CA4372" w:rsidP="00CA4372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CA4372" w:rsidRPr="000F017A" w:rsidRDefault="00CA4372" w:rsidP="00CA4372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CA4372" w:rsidRPr="000F017A" w:rsidRDefault="00CA4372" w:rsidP="00CA4372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Comores</w:t>
      </w:r>
    </w:p>
    <w:p w:rsidR="00CA4372" w:rsidRPr="000F017A" w:rsidRDefault="00CA4372" w:rsidP="00CA4372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CA4372" w:rsidRPr="000F017A" w:rsidRDefault="00CA4372" w:rsidP="00CA4372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>
        <w:rPr>
          <w:rFonts w:eastAsia="Calibri" w:cs="Times New Roman"/>
          <w:sz w:val="24"/>
          <w:szCs w:val="24"/>
        </w:rPr>
        <w:t>vendredi 25</w:t>
      </w:r>
      <w:r w:rsidRPr="000F017A">
        <w:rPr>
          <w:rFonts w:eastAsia="Calibri" w:cs="Times New Roman"/>
          <w:sz w:val="24"/>
          <w:szCs w:val="24"/>
        </w:rPr>
        <w:t xml:space="preserve"> janvier 2019  (</w:t>
      </w:r>
      <w:r>
        <w:rPr>
          <w:rFonts w:eastAsia="Calibri" w:cs="Times New Roman"/>
          <w:sz w:val="24"/>
          <w:szCs w:val="24"/>
        </w:rPr>
        <w:t>matin</w:t>
      </w:r>
      <w:r w:rsidRPr="000F017A">
        <w:rPr>
          <w:rFonts w:eastAsia="Calibri" w:cs="Times New Roman"/>
          <w:sz w:val="24"/>
          <w:szCs w:val="24"/>
        </w:rPr>
        <w:t>)</w:t>
      </w:r>
    </w:p>
    <w:p w:rsidR="001747C4" w:rsidRDefault="001747C4" w:rsidP="00417907">
      <w:pPr>
        <w:tabs>
          <w:tab w:val="left" w:pos="1569"/>
        </w:tabs>
        <w:spacing w:after="0" w:line="240" w:lineRule="auto"/>
        <w:jc w:val="both"/>
      </w:pPr>
    </w:p>
    <w:p w:rsidR="001747C4" w:rsidRDefault="001747C4" w:rsidP="00417907">
      <w:pPr>
        <w:tabs>
          <w:tab w:val="left" w:pos="1569"/>
        </w:tabs>
        <w:spacing w:after="0" w:line="240" w:lineRule="auto"/>
        <w:jc w:val="both"/>
      </w:pPr>
      <w:r>
        <w:t>Merci madame la vice-présidente,</w:t>
      </w:r>
    </w:p>
    <w:p w:rsidR="001747C4" w:rsidRDefault="001747C4" w:rsidP="00417907">
      <w:pPr>
        <w:tabs>
          <w:tab w:val="left" w:pos="1569"/>
        </w:tabs>
        <w:spacing w:after="0" w:line="240" w:lineRule="auto"/>
        <w:jc w:val="both"/>
      </w:pPr>
    </w:p>
    <w:p w:rsidR="00F1780B" w:rsidRDefault="001747C4" w:rsidP="001747C4">
      <w:pPr>
        <w:tabs>
          <w:tab w:val="left" w:pos="1569"/>
        </w:tabs>
        <w:spacing w:after="0" w:line="240" w:lineRule="auto"/>
        <w:jc w:val="both"/>
      </w:pPr>
      <w:r>
        <w:t xml:space="preserve">La France remercie la délégation des Comores pour la présentation de son rapport. </w:t>
      </w:r>
      <w:r w:rsidR="00895831">
        <w:t>L</w:t>
      </w:r>
      <w:r w:rsidR="00895831" w:rsidRPr="007D0839">
        <w:t>a situation des droits de l’Homme aux Comores doit être améliorée</w:t>
      </w:r>
      <w:r w:rsidR="00895831">
        <w:t>, e</w:t>
      </w:r>
      <w:r w:rsidR="000C2600">
        <w:t>n dépit de</w:t>
      </w:r>
      <w:r w:rsidR="007D0839" w:rsidRPr="007D0839">
        <w:t xml:space="preserve"> quelques avancées comme l’adoption d’une loi sur la parité hommes-femmes ou la nomination des membres de la Commission Nationale des Droits de l'Homme.</w:t>
      </w:r>
      <w:r w:rsidR="007D0839">
        <w:t xml:space="preserve"> C’est pourquoi l</w:t>
      </w:r>
      <w:r w:rsidR="00B14DA3">
        <w:t xml:space="preserve">a France adresse aux Comores les recommandations suivantes : </w:t>
      </w:r>
    </w:p>
    <w:p w:rsidR="00F1780B" w:rsidRDefault="00F1780B" w:rsidP="00F1780B">
      <w:pPr>
        <w:spacing w:after="0" w:line="240" w:lineRule="auto"/>
        <w:jc w:val="both"/>
      </w:pPr>
    </w:p>
    <w:p w:rsidR="00F1780B" w:rsidRDefault="00F1780B" w:rsidP="00B14DA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prendre les dispositions législatives et réglementaires i) pour que la section constitutionnelle de la Cour suprême </w:t>
      </w:r>
      <w:r w:rsidR="00983AA5">
        <w:t>soi</w:t>
      </w:r>
      <w:r>
        <w:t>t en mesure de remplir ses fonctions, ii) et pour veiller à son indépendance (notamment sous l’as</w:t>
      </w:r>
      <w:r w:rsidR="00B14DA3">
        <w:t>pect de juridiction électorale) ;</w:t>
      </w:r>
    </w:p>
    <w:p w:rsidR="00B14DA3" w:rsidRDefault="00F1780B" w:rsidP="00B14DA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identifier </w:t>
      </w:r>
      <w:r w:rsidR="00B14DA3">
        <w:t>les</w:t>
      </w:r>
      <w:r>
        <w:t xml:space="preserve"> solutions de substitution à </w:t>
      </w:r>
      <w:r w:rsidR="00B14DA3">
        <w:t>la Cour de sûreté de l’État</w:t>
      </w:r>
      <w:r>
        <w:t xml:space="preserve">, en concertation avec tous les acteurs concernés, </w:t>
      </w:r>
      <w:r w:rsidR="00B14DA3">
        <w:t>conformément aux</w:t>
      </w:r>
      <w:r>
        <w:t xml:space="preserve"> droits de la défense</w:t>
      </w:r>
      <w:r w:rsidR="00B14DA3">
        <w:t> ;</w:t>
      </w:r>
    </w:p>
    <w:p w:rsidR="00AB7C71" w:rsidRPr="00AB7C71" w:rsidRDefault="00AB7C71" w:rsidP="00AB7C71">
      <w:pPr>
        <w:pStyle w:val="Paragraphedeliste"/>
        <w:numPr>
          <w:ilvl w:val="0"/>
          <w:numId w:val="6"/>
        </w:numPr>
      </w:pPr>
      <w:r w:rsidRPr="00AB7C71">
        <w:t>établir un moratoire sur les exécutions en vue de l’abolition de la peine de mort et, dans l’immédiat, réduire le nombre d’infractions passibles de la peine de mort ;</w:t>
      </w:r>
    </w:p>
    <w:p w:rsidR="00B14DA3" w:rsidRDefault="00B14DA3" w:rsidP="00B14DA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renforcer le dispositif de prévention des violences faites aux femmes et aux enfants ;</w:t>
      </w:r>
    </w:p>
    <w:p w:rsidR="00B14DA3" w:rsidRDefault="00B14DA3" w:rsidP="00B14DA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renforcer la parité hommes / femmes, notamment dans l’accès aux fonctions nominatives et électives,  et prendre les dispositions nécessaires pour que la loi du 22 juin 2017 puisse être appliquée dès les prochains scrutins ;</w:t>
      </w:r>
    </w:p>
    <w:p w:rsidR="00B14DA3" w:rsidRDefault="00B14DA3" w:rsidP="00B14DA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prendre les dispositions nécessaires pour que la Commission Nationale des Droits de l'Homme puisse tenir sa séance inaugurale et bénéficier des moyens nécessaires à son fonctionnement régulier.</w:t>
      </w:r>
    </w:p>
    <w:p w:rsidR="00B14DA3" w:rsidRDefault="00B14DA3">
      <w:pPr>
        <w:spacing w:after="0" w:line="240" w:lineRule="auto"/>
        <w:jc w:val="both"/>
      </w:pPr>
    </w:p>
    <w:p w:rsidR="00CA4372" w:rsidRDefault="00CA4372">
      <w:pPr>
        <w:spacing w:after="0" w:line="240" w:lineRule="auto"/>
        <w:jc w:val="both"/>
      </w:pPr>
      <w:r>
        <w:t>Je vous remercie./.</w:t>
      </w:r>
    </w:p>
    <w:sectPr w:rsidR="00CA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83D"/>
    <w:multiLevelType w:val="hybridMultilevel"/>
    <w:tmpl w:val="72CA2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732A2"/>
    <w:rsid w:val="000C2600"/>
    <w:rsid w:val="000D27D7"/>
    <w:rsid w:val="001747C4"/>
    <w:rsid w:val="00183919"/>
    <w:rsid w:val="00252B97"/>
    <w:rsid w:val="003235EA"/>
    <w:rsid w:val="003403EB"/>
    <w:rsid w:val="003D17CE"/>
    <w:rsid w:val="00411693"/>
    <w:rsid w:val="00417907"/>
    <w:rsid w:val="00417EC3"/>
    <w:rsid w:val="00423695"/>
    <w:rsid w:val="004A27BE"/>
    <w:rsid w:val="004A5D5D"/>
    <w:rsid w:val="0050416D"/>
    <w:rsid w:val="00526819"/>
    <w:rsid w:val="0056011A"/>
    <w:rsid w:val="005E4D24"/>
    <w:rsid w:val="0065477C"/>
    <w:rsid w:val="006A7C2C"/>
    <w:rsid w:val="00771400"/>
    <w:rsid w:val="007D0839"/>
    <w:rsid w:val="007D0DFD"/>
    <w:rsid w:val="00873046"/>
    <w:rsid w:val="0087691D"/>
    <w:rsid w:val="00895831"/>
    <w:rsid w:val="00982EB5"/>
    <w:rsid w:val="00983AA5"/>
    <w:rsid w:val="009F5821"/>
    <w:rsid w:val="00AB7C71"/>
    <w:rsid w:val="00AE321D"/>
    <w:rsid w:val="00B14DA3"/>
    <w:rsid w:val="00B55F77"/>
    <w:rsid w:val="00B7712F"/>
    <w:rsid w:val="00B809D5"/>
    <w:rsid w:val="00B958FC"/>
    <w:rsid w:val="00BB4957"/>
    <w:rsid w:val="00CA4372"/>
    <w:rsid w:val="00D362E9"/>
    <w:rsid w:val="00D632F0"/>
    <w:rsid w:val="00D63FD6"/>
    <w:rsid w:val="00DA781E"/>
    <w:rsid w:val="00DD172C"/>
    <w:rsid w:val="00DF360F"/>
    <w:rsid w:val="00E67FA1"/>
    <w:rsid w:val="00F1780B"/>
    <w:rsid w:val="00F27CAF"/>
    <w:rsid w:val="00FA640C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32A01-3DE1-48E1-9688-9E683A341044}"/>
</file>

<file path=customXml/itemProps2.xml><?xml version="1.0" encoding="utf-8"?>
<ds:datastoreItem xmlns:ds="http://schemas.openxmlformats.org/officeDocument/2006/customXml" ds:itemID="{DD6706D0-0962-40AF-9421-57DA2ACD52A5}"/>
</file>

<file path=customXml/itemProps3.xml><?xml version="1.0" encoding="utf-8"?>
<ds:datastoreItem xmlns:ds="http://schemas.openxmlformats.org/officeDocument/2006/customXml" ds:itemID="{F0779720-348F-4F4D-9EC9-82914E7DB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2019-01-25T09:25:00Z</dcterms:created>
  <dcterms:modified xsi:type="dcterms:W3CDTF">2019-01-25T09:25:00Z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