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A" w:rsidRPr="000F017A" w:rsidRDefault="000F017A" w:rsidP="000F017A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0F017A" w:rsidRPr="000F017A" w:rsidRDefault="000F017A" w:rsidP="000F017A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0F017A" w:rsidRPr="000F017A" w:rsidRDefault="000F017A" w:rsidP="000F017A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0F017A" w:rsidRPr="000F017A" w:rsidRDefault="000F017A" w:rsidP="000F017A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 w:rsidRPr="000F017A">
        <w:rPr>
          <w:rFonts w:eastAsia="Calibri" w:cs="Times New Roman"/>
          <w:b/>
          <w:bCs/>
          <w:sz w:val="24"/>
          <w:szCs w:val="24"/>
          <w:u w:val="single"/>
        </w:rPr>
        <w:t>Afghanistan</w:t>
      </w:r>
    </w:p>
    <w:p w:rsidR="000F017A" w:rsidRPr="000F017A" w:rsidRDefault="000F017A" w:rsidP="000F017A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0F017A" w:rsidRPr="000F017A" w:rsidRDefault="000F017A" w:rsidP="000F017A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du Représentant Permanent de la France</w:t>
      </w:r>
    </w:p>
    <w:p w:rsidR="000F017A" w:rsidRPr="000F017A" w:rsidRDefault="000F017A" w:rsidP="000F017A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>Genève, le lundi 21 janvier 2019  (après-midi)</w:t>
      </w:r>
    </w:p>
    <w:p w:rsidR="000F017A" w:rsidRPr="000F017A" w:rsidRDefault="000F017A" w:rsidP="005E1D03">
      <w:pPr>
        <w:spacing w:after="0" w:line="240" w:lineRule="auto"/>
        <w:jc w:val="both"/>
        <w:rPr>
          <w:sz w:val="24"/>
          <w:szCs w:val="24"/>
        </w:rPr>
      </w:pPr>
    </w:p>
    <w:p w:rsidR="005E1D03" w:rsidRDefault="005E1D03" w:rsidP="005E1D03">
      <w:pPr>
        <w:spacing w:after="0" w:line="240" w:lineRule="auto"/>
        <w:jc w:val="both"/>
      </w:pPr>
    </w:p>
    <w:p w:rsidR="000F017A" w:rsidRDefault="000F017A" w:rsidP="005E1D03">
      <w:pPr>
        <w:spacing w:after="0" w:line="240" w:lineRule="auto"/>
        <w:jc w:val="both"/>
      </w:pPr>
      <w:r>
        <w:t>Merci Monsieur le Président</w:t>
      </w:r>
    </w:p>
    <w:p w:rsidR="000F017A" w:rsidRDefault="000F017A" w:rsidP="005E1D03">
      <w:pPr>
        <w:spacing w:after="0" w:line="240" w:lineRule="auto"/>
        <w:jc w:val="both"/>
      </w:pPr>
    </w:p>
    <w:p w:rsidR="000F017A" w:rsidRDefault="000F017A" w:rsidP="005E1D03">
      <w:pPr>
        <w:spacing w:after="0" w:line="240" w:lineRule="auto"/>
        <w:jc w:val="both"/>
      </w:pPr>
      <w:r>
        <w:t>Je remercie la délégation afghane pour la présentation de son rapport.</w:t>
      </w:r>
    </w:p>
    <w:p w:rsidR="000F017A" w:rsidRDefault="000F017A" w:rsidP="005E1D03">
      <w:pPr>
        <w:spacing w:after="0" w:line="240" w:lineRule="auto"/>
        <w:jc w:val="both"/>
      </w:pPr>
    </w:p>
    <w:p w:rsidR="000F017A" w:rsidRDefault="000F017A" w:rsidP="005E1D03">
      <w:pPr>
        <w:spacing w:after="0" w:line="240" w:lineRule="auto"/>
        <w:jc w:val="both"/>
      </w:pPr>
      <w:r>
        <w:t>La France constate c</w:t>
      </w:r>
      <w:r w:rsidR="00C80367" w:rsidRPr="00CC6426">
        <w:t>ertain</w:t>
      </w:r>
      <w:r w:rsidR="00AB4D5D">
        <w:t>e</w:t>
      </w:r>
      <w:r w:rsidR="00C80367" w:rsidRPr="00CC6426">
        <w:t>s avancées depuis le dernier passage de l'Afghanistan à l'</w:t>
      </w:r>
      <w:r>
        <w:t>EPU</w:t>
      </w:r>
      <w:r w:rsidR="00C80367" w:rsidRPr="00CC6426">
        <w:t>, avec l’adhésion au Protocole facultatif à la Convention contre la torture</w:t>
      </w:r>
      <w:r w:rsidR="00CC6426">
        <w:t xml:space="preserve">, </w:t>
      </w:r>
      <w:r w:rsidR="00C80367" w:rsidRPr="00CC6426">
        <w:t>l’adoption d’un nouveau code pénal</w:t>
      </w:r>
      <w:r w:rsidR="00CC6426">
        <w:t xml:space="preserve">, </w:t>
      </w:r>
      <w:r w:rsidR="00C80367" w:rsidRPr="00CC6426">
        <w:t>l’établissement de tribunaux pour les violences faites aux femmes</w:t>
      </w:r>
      <w:r w:rsidR="00CC6426">
        <w:t xml:space="preserve">, </w:t>
      </w:r>
      <w:r>
        <w:t xml:space="preserve">et </w:t>
      </w:r>
      <w:r w:rsidR="00C80367" w:rsidRPr="00CC6426">
        <w:t xml:space="preserve">l’invitation ouverte adressée aux procédures spéciales. </w:t>
      </w:r>
    </w:p>
    <w:p w:rsidR="000F017A" w:rsidRDefault="000F017A" w:rsidP="005E1D03">
      <w:pPr>
        <w:spacing w:after="0" w:line="240" w:lineRule="auto"/>
        <w:jc w:val="both"/>
      </w:pPr>
    </w:p>
    <w:p w:rsidR="00C80367" w:rsidRPr="00CC6426" w:rsidRDefault="00C80367" w:rsidP="005E1D03">
      <w:pPr>
        <w:spacing w:after="0" w:line="240" w:lineRule="auto"/>
        <w:jc w:val="both"/>
      </w:pPr>
      <w:r w:rsidRPr="00CC6426">
        <w:t xml:space="preserve">La situation des droits de l'Homme en Afghanistan demeure néanmoins très </w:t>
      </w:r>
      <w:r w:rsidR="00CC6426">
        <w:t>préoccupante</w:t>
      </w:r>
      <w:r w:rsidRPr="00CC6426">
        <w:t>, notamment</w:t>
      </w:r>
      <w:r w:rsidR="000F017A">
        <w:t xml:space="preserve"> du fait de l</w:t>
      </w:r>
      <w:r w:rsidRPr="00CC6426">
        <w:t>a persistance du conflit interne.</w:t>
      </w:r>
    </w:p>
    <w:p w:rsidR="005E1D03" w:rsidRDefault="005E1D03" w:rsidP="00B7712F">
      <w:pPr>
        <w:spacing w:after="0" w:line="240" w:lineRule="auto"/>
        <w:jc w:val="both"/>
      </w:pPr>
    </w:p>
    <w:p w:rsidR="000D27D7" w:rsidRPr="00CC6426" w:rsidRDefault="00F80228" w:rsidP="00B7712F">
      <w:pPr>
        <w:spacing w:after="0" w:line="240" w:lineRule="auto"/>
        <w:jc w:val="both"/>
      </w:pPr>
      <w:r>
        <w:t>L</w:t>
      </w:r>
      <w:r w:rsidR="00C80367" w:rsidRPr="00CC6426">
        <w:t xml:space="preserve">a </w:t>
      </w:r>
      <w:r w:rsidR="000F017A">
        <w:t xml:space="preserve">France recommande  à </w:t>
      </w:r>
      <w:r w:rsidR="00C80367" w:rsidRPr="00CC6426">
        <w:t xml:space="preserve">l’Afghanistan </w:t>
      </w:r>
      <w:r w:rsidR="000F017A">
        <w:t>de</w:t>
      </w:r>
      <w:r w:rsidR="000D27D7" w:rsidRPr="00CC6426">
        <w:t> :</w:t>
      </w:r>
    </w:p>
    <w:p w:rsidR="00C80367" w:rsidRPr="00CC6426" w:rsidRDefault="00C80367" w:rsidP="00CC642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C6426">
        <w:rPr>
          <w:rFonts w:asciiTheme="minorHAnsi" w:hAnsiTheme="minorHAnsi"/>
          <w:sz w:val="22"/>
          <w:szCs w:val="22"/>
        </w:rPr>
        <w:t>prendre toutes les mesures pour garantir la protection des civils</w:t>
      </w:r>
      <w:r w:rsidR="00CC6426" w:rsidRPr="00CC6426">
        <w:rPr>
          <w:rFonts w:asciiTheme="minorHAnsi" w:hAnsiTheme="minorHAnsi"/>
          <w:sz w:val="22"/>
          <w:szCs w:val="22"/>
        </w:rPr>
        <w:t> </w:t>
      </w:r>
      <w:r w:rsidR="005E1D03">
        <w:rPr>
          <w:rFonts w:asciiTheme="minorHAnsi" w:hAnsiTheme="minorHAnsi"/>
          <w:sz w:val="22"/>
          <w:szCs w:val="22"/>
        </w:rPr>
        <w:t>dans un contexte sécuritaire tendu</w:t>
      </w:r>
      <w:r w:rsidR="00D25628">
        <w:rPr>
          <w:rFonts w:asciiTheme="minorHAnsi" w:hAnsiTheme="minorHAnsi"/>
          <w:sz w:val="22"/>
          <w:szCs w:val="22"/>
        </w:rPr>
        <w:t xml:space="preserve"> </w:t>
      </w:r>
      <w:r w:rsidR="00CC6426" w:rsidRPr="00CC6426">
        <w:rPr>
          <w:rFonts w:asciiTheme="minorHAnsi" w:hAnsiTheme="minorHAnsi"/>
          <w:sz w:val="22"/>
          <w:szCs w:val="22"/>
        </w:rPr>
        <w:t>;</w:t>
      </w:r>
    </w:p>
    <w:p w:rsidR="00C80367" w:rsidRPr="00CC6426" w:rsidRDefault="007F10E3" w:rsidP="00CC642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lutter contre les discriminations fondées sur le genre, </w:t>
      </w:r>
      <w:r w:rsidR="00C80367" w:rsidRPr="00CC6426">
        <w:rPr>
          <w:rFonts w:asciiTheme="minorHAnsi" w:hAnsiTheme="minorHAnsi"/>
          <w:sz w:val="22"/>
          <w:szCs w:val="22"/>
        </w:rPr>
        <w:t>promouvoir la participation effective des femmes au processus de paix, conformément à la résolution 1325 du Conseil de Sécurité</w:t>
      </w:r>
      <w:r w:rsidR="005E1D03">
        <w:rPr>
          <w:rFonts w:asciiTheme="minorHAnsi" w:hAnsiTheme="minorHAnsi"/>
          <w:sz w:val="22"/>
          <w:szCs w:val="22"/>
        </w:rPr>
        <w:t xml:space="preserve">, et garantir les droits des femmes conformément au </w:t>
      </w:r>
      <w:r w:rsidR="00D25628">
        <w:rPr>
          <w:rFonts w:asciiTheme="minorHAnsi" w:hAnsiTheme="minorHAnsi"/>
          <w:sz w:val="22"/>
          <w:szCs w:val="22"/>
        </w:rPr>
        <w:t>d</w:t>
      </w:r>
      <w:r w:rsidR="005E1D03">
        <w:rPr>
          <w:rFonts w:asciiTheme="minorHAnsi" w:hAnsiTheme="minorHAnsi"/>
          <w:sz w:val="22"/>
          <w:szCs w:val="22"/>
        </w:rPr>
        <w:t>roit international des droits de l’Homme</w:t>
      </w:r>
      <w:r w:rsidR="00C80367" w:rsidRPr="00CC6426">
        <w:rPr>
          <w:rFonts w:asciiTheme="minorHAnsi" w:hAnsiTheme="minorHAnsi"/>
          <w:sz w:val="22"/>
          <w:szCs w:val="22"/>
        </w:rPr>
        <w:t> ;</w:t>
      </w:r>
    </w:p>
    <w:p w:rsidR="00C80367" w:rsidRPr="00CC6426" w:rsidRDefault="00C80367" w:rsidP="00CC642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C6426">
        <w:rPr>
          <w:rFonts w:asciiTheme="minorHAnsi" w:hAnsiTheme="minorHAnsi"/>
          <w:sz w:val="22"/>
          <w:szCs w:val="22"/>
        </w:rPr>
        <w:t>renforcer la protection des droits de l’enfant</w:t>
      </w:r>
      <w:r w:rsidR="005E1D03">
        <w:rPr>
          <w:rFonts w:asciiTheme="minorHAnsi" w:hAnsiTheme="minorHAnsi"/>
          <w:sz w:val="22"/>
          <w:szCs w:val="22"/>
        </w:rPr>
        <w:t xml:space="preserve"> – y compris des filles</w:t>
      </w:r>
      <w:r w:rsidRPr="00CC6426">
        <w:rPr>
          <w:rFonts w:asciiTheme="minorHAnsi" w:hAnsiTheme="minorHAnsi"/>
          <w:sz w:val="22"/>
          <w:szCs w:val="22"/>
        </w:rPr>
        <w:t>, notamment en matière d’accès à l’éducation et de protectio</w:t>
      </w:r>
      <w:r w:rsidR="00CC6426" w:rsidRPr="00CC6426">
        <w:rPr>
          <w:rFonts w:asciiTheme="minorHAnsi" w:hAnsiTheme="minorHAnsi"/>
          <w:sz w:val="22"/>
          <w:szCs w:val="22"/>
        </w:rPr>
        <w:t>n contre tout type de violences ;</w:t>
      </w:r>
    </w:p>
    <w:p w:rsidR="00C80367" w:rsidRPr="00CC6426" w:rsidRDefault="00C80367" w:rsidP="00CC642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C6426">
        <w:rPr>
          <w:rFonts w:asciiTheme="minorHAnsi" w:hAnsiTheme="minorHAnsi"/>
          <w:sz w:val="22"/>
          <w:szCs w:val="22"/>
        </w:rPr>
        <w:t>renforcer l’accès à la justice pour les victimes et lutter contre l’impunité ;</w:t>
      </w:r>
    </w:p>
    <w:p w:rsidR="00C80367" w:rsidRPr="00CC6426" w:rsidRDefault="00CC6426" w:rsidP="00CC642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C6426">
        <w:rPr>
          <w:rFonts w:asciiTheme="minorHAnsi" w:hAnsiTheme="minorHAnsi"/>
          <w:sz w:val="22"/>
          <w:szCs w:val="22"/>
        </w:rPr>
        <w:t>prendre</w:t>
      </w:r>
      <w:r w:rsidR="00C80367" w:rsidRPr="00CC6426">
        <w:rPr>
          <w:rFonts w:asciiTheme="minorHAnsi" w:hAnsiTheme="minorHAnsi"/>
          <w:sz w:val="22"/>
          <w:szCs w:val="22"/>
        </w:rPr>
        <w:t xml:space="preserve"> les mesures nécessaires pour garantir la sécurité des journalistes et défenseurs des droits de l’Homme</w:t>
      </w:r>
      <w:r w:rsidRPr="00CC6426">
        <w:rPr>
          <w:rFonts w:asciiTheme="minorHAnsi" w:hAnsiTheme="minorHAnsi"/>
          <w:sz w:val="22"/>
          <w:szCs w:val="22"/>
        </w:rPr>
        <w:t> ;</w:t>
      </w:r>
    </w:p>
    <w:p w:rsidR="00CC6426" w:rsidRPr="00D25628" w:rsidRDefault="005E1D03" w:rsidP="00CC6426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CC6426">
        <w:t>établir un moratoire sur les exécutions en vue de l’abolition de la peine de mort </w:t>
      </w:r>
      <w:r w:rsidRPr="00DF350B">
        <w:t>et, dans l’immédiat, réduire le nombre d’infractions passibles de la peine de mort</w:t>
      </w:r>
      <w:r w:rsidR="00D25628">
        <w:t> ;</w:t>
      </w:r>
    </w:p>
    <w:p w:rsidR="00411693" w:rsidRDefault="00CC6426" w:rsidP="00CC642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C6426">
        <w:rPr>
          <w:rFonts w:asciiTheme="minorHAnsi" w:hAnsiTheme="minorHAnsi"/>
          <w:sz w:val="22"/>
          <w:szCs w:val="22"/>
        </w:rPr>
        <w:t>r</w:t>
      </w:r>
      <w:r w:rsidR="00C80367" w:rsidRPr="00CC6426">
        <w:rPr>
          <w:rFonts w:asciiTheme="minorHAnsi" w:hAnsiTheme="minorHAnsi"/>
          <w:sz w:val="22"/>
          <w:szCs w:val="22"/>
        </w:rPr>
        <w:t>atifier la Convention internationale pour la protection de toutes les personnes contre les disparitions forcées.</w:t>
      </w:r>
    </w:p>
    <w:p w:rsidR="000F017A" w:rsidRDefault="000F017A" w:rsidP="000F017A">
      <w:pPr>
        <w:pStyle w:val="NormalWeb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France souhaite à l’Afghanistan un plein succès pour son passage à l’EPU.</w:t>
      </w:r>
    </w:p>
    <w:p w:rsidR="000F017A" w:rsidRPr="00CC6426" w:rsidRDefault="000F017A" w:rsidP="000F017A">
      <w:pPr>
        <w:pStyle w:val="NormalWeb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vous remercie</w:t>
      </w:r>
      <w:proofErr w:type="gramStart"/>
      <w:r>
        <w:rPr>
          <w:rFonts w:asciiTheme="minorHAnsi" w:hAnsiTheme="minorHAnsi"/>
          <w:sz w:val="22"/>
          <w:szCs w:val="22"/>
        </w:rPr>
        <w:t>./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sectPr w:rsidR="000F017A" w:rsidRPr="00C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36ABD"/>
    <w:multiLevelType w:val="hybridMultilevel"/>
    <w:tmpl w:val="28663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2272"/>
    <w:multiLevelType w:val="hybridMultilevel"/>
    <w:tmpl w:val="4B5C5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732A2"/>
    <w:rsid w:val="000D27D7"/>
    <w:rsid w:val="000F017A"/>
    <w:rsid w:val="00252B97"/>
    <w:rsid w:val="003403EB"/>
    <w:rsid w:val="003D17CE"/>
    <w:rsid w:val="00411693"/>
    <w:rsid w:val="00417EC3"/>
    <w:rsid w:val="00423695"/>
    <w:rsid w:val="004A27BE"/>
    <w:rsid w:val="004A5D5D"/>
    <w:rsid w:val="0056011A"/>
    <w:rsid w:val="005E1D03"/>
    <w:rsid w:val="005E4D24"/>
    <w:rsid w:val="0065477C"/>
    <w:rsid w:val="006A7C2C"/>
    <w:rsid w:val="00743B2B"/>
    <w:rsid w:val="00771400"/>
    <w:rsid w:val="007D0DFD"/>
    <w:rsid w:val="007F10E3"/>
    <w:rsid w:val="00873046"/>
    <w:rsid w:val="0087691D"/>
    <w:rsid w:val="008D09B7"/>
    <w:rsid w:val="00982EB5"/>
    <w:rsid w:val="00AB4D5D"/>
    <w:rsid w:val="00B55F77"/>
    <w:rsid w:val="00B7712F"/>
    <w:rsid w:val="00B958FC"/>
    <w:rsid w:val="00BB4957"/>
    <w:rsid w:val="00C5640F"/>
    <w:rsid w:val="00C80367"/>
    <w:rsid w:val="00CC6426"/>
    <w:rsid w:val="00D25628"/>
    <w:rsid w:val="00D632F0"/>
    <w:rsid w:val="00D63FD6"/>
    <w:rsid w:val="00DA781E"/>
    <w:rsid w:val="00DF360F"/>
    <w:rsid w:val="00EF20C7"/>
    <w:rsid w:val="00F27CAF"/>
    <w:rsid w:val="00F80228"/>
    <w:rsid w:val="00FB3BC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E8904-3636-4B98-9D95-B0DBB51FAF11}"/>
</file>

<file path=customXml/itemProps2.xml><?xml version="1.0" encoding="utf-8"?>
<ds:datastoreItem xmlns:ds="http://schemas.openxmlformats.org/officeDocument/2006/customXml" ds:itemID="{CF591958-C664-451D-98A8-C8A1CDABC5A4}"/>
</file>

<file path=customXml/itemProps3.xml><?xml version="1.0" encoding="utf-8"?>
<ds:datastoreItem xmlns:ds="http://schemas.openxmlformats.org/officeDocument/2006/customXml" ds:itemID="{F34DE51B-33A0-49A8-84AF-A5C9429F1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2019-01-21T16:22:00Z</dcterms:created>
  <dcterms:modified xsi:type="dcterms:W3CDTF">2019-01-21T16:22:00Z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