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8E2F38" w:rsidRDefault="008E2F38" w:rsidP="00732B15">
      <w:pPr>
        <w:spacing w:after="0" w:line="240" w:lineRule="auto"/>
        <w:ind w:firstLine="426"/>
        <w:rPr>
          <w:rFonts w:cstheme="minorHAnsi"/>
          <w:sz w:val="28"/>
          <w:szCs w:val="28"/>
        </w:rPr>
      </w:pPr>
      <w:r w:rsidRPr="008E2F38">
        <w:rPr>
          <w:rFonts w:cstheme="minorHAnsi"/>
          <w:sz w:val="28"/>
          <w:szCs w:val="28"/>
        </w:rPr>
        <w:t>January 21, 2019</w:t>
      </w:r>
    </w:p>
    <w:p w:rsidR="00AE5BE2" w:rsidRPr="008E2F38" w:rsidRDefault="008E2F38" w:rsidP="007A4296">
      <w:pPr>
        <w:widowControl w:val="0"/>
        <w:overflowPunct w:val="0"/>
        <w:autoSpaceDE w:val="0"/>
        <w:autoSpaceDN w:val="0"/>
        <w:adjustRightInd w:val="0"/>
        <w:spacing w:after="0" w:line="240" w:lineRule="auto"/>
        <w:ind w:firstLine="426"/>
        <w:rPr>
          <w:rFonts w:eastAsia="SimSun" w:cstheme="minorHAnsi"/>
          <w:kern w:val="28"/>
          <w:sz w:val="28"/>
          <w:szCs w:val="28"/>
        </w:rPr>
      </w:pPr>
      <w:r w:rsidRPr="008E2F38">
        <w:rPr>
          <w:rFonts w:eastAsia="SimSun" w:cstheme="minorHAnsi"/>
          <w:kern w:val="28"/>
          <w:sz w:val="28"/>
          <w:szCs w:val="28"/>
          <w:lang w:val="en-GB"/>
        </w:rPr>
        <w:t>32nd</w:t>
      </w:r>
      <w:r w:rsidR="00AE5BE2" w:rsidRPr="008E2F38">
        <w:rPr>
          <w:rFonts w:eastAsia="SimSun" w:cstheme="minorHAnsi"/>
          <w:kern w:val="28"/>
          <w:sz w:val="28"/>
          <w:szCs w:val="28"/>
          <w:lang w:val="en-GB"/>
        </w:rPr>
        <w:t xml:space="preserve"> Session of the UPR Working Group</w:t>
      </w:r>
    </w:p>
    <w:p w:rsidR="00AE5BE2" w:rsidRPr="008E2F38" w:rsidRDefault="00DD4606" w:rsidP="00AE5BE2">
      <w:pPr>
        <w:widowControl w:val="0"/>
        <w:overflowPunct w:val="0"/>
        <w:autoSpaceDE w:val="0"/>
        <w:autoSpaceDN w:val="0"/>
        <w:adjustRightInd w:val="0"/>
        <w:spacing w:after="0" w:line="240" w:lineRule="auto"/>
        <w:ind w:firstLine="450"/>
        <w:rPr>
          <w:rFonts w:eastAsia="SimSun" w:cstheme="minorHAnsi"/>
          <w:kern w:val="28"/>
          <w:sz w:val="28"/>
          <w:szCs w:val="28"/>
        </w:rPr>
      </w:pPr>
      <w:r w:rsidRPr="008E2F38">
        <w:rPr>
          <w:rFonts w:eastAsia="SimSun" w:cstheme="minorHAnsi"/>
          <w:kern w:val="28"/>
          <w:sz w:val="28"/>
          <w:szCs w:val="28"/>
        </w:rPr>
        <w:t xml:space="preserve">Review of </w:t>
      </w:r>
      <w:r w:rsidR="008E2F38" w:rsidRPr="008E2F38">
        <w:rPr>
          <w:rFonts w:eastAsia="SimSun" w:cstheme="minorHAnsi"/>
          <w:kern w:val="28"/>
          <w:sz w:val="28"/>
          <w:szCs w:val="28"/>
        </w:rPr>
        <w:t>New Zealand</w:t>
      </w:r>
    </w:p>
    <w:p w:rsidR="006D4BA8" w:rsidRPr="008E2F38" w:rsidRDefault="006D4BA8" w:rsidP="00AE5BE2">
      <w:pPr>
        <w:widowControl w:val="0"/>
        <w:overflowPunct w:val="0"/>
        <w:autoSpaceDE w:val="0"/>
        <w:autoSpaceDN w:val="0"/>
        <w:adjustRightInd w:val="0"/>
        <w:spacing w:after="0" w:line="240" w:lineRule="auto"/>
        <w:ind w:firstLine="450"/>
        <w:rPr>
          <w:rFonts w:eastAsia="SimSun" w:cstheme="minorHAnsi"/>
          <w:kern w:val="28"/>
          <w:sz w:val="28"/>
          <w:szCs w:val="28"/>
        </w:rPr>
      </w:pPr>
    </w:p>
    <w:p w:rsidR="007B599E" w:rsidRPr="008E2F38" w:rsidRDefault="00FF2834" w:rsidP="00E27926">
      <w:pPr>
        <w:spacing w:after="120" w:line="276" w:lineRule="auto"/>
        <w:ind w:left="426"/>
        <w:jc w:val="both"/>
        <w:rPr>
          <w:rFonts w:cstheme="minorHAnsi"/>
          <w:sz w:val="28"/>
          <w:szCs w:val="28"/>
        </w:rPr>
      </w:pPr>
      <w:r w:rsidRPr="008E2F38">
        <w:rPr>
          <w:rFonts w:cstheme="minorHAnsi"/>
          <w:sz w:val="28"/>
          <w:szCs w:val="28"/>
        </w:rPr>
        <w:t>Armenia</w:t>
      </w:r>
      <w:r w:rsidR="00721937" w:rsidRPr="008E2F38">
        <w:rPr>
          <w:rFonts w:cstheme="minorHAnsi"/>
          <w:sz w:val="28"/>
          <w:szCs w:val="28"/>
        </w:rPr>
        <w:t xml:space="preserve"> </w:t>
      </w:r>
      <w:r w:rsidR="00077ED9" w:rsidRPr="008E2F38">
        <w:rPr>
          <w:rFonts w:cstheme="minorHAnsi"/>
          <w:sz w:val="28"/>
          <w:szCs w:val="28"/>
        </w:rPr>
        <w:t>welcome</w:t>
      </w:r>
      <w:r w:rsidRPr="008E2F38">
        <w:rPr>
          <w:rFonts w:cstheme="minorHAnsi"/>
          <w:sz w:val="28"/>
          <w:szCs w:val="28"/>
        </w:rPr>
        <w:t>s</w:t>
      </w:r>
      <w:r w:rsidR="00DD4606" w:rsidRPr="008E2F38">
        <w:rPr>
          <w:rFonts w:cstheme="minorHAnsi"/>
          <w:sz w:val="28"/>
          <w:szCs w:val="28"/>
        </w:rPr>
        <w:t xml:space="preserve"> the delegation of </w:t>
      </w:r>
      <w:r w:rsidRPr="008E2F38">
        <w:rPr>
          <w:rFonts w:cstheme="minorHAnsi"/>
          <w:sz w:val="28"/>
          <w:szCs w:val="28"/>
        </w:rPr>
        <w:t xml:space="preserve">the </w:t>
      </w:r>
      <w:r w:rsidR="008E2F38" w:rsidRPr="008E2F38">
        <w:rPr>
          <w:rFonts w:cstheme="minorHAnsi"/>
          <w:sz w:val="28"/>
          <w:szCs w:val="28"/>
        </w:rPr>
        <w:t>New Zealand</w:t>
      </w:r>
      <w:r w:rsidR="00DD4606" w:rsidRPr="008E2F38">
        <w:rPr>
          <w:rFonts w:cstheme="minorHAnsi"/>
          <w:sz w:val="28"/>
          <w:szCs w:val="28"/>
        </w:rPr>
        <w:t xml:space="preserve"> and tha</w:t>
      </w:r>
      <w:r w:rsidR="00721937" w:rsidRPr="008E2F38">
        <w:rPr>
          <w:rFonts w:cstheme="minorHAnsi"/>
          <w:sz w:val="28"/>
          <w:szCs w:val="28"/>
        </w:rPr>
        <w:t>nks for the presentation</w:t>
      </w:r>
      <w:r w:rsidR="00B5489B">
        <w:rPr>
          <w:rFonts w:cstheme="minorHAnsi"/>
          <w:sz w:val="28"/>
          <w:szCs w:val="28"/>
        </w:rPr>
        <w:t xml:space="preserve"> of the National report</w:t>
      </w:r>
      <w:r w:rsidR="00721937" w:rsidRPr="008E2F38">
        <w:rPr>
          <w:rFonts w:cstheme="minorHAnsi"/>
          <w:sz w:val="28"/>
          <w:szCs w:val="28"/>
        </w:rPr>
        <w:t xml:space="preserve"> today.</w:t>
      </w:r>
    </w:p>
    <w:p w:rsidR="008E2F38" w:rsidRPr="008E2F38" w:rsidRDefault="008E2F38" w:rsidP="008E2F38">
      <w:pPr>
        <w:pStyle w:val="Bodytext20"/>
        <w:shd w:val="clear" w:color="auto" w:fill="auto"/>
        <w:tabs>
          <w:tab w:val="left" w:pos="817"/>
        </w:tabs>
        <w:spacing w:before="0" w:after="117" w:line="356" w:lineRule="exact"/>
        <w:ind w:left="426"/>
        <w:rPr>
          <w:rFonts w:asciiTheme="minorHAnsi" w:hAnsiTheme="minorHAnsi" w:cstheme="minorHAnsi"/>
          <w:sz w:val="28"/>
          <w:szCs w:val="28"/>
        </w:rPr>
      </w:pPr>
      <w:r w:rsidRPr="008E2F38">
        <w:rPr>
          <w:rFonts w:asciiTheme="minorHAnsi" w:hAnsiTheme="minorHAnsi" w:cstheme="minorHAnsi"/>
          <w:color w:val="000000"/>
          <w:sz w:val="28"/>
          <w:szCs w:val="28"/>
          <w:lang w:bidi="en-US"/>
        </w:rPr>
        <w:t>Armenia welcomes the establishment of an International Human Rights Governance Group as an important mechanism to strengthen international human rights monitoring and reporting process in New Zealand.</w:t>
      </w:r>
    </w:p>
    <w:p w:rsidR="008E2F38" w:rsidRPr="008E2F38" w:rsidRDefault="008E2F38" w:rsidP="008E2F38">
      <w:pPr>
        <w:pStyle w:val="Bodytext20"/>
        <w:shd w:val="clear" w:color="auto" w:fill="auto"/>
        <w:tabs>
          <w:tab w:val="left" w:pos="820"/>
        </w:tabs>
        <w:spacing w:before="0" w:after="111" w:line="360" w:lineRule="exact"/>
        <w:ind w:left="426"/>
        <w:rPr>
          <w:rFonts w:asciiTheme="minorHAnsi" w:hAnsiTheme="minorHAnsi" w:cstheme="minorHAnsi"/>
          <w:sz w:val="28"/>
          <w:szCs w:val="28"/>
        </w:rPr>
      </w:pPr>
      <w:r w:rsidRPr="008E2F38">
        <w:rPr>
          <w:rFonts w:asciiTheme="minorHAnsi" w:hAnsiTheme="minorHAnsi" w:cstheme="minorHAnsi"/>
          <w:color w:val="000000"/>
          <w:sz w:val="28"/>
          <w:szCs w:val="28"/>
          <w:lang w:bidi="en-US"/>
        </w:rPr>
        <w:t>Armenia notes with satisfaction actions aimed at protection and promotion of women’s rights. In particular, Armenia is impressed by high percentage of women participation in state sector boards and committees (45%) and amongst senior leaders in New Zealand’s public service (47.9 %).</w:t>
      </w:r>
    </w:p>
    <w:p w:rsidR="008E2F38" w:rsidRDefault="008E2F38" w:rsidP="008E2F38">
      <w:pPr>
        <w:pStyle w:val="Bodytext20"/>
        <w:shd w:val="clear" w:color="auto" w:fill="auto"/>
        <w:tabs>
          <w:tab w:val="left" w:pos="426"/>
        </w:tabs>
        <w:spacing w:before="0" w:after="120" w:line="371" w:lineRule="exact"/>
        <w:ind w:left="426"/>
        <w:rPr>
          <w:rFonts w:asciiTheme="minorHAnsi" w:hAnsiTheme="minorHAnsi" w:cstheme="minorHAnsi"/>
          <w:color w:val="000000"/>
          <w:sz w:val="28"/>
          <w:szCs w:val="28"/>
          <w:lang w:bidi="en-US"/>
        </w:rPr>
      </w:pPr>
      <w:r w:rsidRPr="008E2F38">
        <w:rPr>
          <w:rFonts w:asciiTheme="minorHAnsi" w:hAnsiTheme="minorHAnsi" w:cstheme="minorHAnsi"/>
          <w:color w:val="000000"/>
          <w:sz w:val="28"/>
          <w:szCs w:val="28"/>
          <w:lang w:bidi="en-US"/>
        </w:rPr>
        <w:t>Armenia praises New Zealand for the advancement in the field of protection and promotion of child’s rights. In this context, Armenia welcomes the establishment of the Ministry of Children.</w:t>
      </w:r>
    </w:p>
    <w:p w:rsidR="00B5489B" w:rsidRPr="00BB1742" w:rsidRDefault="00B5489B" w:rsidP="008E2F38">
      <w:pPr>
        <w:pStyle w:val="Bodytext20"/>
        <w:shd w:val="clear" w:color="auto" w:fill="auto"/>
        <w:tabs>
          <w:tab w:val="left" w:pos="426"/>
        </w:tabs>
        <w:spacing w:before="0" w:after="120" w:line="371" w:lineRule="exact"/>
        <w:ind w:left="426"/>
        <w:rPr>
          <w:rFonts w:asciiTheme="minorHAnsi" w:hAnsiTheme="minorHAnsi" w:cstheme="minorHAnsi"/>
          <w:color w:val="000000"/>
          <w:sz w:val="28"/>
          <w:szCs w:val="28"/>
          <w:lang w:bidi="en-US"/>
        </w:rPr>
      </w:pPr>
      <w:r>
        <w:rPr>
          <w:rFonts w:asciiTheme="minorHAnsi" w:hAnsiTheme="minorHAnsi" w:cstheme="minorHAnsi"/>
          <w:color w:val="000000"/>
          <w:sz w:val="28"/>
          <w:szCs w:val="28"/>
          <w:lang w:bidi="en-US"/>
        </w:rPr>
        <w:t>Armenia makes the following</w:t>
      </w:r>
      <w:r w:rsidR="00BB1742">
        <w:rPr>
          <w:rFonts w:asciiTheme="minorHAnsi" w:hAnsiTheme="minorHAnsi" w:cstheme="minorHAnsi"/>
          <w:color w:val="000000"/>
          <w:sz w:val="28"/>
          <w:szCs w:val="28"/>
          <w:lang w:bidi="en-US"/>
        </w:rPr>
        <w:t xml:space="preserve"> </w:t>
      </w:r>
      <w:r w:rsidR="00BB1742" w:rsidRPr="00BB1742">
        <w:rPr>
          <w:rFonts w:asciiTheme="minorHAnsi" w:hAnsiTheme="minorHAnsi" w:cstheme="minorHAnsi"/>
          <w:b/>
          <w:i/>
          <w:color w:val="000000"/>
          <w:sz w:val="28"/>
          <w:szCs w:val="28"/>
          <w:lang w:bidi="en-US"/>
        </w:rPr>
        <w:t>recommendations</w:t>
      </w:r>
      <w:r w:rsidR="00BB1742">
        <w:rPr>
          <w:rFonts w:asciiTheme="minorHAnsi" w:hAnsiTheme="minorHAnsi" w:cstheme="minorHAnsi"/>
          <w:color w:val="000000"/>
          <w:sz w:val="28"/>
          <w:szCs w:val="28"/>
          <w:lang w:bidi="en-US"/>
        </w:rPr>
        <w:t xml:space="preserve"> to New Zealand</w:t>
      </w:r>
      <w:r w:rsidR="00BB1742" w:rsidRPr="00BB1742">
        <w:rPr>
          <w:rFonts w:asciiTheme="minorHAnsi" w:hAnsiTheme="minorHAnsi" w:cstheme="minorHAnsi"/>
          <w:color w:val="000000"/>
          <w:sz w:val="28"/>
          <w:szCs w:val="28"/>
          <w:lang w:bidi="en-US"/>
        </w:rPr>
        <w:t>:</w:t>
      </w:r>
    </w:p>
    <w:p w:rsidR="008E2F38" w:rsidRDefault="00B5489B" w:rsidP="00B5489B">
      <w:pPr>
        <w:pStyle w:val="ListParagraph"/>
        <w:numPr>
          <w:ilvl w:val="0"/>
          <w:numId w:val="4"/>
        </w:numPr>
        <w:spacing w:after="120" w:line="276" w:lineRule="auto"/>
        <w:jc w:val="both"/>
        <w:rPr>
          <w:rFonts w:cstheme="minorHAnsi"/>
          <w:color w:val="000000"/>
          <w:sz w:val="28"/>
          <w:szCs w:val="28"/>
          <w:lang w:bidi="en-US"/>
        </w:rPr>
      </w:pPr>
      <w:r>
        <w:rPr>
          <w:rFonts w:cstheme="minorHAnsi"/>
          <w:color w:val="000000"/>
          <w:sz w:val="28"/>
          <w:szCs w:val="28"/>
          <w:lang w:bidi="en-US"/>
        </w:rPr>
        <w:t>To</w:t>
      </w:r>
      <w:r w:rsidRPr="00B5489B">
        <w:rPr>
          <w:rFonts w:cstheme="minorHAnsi"/>
          <w:color w:val="000000"/>
          <w:sz w:val="28"/>
          <w:szCs w:val="28"/>
          <w:lang w:bidi="en-US"/>
        </w:rPr>
        <w:t xml:space="preserve"> </w:t>
      </w:r>
      <w:r>
        <w:rPr>
          <w:rFonts w:cstheme="minorHAnsi"/>
          <w:color w:val="000000"/>
          <w:sz w:val="28"/>
          <w:szCs w:val="28"/>
          <w:lang w:bidi="en-US"/>
        </w:rPr>
        <w:t>finalize the accession to the I</w:t>
      </w:r>
      <w:r w:rsidR="008E2F38" w:rsidRPr="00B5489B">
        <w:rPr>
          <w:rFonts w:cstheme="minorHAnsi"/>
          <w:color w:val="000000"/>
          <w:sz w:val="28"/>
          <w:szCs w:val="28"/>
          <w:lang w:bidi="en-US"/>
        </w:rPr>
        <w:t>nternational Convention for the Protection of all Persons from Enforced Disappearance.</w:t>
      </w:r>
    </w:p>
    <w:p w:rsidR="00B5489B" w:rsidRPr="00B5489B" w:rsidRDefault="00B5489B" w:rsidP="00B5489B">
      <w:pPr>
        <w:pStyle w:val="ListParagraph"/>
        <w:numPr>
          <w:ilvl w:val="0"/>
          <w:numId w:val="4"/>
        </w:numPr>
        <w:spacing w:after="120" w:line="276" w:lineRule="auto"/>
        <w:jc w:val="both"/>
        <w:rPr>
          <w:rFonts w:cstheme="minorHAnsi"/>
          <w:color w:val="000000"/>
          <w:sz w:val="28"/>
          <w:szCs w:val="28"/>
          <w:lang w:bidi="en-US"/>
        </w:rPr>
      </w:pPr>
      <w:r>
        <w:rPr>
          <w:rFonts w:cstheme="minorHAnsi"/>
          <w:color w:val="000000"/>
          <w:sz w:val="28"/>
          <w:szCs w:val="28"/>
          <w:lang w:bidi="en-US"/>
        </w:rPr>
        <w:t xml:space="preserve">To </w:t>
      </w:r>
      <w:r w:rsidR="00514668">
        <w:rPr>
          <w:rFonts w:cstheme="minorHAnsi"/>
          <w:color w:val="000000"/>
          <w:sz w:val="28"/>
          <w:szCs w:val="28"/>
          <w:lang w:bidi="en-US"/>
        </w:rPr>
        <w:t>continue its efforts to combat violence against women</w:t>
      </w:r>
      <w:bookmarkStart w:id="0" w:name="_GoBack"/>
      <w:bookmarkEnd w:id="0"/>
      <w:r w:rsidR="00BB1742">
        <w:rPr>
          <w:rFonts w:cstheme="minorHAnsi"/>
          <w:color w:val="000000"/>
          <w:sz w:val="28"/>
          <w:szCs w:val="28"/>
          <w:lang w:bidi="en-US"/>
        </w:rPr>
        <w:t>.</w:t>
      </w:r>
    </w:p>
    <w:p w:rsidR="00CE76E8" w:rsidRPr="008E2F38" w:rsidRDefault="008E2F38" w:rsidP="00E27926">
      <w:pPr>
        <w:spacing w:after="120" w:line="276" w:lineRule="auto"/>
        <w:ind w:left="426"/>
        <w:jc w:val="both"/>
        <w:rPr>
          <w:rFonts w:cstheme="minorHAnsi"/>
          <w:sz w:val="28"/>
          <w:szCs w:val="28"/>
        </w:rPr>
      </w:pPr>
      <w:r>
        <w:rPr>
          <w:rFonts w:cstheme="minorHAnsi"/>
          <w:sz w:val="28"/>
          <w:szCs w:val="28"/>
        </w:rPr>
        <w:t>In conclusion, we</w:t>
      </w:r>
      <w:r w:rsidR="00077ED9" w:rsidRPr="008E2F38">
        <w:rPr>
          <w:rFonts w:cstheme="minorHAnsi"/>
          <w:sz w:val="28"/>
          <w:szCs w:val="28"/>
        </w:rPr>
        <w:t xml:space="preserve"> wish</w:t>
      </w:r>
      <w:r w:rsidR="00CE76E8" w:rsidRPr="008E2F38">
        <w:rPr>
          <w:rFonts w:cstheme="minorHAnsi"/>
          <w:sz w:val="28"/>
          <w:szCs w:val="28"/>
        </w:rPr>
        <w:t xml:space="preserve"> </w:t>
      </w:r>
      <w:r w:rsidRPr="008E2F38">
        <w:rPr>
          <w:rFonts w:cstheme="minorHAnsi"/>
          <w:sz w:val="28"/>
          <w:szCs w:val="28"/>
        </w:rPr>
        <w:t>New Zealand</w:t>
      </w:r>
      <w:r>
        <w:rPr>
          <w:rFonts w:cstheme="minorHAnsi"/>
          <w:sz w:val="28"/>
          <w:szCs w:val="28"/>
        </w:rPr>
        <w:t xml:space="preserve"> all the success in the third</w:t>
      </w:r>
      <w:r w:rsidR="00721937" w:rsidRPr="008E2F38">
        <w:rPr>
          <w:rFonts w:cstheme="minorHAnsi"/>
          <w:sz w:val="28"/>
          <w:szCs w:val="28"/>
        </w:rPr>
        <w:t xml:space="preserve"> </w:t>
      </w:r>
      <w:r w:rsidR="00FF2834" w:rsidRPr="008E2F38">
        <w:rPr>
          <w:rFonts w:cstheme="minorHAnsi"/>
          <w:sz w:val="28"/>
          <w:szCs w:val="28"/>
        </w:rPr>
        <w:t xml:space="preserve">UPR </w:t>
      </w:r>
      <w:r>
        <w:rPr>
          <w:rFonts w:cstheme="minorHAnsi"/>
          <w:sz w:val="28"/>
          <w:szCs w:val="28"/>
        </w:rPr>
        <w:t>cycle</w:t>
      </w:r>
      <w:r w:rsidR="00CE76E8" w:rsidRPr="008E2F38">
        <w:rPr>
          <w:rFonts w:cstheme="minorHAnsi"/>
          <w:sz w:val="28"/>
          <w:szCs w:val="28"/>
        </w:rPr>
        <w:t>.</w:t>
      </w:r>
    </w:p>
    <w:p w:rsidR="00DD4606" w:rsidRPr="008E2F38" w:rsidRDefault="00DD4606" w:rsidP="00E27926">
      <w:pPr>
        <w:spacing w:after="120" w:line="276" w:lineRule="auto"/>
        <w:ind w:left="426"/>
        <w:jc w:val="both"/>
        <w:rPr>
          <w:rFonts w:cstheme="minorHAnsi"/>
          <w:sz w:val="28"/>
          <w:szCs w:val="28"/>
          <w:lang w:val="en-GB"/>
        </w:rPr>
      </w:pPr>
      <w:r w:rsidRPr="008E2F38">
        <w:rPr>
          <w:rFonts w:cstheme="minorHAnsi"/>
          <w:sz w:val="28"/>
          <w:szCs w:val="28"/>
          <w:lang w:val="hy-AM"/>
        </w:rPr>
        <w:t>I thank you.</w:t>
      </w:r>
      <w:r w:rsidR="00711701" w:rsidRPr="008E2F38">
        <w:rPr>
          <w:rFonts w:cstheme="minorHAnsi"/>
          <w:sz w:val="28"/>
          <w:szCs w:val="28"/>
          <w:lang w:val="en-GB"/>
        </w:rPr>
        <w:t xml:space="preserve"> </w:t>
      </w:r>
    </w:p>
    <w:p w:rsidR="00A53FB8" w:rsidRPr="00077ED9" w:rsidRDefault="00A53FB8" w:rsidP="00E27926">
      <w:pPr>
        <w:spacing w:after="120" w:line="276" w:lineRule="auto"/>
        <w:ind w:left="450"/>
        <w:jc w:val="both"/>
        <w:rPr>
          <w:rFonts w:ascii="Times New Roman" w:hAnsi="Times New Roman" w:cs="Times New Roman"/>
          <w:sz w:val="28"/>
          <w:szCs w:val="28"/>
        </w:rPr>
      </w:pPr>
    </w:p>
    <w:sectPr w:rsidR="00A53FB8" w:rsidRPr="00077ED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14127D"/>
    <w:rsid w:val="00151E86"/>
    <w:rsid w:val="001F5D85"/>
    <w:rsid w:val="00243CA4"/>
    <w:rsid w:val="00276019"/>
    <w:rsid w:val="00292BF8"/>
    <w:rsid w:val="00375621"/>
    <w:rsid w:val="00451366"/>
    <w:rsid w:val="00466939"/>
    <w:rsid w:val="00500A80"/>
    <w:rsid w:val="00514668"/>
    <w:rsid w:val="005609C4"/>
    <w:rsid w:val="005C431E"/>
    <w:rsid w:val="005E0ED0"/>
    <w:rsid w:val="006D4BA8"/>
    <w:rsid w:val="00705137"/>
    <w:rsid w:val="00711701"/>
    <w:rsid w:val="00721937"/>
    <w:rsid w:val="00732B15"/>
    <w:rsid w:val="007A4296"/>
    <w:rsid w:val="007A7FF5"/>
    <w:rsid w:val="007B599E"/>
    <w:rsid w:val="00820F6E"/>
    <w:rsid w:val="00860106"/>
    <w:rsid w:val="008E2F38"/>
    <w:rsid w:val="00914255"/>
    <w:rsid w:val="00914F29"/>
    <w:rsid w:val="00931060"/>
    <w:rsid w:val="009F6014"/>
    <w:rsid w:val="00A2271D"/>
    <w:rsid w:val="00A53FB8"/>
    <w:rsid w:val="00A60AB9"/>
    <w:rsid w:val="00A97BC7"/>
    <w:rsid w:val="00AB2DB5"/>
    <w:rsid w:val="00AE5BE2"/>
    <w:rsid w:val="00B246BA"/>
    <w:rsid w:val="00B4380C"/>
    <w:rsid w:val="00B5489B"/>
    <w:rsid w:val="00BB1742"/>
    <w:rsid w:val="00C05E66"/>
    <w:rsid w:val="00CE76E8"/>
    <w:rsid w:val="00DB20B3"/>
    <w:rsid w:val="00DD4606"/>
    <w:rsid w:val="00DF7AA9"/>
    <w:rsid w:val="00E27926"/>
    <w:rsid w:val="00EA051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121B"/>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6B4E3-1081-4532-8B8F-720F734CC25D}"/>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71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21</cp:revision>
  <cp:lastPrinted>2018-11-08T14:54:00Z</cp:lastPrinted>
  <dcterms:created xsi:type="dcterms:W3CDTF">2018-05-06T11:02:00Z</dcterms:created>
  <dcterms:modified xsi:type="dcterms:W3CDTF">2019-01-21T15:52:00Z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