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3B38" w14:textId="77777777" w:rsidR="001946D4" w:rsidRPr="00AB4B13" w:rsidRDefault="001946D4" w:rsidP="00FC770C">
      <w:pPr>
        <w:jc w:val="both"/>
        <w:rPr>
          <w:rFonts w:ascii="Times New Roman" w:hAnsi="Times New Roman" w:cs="Times New Roman"/>
          <w:b/>
          <w:bCs/>
          <w:color w:val="333333"/>
          <w:sz w:val="28"/>
          <w:szCs w:val="28"/>
          <w:lang w:val="en-US"/>
        </w:rPr>
      </w:pPr>
    </w:p>
    <w:p w14:paraId="16D4BB58" w14:textId="739CB153" w:rsidR="001946D4" w:rsidRPr="00AB4B13" w:rsidRDefault="001946D4" w:rsidP="00FC770C">
      <w:pPr>
        <w:jc w:val="both"/>
        <w:rPr>
          <w:rFonts w:ascii="Times New Roman" w:hAnsi="Times New Roman" w:cs="Times New Roman"/>
          <w:b/>
          <w:bCs/>
          <w:color w:val="333333"/>
          <w:sz w:val="28"/>
          <w:szCs w:val="28"/>
          <w:lang w:val="en-US"/>
        </w:rPr>
      </w:pPr>
    </w:p>
    <w:p w14:paraId="004B9E78" w14:textId="4F3D40C8" w:rsidR="001946D4" w:rsidRPr="00AB4B13" w:rsidRDefault="001946D4" w:rsidP="001946D4">
      <w:pPr>
        <w:jc w:val="right"/>
        <w:rPr>
          <w:rFonts w:ascii="Times New Roman" w:hAnsi="Times New Roman" w:cs="Times New Roman"/>
          <w:bCs/>
          <w:i/>
          <w:color w:val="333333"/>
          <w:sz w:val="24"/>
          <w:szCs w:val="24"/>
          <w:lang w:val="en-US"/>
        </w:rPr>
      </w:pPr>
      <w:r w:rsidRPr="00AB4B13">
        <w:rPr>
          <w:rFonts w:ascii="Times New Roman" w:hAnsi="Times New Roman" w:cs="Times New Roman"/>
          <w:bCs/>
          <w:i/>
          <w:color w:val="333333"/>
          <w:sz w:val="24"/>
          <w:szCs w:val="24"/>
          <w:lang w:val="en-US"/>
        </w:rPr>
        <w:t>Check against delivery</w:t>
      </w:r>
    </w:p>
    <w:p w14:paraId="7BEB0FDF" w14:textId="0F4C274F" w:rsidR="001946D4" w:rsidRPr="00AB4B13" w:rsidRDefault="001946D4" w:rsidP="001946D4">
      <w:pPr>
        <w:jc w:val="right"/>
        <w:rPr>
          <w:rFonts w:ascii="Times New Roman" w:hAnsi="Times New Roman" w:cs="Times New Roman"/>
          <w:b/>
          <w:bCs/>
          <w:i/>
          <w:color w:val="333333"/>
          <w:sz w:val="24"/>
          <w:szCs w:val="24"/>
          <w:lang w:val="en-US"/>
        </w:rPr>
      </w:pPr>
    </w:p>
    <w:p w14:paraId="67499B64"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UPR32 – Eritrea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p>
    <w:p w14:paraId="0DDB3594"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Statement by Slovakia</w:t>
      </w:r>
    </w:p>
    <w:p w14:paraId="2DA337F9"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28 January 2018</w:t>
      </w:r>
    </w:p>
    <w:p w14:paraId="69A710B0"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p>
    <w:p w14:paraId="493829D8"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0AAA319E"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Mr. President,</w:t>
      </w:r>
    </w:p>
    <w:p w14:paraId="3E3E2E53"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7283FB45"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Slovakia welcomes the delegation of Eritrea to this UPR session and thanks it for the presentation of its national report and the participation in the review process.</w:t>
      </w:r>
    </w:p>
    <w:p w14:paraId="4C4B6D18"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04A50245"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note with appreciation </w:t>
      </w:r>
      <w:r w:rsidRPr="000B1519">
        <w:rPr>
          <w:rFonts w:ascii="Times New Roman" w:eastAsia="Times New Roman" w:hAnsi="Times New Roman" w:cs="Times New Roman"/>
          <w:sz w:val="24"/>
          <w:szCs w:val="24"/>
        </w:rPr>
        <w:t>the adoption of the National Policy on Children (2014)</w:t>
      </w:r>
      <w:r>
        <w:rPr>
          <w:rFonts w:ascii="Times New Roman" w:eastAsia="Times New Roman" w:hAnsi="Times New Roman" w:cs="Times New Roman"/>
          <w:sz w:val="24"/>
          <w:szCs w:val="24"/>
        </w:rPr>
        <w:t xml:space="preserve"> and encourage Eritrea to develop a strategy for its implementation as well as to allocate sufficient resources </w:t>
      </w:r>
      <w:r w:rsidRPr="00B70A6F">
        <w:rPr>
          <w:rFonts w:ascii="Times New Roman" w:eastAsia="Times New Roman" w:hAnsi="Times New Roman" w:cs="Times New Roman"/>
          <w:sz w:val="24"/>
          <w:szCs w:val="24"/>
        </w:rPr>
        <w:t>to the entities designated to coordinate the implementation</w:t>
      </w:r>
      <w:r>
        <w:rPr>
          <w:rFonts w:ascii="Times New Roman" w:eastAsia="Times New Roman" w:hAnsi="Times New Roman" w:cs="Times New Roman"/>
          <w:sz w:val="24"/>
          <w:szCs w:val="24"/>
        </w:rPr>
        <w:t xml:space="preserve"> of the CRC. We recommend that Eritrea </w:t>
      </w:r>
      <w:r w:rsidRPr="00B70A6F">
        <w:rPr>
          <w:rFonts w:ascii="Times New Roman" w:eastAsia="Times New Roman" w:hAnsi="Times New Roman" w:cs="Times New Roman"/>
          <w:sz w:val="24"/>
          <w:szCs w:val="24"/>
        </w:rPr>
        <w:t xml:space="preserve">ratify the Optional Protocol to the </w:t>
      </w:r>
      <w:r>
        <w:rPr>
          <w:rFonts w:ascii="Times New Roman" w:eastAsia="Times New Roman" w:hAnsi="Times New Roman" w:cs="Times New Roman"/>
          <w:sz w:val="24"/>
          <w:szCs w:val="24"/>
        </w:rPr>
        <w:t>CRC</w:t>
      </w:r>
      <w:r w:rsidRPr="00B70A6F">
        <w:rPr>
          <w:rFonts w:ascii="Times New Roman" w:eastAsia="Times New Roman" w:hAnsi="Times New Roman" w:cs="Times New Roman"/>
          <w:sz w:val="24"/>
          <w:szCs w:val="24"/>
        </w:rPr>
        <w:t xml:space="preserve"> on a communications procedure</w:t>
      </w:r>
      <w:r>
        <w:rPr>
          <w:rFonts w:ascii="Times New Roman" w:eastAsia="Times New Roman" w:hAnsi="Times New Roman" w:cs="Times New Roman"/>
          <w:sz w:val="24"/>
          <w:szCs w:val="24"/>
        </w:rPr>
        <w:t>.</w:t>
      </w:r>
    </w:p>
    <w:p w14:paraId="4954CEA8"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5588E8B5"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We are concerned by the large-scale restrictions on fundamental human rights and freedoms in the country are matter of serious concern. Notably, we are disturbed by the indefinite national service that encroaches on personal and economic liberty of the citizens of Eritrea. Therefore, we recommend that the Government </w:t>
      </w:r>
      <w:r w:rsidRPr="006E7FDF">
        <w:rPr>
          <w:rFonts w:ascii="Times New Roman" w:hAnsi="Times New Roman"/>
          <w:sz w:val="24"/>
          <w:szCs w:val="24"/>
        </w:rPr>
        <w:t>limit the duration of compulsory national service to 18 months, as stipulated in the law</w:t>
      </w:r>
      <w:r>
        <w:rPr>
          <w:rFonts w:ascii="Times New Roman" w:hAnsi="Times New Roman"/>
          <w:sz w:val="24"/>
          <w:szCs w:val="24"/>
        </w:rPr>
        <w:t>.</w:t>
      </w:r>
    </w:p>
    <w:p w14:paraId="00545441"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3E30F5B0" w14:textId="0EE557D3"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Furthermore, reports on </w:t>
      </w:r>
      <w:r w:rsidRPr="000B1519">
        <w:rPr>
          <w:rFonts w:ascii="Times New Roman" w:hAnsi="Times New Roman"/>
          <w:sz w:val="24"/>
          <w:szCs w:val="24"/>
        </w:rPr>
        <w:t xml:space="preserve">persistent, widespread and systematic attack against the civilian population </w:t>
      </w:r>
      <w:r>
        <w:rPr>
          <w:rFonts w:ascii="Times New Roman" w:hAnsi="Times New Roman"/>
          <w:sz w:val="24"/>
          <w:szCs w:val="24"/>
        </w:rPr>
        <w:t xml:space="preserve">as well as practices of the official authorities aimed at harassing and intimidating journalists, human rights defenders and members of unrecognized religious groups are matter of concern. For this reason, we recommend that Eritrea </w:t>
      </w:r>
      <w:r w:rsidRPr="000B1519">
        <w:rPr>
          <w:rFonts w:ascii="Times New Roman" w:hAnsi="Times New Roman"/>
          <w:sz w:val="24"/>
          <w:szCs w:val="24"/>
        </w:rPr>
        <w:t xml:space="preserve">ensure accountability for past and persistent human rights violations and crimes </w:t>
      </w:r>
      <w:r>
        <w:rPr>
          <w:rFonts w:ascii="Times New Roman" w:hAnsi="Times New Roman"/>
          <w:sz w:val="24"/>
          <w:szCs w:val="24"/>
        </w:rPr>
        <w:t xml:space="preserve">and release without delay all persons detained without trial and investigate all allegations of torture and ill-treatment in detention facilities and by the law enforcement agencies. </w:t>
      </w:r>
      <w:bookmarkStart w:id="0" w:name="_GoBack"/>
      <w:bookmarkEnd w:id="0"/>
    </w:p>
    <w:p w14:paraId="774E43FE"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10935472"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7F1B65EA"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We wish Eritrea a successful review. </w:t>
      </w:r>
    </w:p>
    <w:p w14:paraId="5921AD4E" w14:textId="77777777" w:rsidR="008C0E7E" w:rsidRDefault="008C0E7E" w:rsidP="008C0E7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1419A357" w14:textId="77777777" w:rsidR="00AB4B13" w:rsidRPr="00896A15" w:rsidRDefault="00AB4B13" w:rsidP="00DB1829">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896A15">
        <w:rPr>
          <w:rFonts w:ascii="Times New Roman" w:hAnsi="Times New Roman" w:cs="Times New Roman"/>
          <w:sz w:val="24"/>
          <w:szCs w:val="24"/>
        </w:rPr>
        <w:t>I thank you, Mr. President.</w:t>
      </w:r>
    </w:p>
    <w:p w14:paraId="21109F4B" w14:textId="77777777" w:rsidR="00AB4B13" w:rsidRPr="00896A15" w:rsidRDefault="00AB4B13" w:rsidP="00DB1829">
      <w:pPr>
        <w:pStyle w:val="Predvolen"/>
        <w:tabs>
          <w:tab w:val="left" w:pos="9132"/>
        </w:tabs>
        <w:spacing w:line="276" w:lineRule="auto"/>
        <w:jc w:val="both"/>
        <w:rPr>
          <w:rFonts w:ascii="Times New Roman" w:hAnsi="Times New Roman" w:cs="Times New Roman"/>
          <w:sz w:val="24"/>
          <w:szCs w:val="24"/>
        </w:rPr>
      </w:pPr>
    </w:p>
    <w:p w14:paraId="00D0F19C" w14:textId="6427F116" w:rsidR="005D5B6B" w:rsidRPr="00896A15" w:rsidRDefault="005D5B6B" w:rsidP="00DB1829">
      <w:pPr>
        <w:pStyle w:val="Predvolen"/>
        <w:tabs>
          <w:tab w:val="left" w:pos="9132"/>
        </w:tabs>
        <w:spacing w:line="276" w:lineRule="auto"/>
        <w:jc w:val="both"/>
        <w:rPr>
          <w:rFonts w:ascii="Times New Roman" w:hAnsi="Times New Roman" w:cs="Times New Roman"/>
          <w:sz w:val="24"/>
          <w:szCs w:val="24"/>
        </w:rPr>
      </w:pPr>
    </w:p>
    <w:sectPr w:rsidR="005D5B6B" w:rsidRPr="00896A15" w:rsidSect="001946D4">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721B" w14:textId="77777777" w:rsidR="00550638" w:rsidRDefault="00550638" w:rsidP="001946D4">
      <w:pPr>
        <w:spacing w:after="0" w:line="240" w:lineRule="auto"/>
      </w:pPr>
      <w:r>
        <w:separator/>
      </w:r>
    </w:p>
  </w:endnote>
  <w:endnote w:type="continuationSeparator" w:id="0">
    <w:p w14:paraId="59F224B7" w14:textId="77777777" w:rsidR="00550638" w:rsidRDefault="00550638"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Roboto">
    <w:altName w:val="Times New Roman"/>
    <w:panose1 w:val="020B0604020202020204"/>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default"/>
  </w:font>
  <w:font w:name="Segoe UI">
    <w:altName w:val="Calibri"/>
    <w:panose1 w:val="020B0604020202020204"/>
    <w:charset w:val="EE"/>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68958"/>
      <w:docPartObj>
        <w:docPartGallery w:val="Page Numbers (Bottom of Page)"/>
        <w:docPartUnique/>
      </w:docPartObj>
    </w:sdtPr>
    <w:sdtEndPr/>
    <w:sdtContent>
      <w:p w14:paraId="7589E4AB" w14:textId="5AE88526" w:rsidR="001946D4" w:rsidRDefault="001946D4">
        <w:pPr>
          <w:pStyle w:val="Pta"/>
          <w:jc w:val="right"/>
        </w:pPr>
        <w:r>
          <w:fldChar w:fldCharType="begin"/>
        </w:r>
        <w:r>
          <w:instrText>PAGE   \* MERGEFORMAT</w:instrText>
        </w:r>
        <w:r>
          <w:fldChar w:fldCharType="separate"/>
        </w:r>
        <w:r w:rsidR="00490DB9">
          <w:rPr>
            <w:noProof/>
          </w:rPr>
          <w:t>3</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650F" w14:textId="77777777" w:rsidR="00550638" w:rsidRDefault="00550638" w:rsidP="001946D4">
      <w:pPr>
        <w:spacing w:after="0" w:line="240" w:lineRule="auto"/>
      </w:pPr>
      <w:r>
        <w:separator/>
      </w:r>
    </w:p>
  </w:footnote>
  <w:footnote w:type="continuationSeparator" w:id="0">
    <w:p w14:paraId="3D9F7E66" w14:textId="77777777" w:rsidR="00550638" w:rsidRDefault="00550638"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29"/>
    <w:rsid w:val="00003BD6"/>
    <w:rsid w:val="00074FD6"/>
    <w:rsid w:val="0008150E"/>
    <w:rsid w:val="000A3B31"/>
    <w:rsid w:val="0011355F"/>
    <w:rsid w:val="00122A8D"/>
    <w:rsid w:val="00157029"/>
    <w:rsid w:val="00180FB5"/>
    <w:rsid w:val="00190704"/>
    <w:rsid w:val="001946D4"/>
    <w:rsid w:val="0019641C"/>
    <w:rsid w:val="001A211F"/>
    <w:rsid w:val="001B7AC3"/>
    <w:rsid w:val="001D2FCF"/>
    <w:rsid w:val="0023273E"/>
    <w:rsid w:val="00232ABF"/>
    <w:rsid w:val="00252F2C"/>
    <w:rsid w:val="00255348"/>
    <w:rsid w:val="00283F66"/>
    <w:rsid w:val="002A29FC"/>
    <w:rsid w:val="00330B7E"/>
    <w:rsid w:val="0034385C"/>
    <w:rsid w:val="00347DCD"/>
    <w:rsid w:val="00352AA2"/>
    <w:rsid w:val="00354A91"/>
    <w:rsid w:val="003614DC"/>
    <w:rsid w:val="003B66FD"/>
    <w:rsid w:val="003B7674"/>
    <w:rsid w:val="00411470"/>
    <w:rsid w:val="004348D6"/>
    <w:rsid w:val="00443D5D"/>
    <w:rsid w:val="00490DB9"/>
    <w:rsid w:val="004B2A48"/>
    <w:rsid w:val="004C48AF"/>
    <w:rsid w:val="004C7BC9"/>
    <w:rsid w:val="004E415B"/>
    <w:rsid w:val="0052207F"/>
    <w:rsid w:val="00526112"/>
    <w:rsid w:val="005408A8"/>
    <w:rsid w:val="00550638"/>
    <w:rsid w:val="00564190"/>
    <w:rsid w:val="00594327"/>
    <w:rsid w:val="005A255E"/>
    <w:rsid w:val="005D54BD"/>
    <w:rsid w:val="005D5B6B"/>
    <w:rsid w:val="005E6EC8"/>
    <w:rsid w:val="00656AA3"/>
    <w:rsid w:val="006A37A2"/>
    <w:rsid w:val="006D010C"/>
    <w:rsid w:val="00702268"/>
    <w:rsid w:val="007063F2"/>
    <w:rsid w:val="007173FB"/>
    <w:rsid w:val="00741E6F"/>
    <w:rsid w:val="0076395E"/>
    <w:rsid w:val="00767A3B"/>
    <w:rsid w:val="007931E6"/>
    <w:rsid w:val="00794D92"/>
    <w:rsid w:val="007B441A"/>
    <w:rsid w:val="007E2292"/>
    <w:rsid w:val="007E5571"/>
    <w:rsid w:val="007F7449"/>
    <w:rsid w:val="00800DBB"/>
    <w:rsid w:val="00804876"/>
    <w:rsid w:val="008066FA"/>
    <w:rsid w:val="00816BED"/>
    <w:rsid w:val="00824A5D"/>
    <w:rsid w:val="008276CA"/>
    <w:rsid w:val="00834181"/>
    <w:rsid w:val="00845F9C"/>
    <w:rsid w:val="00896A15"/>
    <w:rsid w:val="008B26F3"/>
    <w:rsid w:val="008B3026"/>
    <w:rsid w:val="008C0977"/>
    <w:rsid w:val="008C0E7E"/>
    <w:rsid w:val="00905CEB"/>
    <w:rsid w:val="00917DEB"/>
    <w:rsid w:val="009472F6"/>
    <w:rsid w:val="00970327"/>
    <w:rsid w:val="00972D75"/>
    <w:rsid w:val="009C3C3A"/>
    <w:rsid w:val="00A17420"/>
    <w:rsid w:val="00A21EB0"/>
    <w:rsid w:val="00A6064E"/>
    <w:rsid w:val="00A651C9"/>
    <w:rsid w:val="00A74CFB"/>
    <w:rsid w:val="00AB2CBD"/>
    <w:rsid w:val="00AB2FF9"/>
    <w:rsid w:val="00AB4B13"/>
    <w:rsid w:val="00AC670C"/>
    <w:rsid w:val="00AD44A4"/>
    <w:rsid w:val="00AD4AEA"/>
    <w:rsid w:val="00B0709D"/>
    <w:rsid w:val="00B21E90"/>
    <w:rsid w:val="00B240F9"/>
    <w:rsid w:val="00B26146"/>
    <w:rsid w:val="00B31B4C"/>
    <w:rsid w:val="00B33E56"/>
    <w:rsid w:val="00B51DA5"/>
    <w:rsid w:val="00B61D9E"/>
    <w:rsid w:val="00BA739B"/>
    <w:rsid w:val="00BD1F03"/>
    <w:rsid w:val="00BD4D73"/>
    <w:rsid w:val="00BE7E0C"/>
    <w:rsid w:val="00BF71BF"/>
    <w:rsid w:val="00C03977"/>
    <w:rsid w:val="00C10BDB"/>
    <w:rsid w:val="00C13E5C"/>
    <w:rsid w:val="00C14D7A"/>
    <w:rsid w:val="00C34631"/>
    <w:rsid w:val="00C450E8"/>
    <w:rsid w:val="00C46D9B"/>
    <w:rsid w:val="00C47A6C"/>
    <w:rsid w:val="00C51FC9"/>
    <w:rsid w:val="00C775F7"/>
    <w:rsid w:val="00C81D5B"/>
    <w:rsid w:val="00C97993"/>
    <w:rsid w:val="00CC1D71"/>
    <w:rsid w:val="00CE6BCD"/>
    <w:rsid w:val="00CF4DAF"/>
    <w:rsid w:val="00D045FD"/>
    <w:rsid w:val="00D143B8"/>
    <w:rsid w:val="00D25E6F"/>
    <w:rsid w:val="00D4482A"/>
    <w:rsid w:val="00D92B02"/>
    <w:rsid w:val="00DB1829"/>
    <w:rsid w:val="00E12877"/>
    <w:rsid w:val="00E16D06"/>
    <w:rsid w:val="00E42248"/>
    <w:rsid w:val="00E57DAC"/>
    <w:rsid w:val="00E63A2C"/>
    <w:rsid w:val="00E7486B"/>
    <w:rsid w:val="00EA03FB"/>
    <w:rsid w:val="00EA5494"/>
    <w:rsid w:val="00EB28D5"/>
    <w:rsid w:val="00EC427A"/>
    <w:rsid w:val="00F22395"/>
    <w:rsid w:val="00F41095"/>
    <w:rsid w:val="00F67293"/>
    <w:rsid w:val="00F73237"/>
    <w:rsid w:val="00FC7386"/>
    <w:rsid w:val="00FC770C"/>
    <w:rsid w:val="00FD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477F"/>
  <w15:chartTrackingRefBased/>
  <w15:docId w15:val="{0BC0EADF-A43B-44F0-B93F-BE6D92AC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D8C80-0399-4FC0-8209-78FA475E3DE9}"/>
</file>

<file path=customXml/itemProps2.xml><?xml version="1.0" encoding="utf-8"?>
<ds:datastoreItem xmlns:ds="http://schemas.openxmlformats.org/officeDocument/2006/customXml" ds:itemID="{CD210C24-2905-4765-B8EE-438C9A499CAE}"/>
</file>

<file path=customXml/itemProps3.xml><?xml version="1.0" encoding="utf-8"?>
<ds:datastoreItem xmlns:ds="http://schemas.openxmlformats.org/officeDocument/2006/customXml" ds:itemID="{1C6F2AC2-9BC9-4BB1-BB78-8E608D6D1D4A}"/>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Používateľ balíka Microsoft Office</cp:lastModifiedBy>
  <cp:revision>2</cp:revision>
  <cp:lastPrinted>2018-02-27T12:08:00Z</cp:lastPrinted>
  <dcterms:created xsi:type="dcterms:W3CDTF">2019-01-28T14:49:00Z</dcterms:created>
  <dcterms:modified xsi:type="dcterms:W3CDTF">2019-01-28T14:49:00Z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