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93F6" w14:textId="47433FBE" w:rsidR="00C24973" w:rsidRPr="009D6B88" w:rsidRDefault="00C24973" w:rsidP="00D06EDB">
      <w:pPr>
        <w:jc w:val="center"/>
        <w:rPr>
          <w:b/>
          <w:lang w:val="fr-CH"/>
        </w:rPr>
      </w:pPr>
      <w:bookmarkStart w:id="0" w:name="_GoBack"/>
      <w:bookmarkEnd w:id="0"/>
      <w:r w:rsidRPr="009D6B88">
        <w:rPr>
          <w:b/>
          <w:lang w:val="fr-CH"/>
        </w:rPr>
        <w:t>Conseil des Droits de l’Homme des Nations Unies</w:t>
      </w:r>
    </w:p>
    <w:p w14:paraId="12CA5FB6" w14:textId="404246A0" w:rsidR="00C24973" w:rsidRPr="009D6B88" w:rsidRDefault="00C24973" w:rsidP="00173DD0">
      <w:pPr>
        <w:jc w:val="center"/>
        <w:rPr>
          <w:b/>
          <w:lang w:val="fr-CH"/>
        </w:rPr>
      </w:pPr>
      <w:r w:rsidRPr="009D6B88">
        <w:rPr>
          <w:b/>
          <w:lang w:val="fr-CH"/>
        </w:rPr>
        <w:t>3</w:t>
      </w:r>
      <w:r w:rsidR="0026145B" w:rsidRPr="009D6B88">
        <w:rPr>
          <w:b/>
          <w:lang w:val="fr-CH"/>
        </w:rPr>
        <w:t>2</w:t>
      </w:r>
      <w:r w:rsidRPr="009D6B88">
        <w:rPr>
          <w:b/>
          <w:vertAlign w:val="superscript"/>
          <w:lang w:val="fr-CH"/>
        </w:rPr>
        <w:t>e</w:t>
      </w:r>
      <w:r w:rsidRPr="009D6B88">
        <w:rPr>
          <w:b/>
          <w:lang w:val="fr-CH"/>
        </w:rPr>
        <w:t xml:space="preserve"> session du Groupe de </w:t>
      </w:r>
      <w:r w:rsidR="0026145B" w:rsidRPr="009D6B88">
        <w:rPr>
          <w:b/>
          <w:lang w:val="fr-CH"/>
        </w:rPr>
        <w:t>T</w:t>
      </w:r>
      <w:r w:rsidRPr="009D6B88">
        <w:rPr>
          <w:b/>
          <w:lang w:val="fr-CH"/>
        </w:rPr>
        <w:t xml:space="preserve">ravail sur l’Examen </w:t>
      </w:r>
      <w:r w:rsidR="00DB529C" w:rsidRPr="009D6B88">
        <w:rPr>
          <w:b/>
          <w:lang w:val="fr-CH"/>
        </w:rPr>
        <w:t>P</w:t>
      </w:r>
      <w:r w:rsidRPr="009D6B88">
        <w:rPr>
          <w:b/>
          <w:lang w:val="fr-CH"/>
        </w:rPr>
        <w:t xml:space="preserve">ériodique </w:t>
      </w:r>
      <w:r w:rsidR="00DB529C" w:rsidRPr="009D6B88">
        <w:rPr>
          <w:b/>
          <w:lang w:val="fr-CH"/>
        </w:rPr>
        <w:t>U</w:t>
      </w:r>
      <w:r w:rsidRPr="009D6B88">
        <w:rPr>
          <w:b/>
          <w:lang w:val="fr-CH"/>
        </w:rPr>
        <w:t>niversel</w:t>
      </w:r>
    </w:p>
    <w:p w14:paraId="68F7DC85" w14:textId="7A401C6E" w:rsidR="00C24973" w:rsidRPr="009D6B88" w:rsidRDefault="00C24973" w:rsidP="00D06EDB">
      <w:pPr>
        <w:jc w:val="center"/>
        <w:rPr>
          <w:b/>
          <w:lang w:val="fr-CH"/>
        </w:rPr>
      </w:pPr>
      <w:r w:rsidRPr="009D6B88">
        <w:rPr>
          <w:b/>
          <w:lang w:val="fr-CH"/>
        </w:rPr>
        <w:t xml:space="preserve">Genève, </w:t>
      </w:r>
      <w:r w:rsidR="0026145B" w:rsidRPr="009D6B88">
        <w:rPr>
          <w:b/>
          <w:lang w:val="fr-CH"/>
        </w:rPr>
        <w:t>21 janvier</w:t>
      </w:r>
      <w:r w:rsidRPr="009D6B88">
        <w:rPr>
          <w:b/>
          <w:lang w:val="fr-CH"/>
        </w:rPr>
        <w:t xml:space="preserve"> </w:t>
      </w:r>
      <w:r w:rsidR="0026145B" w:rsidRPr="009D6B88">
        <w:rPr>
          <w:b/>
          <w:lang w:val="fr-CH"/>
        </w:rPr>
        <w:t>–</w:t>
      </w:r>
      <w:r w:rsidRPr="009D6B88">
        <w:rPr>
          <w:b/>
          <w:lang w:val="fr-CH"/>
        </w:rPr>
        <w:t xml:space="preserve"> </w:t>
      </w:r>
      <w:r w:rsidR="0026145B" w:rsidRPr="009D6B88">
        <w:rPr>
          <w:b/>
          <w:lang w:val="fr-CH"/>
        </w:rPr>
        <w:t>1 février</w:t>
      </w:r>
      <w:r w:rsidRPr="009D6B88">
        <w:rPr>
          <w:b/>
          <w:lang w:val="fr-CH"/>
        </w:rPr>
        <w:t xml:space="preserve"> 201</w:t>
      </w:r>
      <w:r w:rsidR="0026145B" w:rsidRPr="009D6B88">
        <w:rPr>
          <w:b/>
          <w:lang w:val="fr-CH"/>
        </w:rPr>
        <w:t>9</w:t>
      </w:r>
    </w:p>
    <w:p w14:paraId="3B97D4A9" w14:textId="77777777" w:rsidR="00605794" w:rsidRPr="009D6B88" w:rsidRDefault="00605794" w:rsidP="000C0B49">
      <w:pPr>
        <w:pBdr>
          <w:bottom w:val="single" w:sz="6" w:space="1" w:color="auto"/>
        </w:pBdr>
        <w:spacing w:line="276" w:lineRule="auto"/>
        <w:outlineLvl w:val="0"/>
        <w:rPr>
          <w:b/>
          <w:lang w:val="fr-CH" w:eastAsia="en-GB"/>
        </w:rPr>
      </w:pPr>
    </w:p>
    <w:p w14:paraId="62AA77E4" w14:textId="77777777" w:rsidR="00C24973" w:rsidRPr="009D6B88" w:rsidRDefault="00C24973" w:rsidP="00D06EDB">
      <w:pPr>
        <w:jc w:val="center"/>
        <w:rPr>
          <w:b/>
          <w:lang w:val="fr-CH"/>
        </w:rPr>
      </w:pPr>
      <w:r w:rsidRPr="009D6B88">
        <w:rPr>
          <w:b/>
          <w:lang w:val="fr-CH"/>
        </w:rPr>
        <w:t>Intervention de la République d’Albanie</w:t>
      </w:r>
    </w:p>
    <w:p w14:paraId="03C6F942" w14:textId="36A02AFF" w:rsidR="000C0B49" w:rsidRPr="00575BF1" w:rsidRDefault="001A6C2F" w:rsidP="00F3092E">
      <w:pPr>
        <w:jc w:val="center"/>
        <w:rPr>
          <w:b/>
          <w:lang w:val="fr-BE"/>
        </w:rPr>
      </w:pPr>
      <w:r w:rsidRPr="009D6B88">
        <w:rPr>
          <w:b/>
          <w:lang w:val="fr-CH"/>
        </w:rPr>
        <w:t>S</w:t>
      </w:r>
      <w:r w:rsidR="00C24973" w:rsidRPr="009D6B88">
        <w:rPr>
          <w:b/>
          <w:lang w:val="fr-CH"/>
        </w:rPr>
        <w:t>ur l’EPU de la</w:t>
      </w:r>
      <w:r w:rsidR="0026145B" w:rsidRPr="009D6B88">
        <w:rPr>
          <w:b/>
          <w:lang w:val="fr-CH"/>
        </w:rPr>
        <w:t xml:space="preserve"> République </w:t>
      </w:r>
      <w:r w:rsidR="0023721A" w:rsidRPr="009D6B88">
        <w:rPr>
          <w:b/>
          <w:lang w:val="fr-CH"/>
        </w:rPr>
        <w:t xml:space="preserve">du </w:t>
      </w:r>
      <w:r w:rsidR="00402671" w:rsidRPr="009D6B88">
        <w:rPr>
          <w:b/>
          <w:lang w:val="fr-CH"/>
        </w:rPr>
        <w:t>V</w:t>
      </w:r>
      <w:r w:rsidR="00381CC9">
        <w:rPr>
          <w:b/>
          <w:lang w:val="fr-CH"/>
        </w:rPr>
        <w:t>anuatu</w:t>
      </w:r>
      <w:r w:rsidR="00C24973" w:rsidRPr="009D6B88">
        <w:rPr>
          <w:b/>
          <w:lang w:val="fr-CH"/>
        </w:rPr>
        <w:t xml:space="preserve"> </w:t>
      </w:r>
    </w:p>
    <w:p w14:paraId="64C6B4AE" w14:textId="15D6E441" w:rsidR="00C24973" w:rsidRPr="0003588C" w:rsidRDefault="0026145B" w:rsidP="000C0B49">
      <w:pPr>
        <w:jc w:val="center"/>
        <w:rPr>
          <w:b/>
          <w:lang w:val="fr-CH"/>
        </w:rPr>
      </w:pPr>
      <w:r w:rsidRPr="0003588C">
        <w:rPr>
          <w:b/>
          <w:lang w:val="fr-CH"/>
        </w:rPr>
        <w:t>2</w:t>
      </w:r>
      <w:r w:rsidR="00381CC9" w:rsidRPr="0003588C">
        <w:rPr>
          <w:b/>
          <w:lang w:val="fr-CH"/>
        </w:rPr>
        <w:t>4</w:t>
      </w:r>
      <w:r w:rsidR="00C24973" w:rsidRPr="0003588C">
        <w:rPr>
          <w:b/>
          <w:lang w:val="fr-CH"/>
        </w:rPr>
        <w:t xml:space="preserve"> </w:t>
      </w:r>
      <w:r w:rsidRPr="0003588C">
        <w:rPr>
          <w:b/>
          <w:lang w:val="fr-CH"/>
        </w:rPr>
        <w:t>Janvier</w:t>
      </w:r>
      <w:r w:rsidR="00C24973" w:rsidRPr="0003588C">
        <w:rPr>
          <w:b/>
          <w:lang w:val="fr-CH"/>
        </w:rPr>
        <w:t xml:space="preserve"> 201</w:t>
      </w:r>
      <w:r w:rsidRPr="0003588C">
        <w:rPr>
          <w:b/>
          <w:lang w:val="fr-CH"/>
        </w:rPr>
        <w:t>9</w:t>
      </w:r>
    </w:p>
    <w:p w14:paraId="4AC61A15" w14:textId="2173711A" w:rsidR="00605794" w:rsidRPr="0003588C" w:rsidRDefault="00ED6948" w:rsidP="000C0B49">
      <w:pPr>
        <w:jc w:val="both"/>
        <w:rPr>
          <w:b/>
          <w:lang w:val="fr-CH"/>
        </w:rPr>
      </w:pPr>
      <w:r w:rsidRPr="0003588C">
        <w:rPr>
          <w:b/>
          <w:lang w:val="fr-CH" w:eastAsia="en-GB"/>
        </w:rPr>
        <w:t>_______________________________________________________________</w:t>
      </w:r>
    </w:p>
    <w:p w14:paraId="2807EA0C" w14:textId="701367FB" w:rsidR="0011681D" w:rsidRPr="00927577" w:rsidRDefault="0011681D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927577">
        <w:rPr>
          <w:sz w:val="28"/>
          <w:szCs w:val="28"/>
          <w:lang w:val="fr-CH"/>
        </w:rPr>
        <w:t>Monsieur le Président,</w:t>
      </w:r>
    </w:p>
    <w:p w14:paraId="059A6C4B" w14:textId="36AF9218" w:rsidR="0026145B" w:rsidRPr="00927577" w:rsidRDefault="0011681D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927577">
        <w:rPr>
          <w:sz w:val="28"/>
          <w:szCs w:val="28"/>
          <w:lang w:val="fr-CH"/>
        </w:rPr>
        <w:t xml:space="preserve">L'Albanie souhaite la bienvenue à la délégation </w:t>
      </w:r>
      <w:r w:rsidR="0026145B" w:rsidRPr="00927577">
        <w:rPr>
          <w:sz w:val="28"/>
          <w:szCs w:val="28"/>
          <w:lang w:val="fr-CH"/>
        </w:rPr>
        <w:t>d</w:t>
      </w:r>
      <w:r w:rsidR="0023721A" w:rsidRPr="00927577">
        <w:rPr>
          <w:sz w:val="28"/>
          <w:szCs w:val="28"/>
          <w:lang w:val="fr-CH"/>
        </w:rPr>
        <w:t>u</w:t>
      </w:r>
      <w:r w:rsidR="0026145B" w:rsidRPr="00927577">
        <w:rPr>
          <w:sz w:val="28"/>
          <w:szCs w:val="28"/>
          <w:lang w:val="fr-CH"/>
        </w:rPr>
        <w:t xml:space="preserve"> </w:t>
      </w:r>
      <w:r w:rsidR="00381CC9" w:rsidRPr="00927577">
        <w:rPr>
          <w:sz w:val="28"/>
          <w:szCs w:val="28"/>
          <w:lang w:val="fr-CH"/>
        </w:rPr>
        <w:t>Vanuatu</w:t>
      </w:r>
      <w:r w:rsidR="0026145B" w:rsidRPr="00927577">
        <w:rPr>
          <w:sz w:val="28"/>
          <w:szCs w:val="28"/>
          <w:lang w:val="fr-CH"/>
        </w:rPr>
        <w:t xml:space="preserve"> et la remercie pour sa présentation de son troisième rapport national.</w:t>
      </w:r>
    </w:p>
    <w:p w14:paraId="34A82025" w14:textId="77777777" w:rsidR="00381CC9" w:rsidRPr="00927577" w:rsidRDefault="00381CC9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10830897" w14:textId="1B346086" w:rsidR="007E4362" w:rsidRPr="00927577" w:rsidRDefault="001A6C2F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927577">
        <w:rPr>
          <w:sz w:val="28"/>
          <w:szCs w:val="28"/>
          <w:lang w:val="fr-FR"/>
        </w:rPr>
        <w:t xml:space="preserve">L’Albanie </w:t>
      </w:r>
      <w:r w:rsidR="00642EE4" w:rsidRPr="00927577">
        <w:rPr>
          <w:sz w:val="28"/>
          <w:szCs w:val="28"/>
          <w:lang w:val="fr-FR"/>
        </w:rPr>
        <w:t>note avec satisfaction l’intérêt de Gouvernement de Vanuatu à la promotion des droits des femmes et la lutte contre la discrimination à leur égard</w:t>
      </w:r>
      <w:r w:rsidR="0003588C" w:rsidRPr="00927577">
        <w:rPr>
          <w:sz w:val="28"/>
          <w:szCs w:val="28"/>
          <w:lang w:val="fr-FR"/>
        </w:rPr>
        <w:t>,</w:t>
      </w:r>
      <w:r w:rsidR="00642EE4" w:rsidRPr="00927577">
        <w:rPr>
          <w:sz w:val="28"/>
          <w:szCs w:val="28"/>
          <w:lang w:val="fr-FR"/>
        </w:rPr>
        <w:t xml:space="preserve"> ainsi qu’une attention particulière à la protection des droits des enfants.</w:t>
      </w:r>
      <w:r w:rsidR="00D173C6" w:rsidRPr="00927577">
        <w:rPr>
          <w:sz w:val="28"/>
          <w:szCs w:val="28"/>
          <w:lang w:val="fr-FR"/>
        </w:rPr>
        <w:t xml:space="preserve"> Nous saluons aussi des progrès </w:t>
      </w:r>
      <w:r w:rsidR="007E4362" w:rsidRPr="00927577">
        <w:rPr>
          <w:sz w:val="28"/>
          <w:szCs w:val="28"/>
          <w:lang w:val="fr-FR"/>
        </w:rPr>
        <w:t xml:space="preserve">dans le domaine de la santé, </w:t>
      </w:r>
      <w:r w:rsidR="00D173C6" w:rsidRPr="00927577">
        <w:rPr>
          <w:sz w:val="28"/>
          <w:szCs w:val="28"/>
          <w:lang w:val="fr-FR"/>
        </w:rPr>
        <w:t>de l’éducation</w:t>
      </w:r>
      <w:r w:rsidR="007E4362" w:rsidRPr="00927577">
        <w:rPr>
          <w:sz w:val="28"/>
          <w:szCs w:val="28"/>
          <w:lang w:val="fr-FR"/>
        </w:rPr>
        <w:t>, du droit à l’information et à la liberté d’expression.</w:t>
      </w:r>
    </w:p>
    <w:p w14:paraId="381B399B" w14:textId="77777777" w:rsidR="00B33A1A" w:rsidRPr="00927577" w:rsidRDefault="00B33A1A" w:rsidP="00B33A1A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1C6A3B9D" w14:textId="6EC935A0" w:rsidR="00B33A1A" w:rsidRPr="00927577" w:rsidRDefault="00B33A1A" w:rsidP="00B33A1A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927577">
        <w:rPr>
          <w:sz w:val="28"/>
          <w:szCs w:val="28"/>
          <w:lang w:val="fr-CH"/>
        </w:rPr>
        <w:t xml:space="preserve">Nous encourageons Vanuatu à continuer d’intégrer les dispositions des instruments internationaux relatifs aux droits de l’homme dans la législation nationale en dépit des difficultés qui sont liés aux </w:t>
      </w:r>
      <w:r w:rsidRPr="00927577">
        <w:rPr>
          <w:sz w:val="28"/>
          <w:szCs w:val="28"/>
          <w:lang w:val="fr-BE"/>
        </w:rPr>
        <w:t>ressources financières et humaines limitées, relevé par les rapports sur Vanuatu, mais aussi par les effets des changements climatiques et des catastrophes naturelles.</w:t>
      </w:r>
    </w:p>
    <w:p w14:paraId="0F57914C" w14:textId="77777777" w:rsidR="007E4362" w:rsidRPr="00927577" w:rsidRDefault="007E4362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</w:p>
    <w:p w14:paraId="66EB6241" w14:textId="4F523186" w:rsidR="005C09B0" w:rsidRPr="00927577" w:rsidRDefault="001A6C2F" w:rsidP="00B02C0A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927577">
        <w:rPr>
          <w:sz w:val="28"/>
          <w:szCs w:val="28"/>
          <w:lang w:val="fr-FR"/>
        </w:rPr>
        <w:t xml:space="preserve">Nous </w:t>
      </w:r>
      <w:r w:rsidR="0011681D" w:rsidRPr="00927577">
        <w:rPr>
          <w:sz w:val="28"/>
          <w:szCs w:val="28"/>
          <w:lang w:val="fr-FR"/>
        </w:rPr>
        <w:t>souhaitons formuler les recommandations suivantes</w:t>
      </w:r>
      <w:r w:rsidR="00B33A1A" w:rsidRPr="00927577">
        <w:rPr>
          <w:sz w:val="28"/>
          <w:szCs w:val="28"/>
          <w:lang w:val="fr-FR"/>
        </w:rPr>
        <w:t xml:space="preserve"> au </w:t>
      </w:r>
      <w:r w:rsidR="0003588C" w:rsidRPr="00927577">
        <w:rPr>
          <w:sz w:val="28"/>
          <w:szCs w:val="28"/>
          <w:lang w:val="fr-FR"/>
        </w:rPr>
        <w:t>Vanuatu :</w:t>
      </w:r>
    </w:p>
    <w:p w14:paraId="097E3835" w14:textId="6F5C3574" w:rsidR="00052FC7" w:rsidRPr="00927577" w:rsidRDefault="005C09B0" w:rsidP="00916F74">
      <w:pPr>
        <w:pStyle w:val="NormalWeb"/>
        <w:numPr>
          <w:ilvl w:val="0"/>
          <w:numId w:val="18"/>
        </w:numPr>
        <w:jc w:val="both"/>
        <w:rPr>
          <w:sz w:val="28"/>
          <w:szCs w:val="28"/>
          <w:lang w:val="fr-BE"/>
        </w:rPr>
      </w:pPr>
      <w:r w:rsidRPr="00927577">
        <w:rPr>
          <w:sz w:val="28"/>
          <w:szCs w:val="28"/>
          <w:lang w:val="fr-BE"/>
        </w:rPr>
        <w:t>Dans le cadre de la Politique nationale en faveur de l’égalité des sexes</w:t>
      </w:r>
      <w:r w:rsidR="00B02C0A" w:rsidRPr="00927577">
        <w:rPr>
          <w:sz w:val="28"/>
          <w:szCs w:val="28"/>
          <w:lang w:val="fr-BE"/>
        </w:rPr>
        <w:t xml:space="preserve">, Poursuivre le recul de la </w:t>
      </w:r>
      <w:r w:rsidRPr="00927577">
        <w:rPr>
          <w:sz w:val="28"/>
          <w:szCs w:val="28"/>
          <w:lang w:val="fr-BE"/>
        </w:rPr>
        <w:t xml:space="preserve">violence familiale et la violence fondée sur le genre, </w:t>
      </w:r>
      <w:r w:rsidR="00B02C0A" w:rsidRPr="00927577">
        <w:rPr>
          <w:sz w:val="28"/>
          <w:szCs w:val="28"/>
          <w:lang w:val="fr-BE"/>
        </w:rPr>
        <w:t xml:space="preserve">et promouvoir l’accession des femmes à des postes de responsabilité et leur participation à la vie politique </w:t>
      </w:r>
    </w:p>
    <w:p w14:paraId="19B746D1" w14:textId="576D8D63" w:rsidR="005C09B0" w:rsidRPr="00927577" w:rsidRDefault="00E34EF6" w:rsidP="0019765F">
      <w:pPr>
        <w:pStyle w:val="NormalWeb"/>
        <w:numPr>
          <w:ilvl w:val="0"/>
          <w:numId w:val="18"/>
        </w:numPr>
        <w:jc w:val="both"/>
        <w:rPr>
          <w:sz w:val="28"/>
          <w:szCs w:val="28"/>
          <w:lang w:val="fr-BE"/>
        </w:rPr>
      </w:pPr>
      <w:r w:rsidRPr="00927577">
        <w:rPr>
          <w:sz w:val="28"/>
          <w:szCs w:val="28"/>
          <w:lang w:val="fr-BE"/>
        </w:rPr>
        <w:t xml:space="preserve">Continuer à promouvoir une législation qui condamne toutes violences à l’égard des enfants et cela dans le cadre de l’engagement </w:t>
      </w:r>
      <w:r w:rsidR="00052FC7" w:rsidRPr="00927577">
        <w:rPr>
          <w:sz w:val="28"/>
          <w:szCs w:val="28"/>
          <w:lang w:val="fr-BE"/>
        </w:rPr>
        <w:t xml:space="preserve">du Gouvernement et de sa politique </w:t>
      </w:r>
      <w:r w:rsidRPr="00927577">
        <w:rPr>
          <w:sz w:val="28"/>
          <w:szCs w:val="28"/>
          <w:lang w:val="fr-BE"/>
        </w:rPr>
        <w:t xml:space="preserve">nationale </w:t>
      </w:r>
      <w:r w:rsidR="00052FC7" w:rsidRPr="00927577">
        <w:rPr>
          <w:sz w:val="28"/>
          <w:szCs w:val="28"/>
          <w:lang w:val="fr-BE"/>
        </w:rPr>
        <w:t>adopté sur la</w:t>
      </w:r>
      <w:r w:rsidRPr="00927577">
        <w:rPr>
          <w:sz w:val="28"/>
          <w:szCs w:val="28"/>
          <w:lang w:val="fr-BE"/>
        </w:rPr>
        <w:t xml:space="preserve"> protection de l</w:t>
      </w:r>
      <w:r w:rsidR="00052FC7" w:rsidRPr="00927577">
        <w:rPr>
          <w:sz w:val="28"/>
          <w:szCs w:val="28"/>
          <w:lang w:val="fr-BE"/>
        </w:rPr>
        <w:t>’enfance de Vanuatu (2016-2026).</w:t>
      </w:r>
    </w:p>
    <w:p w14:paraId="20D5E80F" w14:textId="31C0FB99" w:rsidR="00F030D4" w:rsidRPr="00927577" w:rsidRDefault="00F030D4" w:rsidP="00F030D4">
      <w:pPr>
        <w:pStyle w:val="NormalWeb"/>
        <w:numPr>
          <w:ilvl w:val="0"/>
          <w:numId w:val="18"/>
        </w:numPr>
        <w:jc w:val="both"/>
        <w:rPr>
          <w:sz w:val="28"/>
          <w:szCs w:val="28"/>
          <w:lang w:val="fr-BE"/>
        </w:rPr>
      </w:pPr>
      <w:r w:rsidRPr="00927577">
        <w:rPr>
          <w:sz w:val="28"/>
          <w:szCs w:val="28"/>
          <w:lang w:val="fr-BE"/>
        </w:rPr>
        <w:t xml:space="preserve"> Continuer à protéger des droits des personnes déplacées sur leur territoire en raison de catastrophes naturelles </w:t>
      </w:r>
    </w:p>
    <w:p w14:paraId="6842EF78" w14:textId="6D91C0C8" w:rsidR="0026145B" w:rsidRPr="00927577" w:rsidRDefault="0011681D" w:rsidP="000C0B4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927577">
        <w:rPr>
          <w:sz w:val="28"/>
          <w:szCs w:val="28"/>
          <w:lang w:val="fr-FR"/>
        </w:rPr>
        <w:t>Merci Monsieur le Président</w:t>
      </w:r>
      <w:r w:rsidR="00D90B3B" w:rsidRPr="00927577">
        <w:rPr>
          <w:sz w:val="28"/>
          <w:szCs w:val="28"/>
          <w:lang w:val="fr-FR"/>
        </w:rPr>
        <w:t>.</w:t>
      </w:r>
    </w:p>
    <w:sectPr w:rsidR="0026145B" w:rsidRPr="00927577" w:rsidSect="00E511E7">
      <w:footerReference w:type="default" r:id="rId8"/>
      <w:headerReference w:type="first" r:id="rId9"/>
      <w:footerReference w:type="first" r:id="rId10"/>
      <w:pgSz w:w="11907" w:h="16839" w:code="9"/>
      <w:pgMar w:top="540" w:right="1418" w:bottom="135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2D0C2" w14:textId="77777777" w:rsidR="001D487D" w:rsidRDefault="001D487D">
      <w:r>
        <w:separator/>
      </w:r>
    </w:p>
  </w:endnote>
  <w:endnote w:type="continuationSeparator" w:id="0">
    <w:p w14:paraId="285E6DD9" w14:textId="77777777" w:rsidR="001D487D" w:rsidRDefault="001D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54669751"/>
      <w:docPartObj>
        <w:docPartGallery w:val="Page Numbers (Bottom of Page)"/>
        <w:docPartUnique/>
      </w:docPartObj>
    </w:sdtPr>
    <w:sdtEndPr/>
    <w:sdtContent>
      <w:p w14:paraId="321DD4B9" w14:textId="0B11A77E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41748606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B33A1A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B33A1A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831223"/>
      <w:docPartObj>
        <w:docPartGallery w:val="Page Numbers (Bottom of Page)"/>
        <w:docPartUnique/>
      </w:docPartObj>
    </w:sdtPr>
    <w:sdtEndPr/>
    <w:sdtContent>
      <w:p w14:paraId="3097743E" w14:textId="580699B4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783122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03588C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03588C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18D7" w14:textId="77777777" w:rsidR="001D487D" w:rsidRDefault="001D487D">
      <w:r>
        <w:separator/>
      </w:r>
    </w:p>
  </w:footnote>
  <w:footnote w:type="continuationSeparator" w:id="0">
    <w:p w14:paraId="113FE29B" w14:textId="77777777" w:rsidR="001D487D" w:rsidRDefault="001D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B3D05"/>
    <w:multiLevelType w:val="hybridMultilevel"/>
    <w:tmpl w:val="04360C1C"/>
    <w:lvl w:ilvl="0" w:tplc="98F4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17"/>
  </w:num>
  <w:num w:numId="6">
    <w:abstractNumId w:val="4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4368"/>
    <w:rsid w:val="000263D1"/>
    <w:rsid w:val="00027915"/>
    <w:rsid w:val="00032B86"/>
    <w:rsid w:val="000346F7"/>
    <w:rsid w:val="0003588C"/>
    <w:rsid w:val="00043BF9"/>
    <w:rsid w:val="00044152"/>
    <w:rsid w:val="0004613D"/>
    <w:rsid w:val="000524D2"/>
    <w:rsid w:val="00052FC7"/>
    <w:rsid w:val="00054332"/>
    <w:rsid w:val="0006683E"/>
    <w:rsid w:val="0007178E"/>
    <w:rsid w:val="000726BE"/>
    <w:rsid w:val="00072C06"/>
    <w:rsid w:val="0007524C"/>
    <w:rsid w:val="000973AC"/>
    <w:rsid w:val="000B4D99"/>
    <w:rsid w:val="000B6571"/>
    <w:rsid w:val="000B7443"/>
    <w:rsid w:val="000C0B49"/>
    <w:rsid w:val="000D08B3"/>
    <w:rsid w:val="000D5B13"/>
    <w:rsid w:val="000D690A"/>
    <w:rsid w:val="000E3AAB"/>
    <w:rsid w:val="0011681D"/>
    <w:rsid w:val="00136568"/>
    <w:rsid w:val="0014497E"/>
    <w:rsid w:val="001456BE"/>
    <w:rsid w:val="001527C8"/>
    <w:rsid w:val="00152F96"/>
    <w:rsid w:val="001542BF"/>
    <w:rsid w:val="00162A60"/>
    <w:rsid w:val="001645ED"/>
    <w:rsid w:val="00171A2B"/>
    <w:rsid w:val="00172939"/>
    <w:rsid w:val="00173DD0"/>
    <w:rsid w:val="001742AC"/>
    <w:rsid w:val="00175062"/>
    <w:rsid w:val="00185BFC"/>
    <w:rsid w:val="00187BA2"/>
    <w:rsid w:val="001958D9"/>
    <w:rsid w:val="00195C5B"/>
    <w:rsid w:val="0019765F"/>
    <w:rsid w:val="001A4265"/>
    <w:rsid w:val="001A469E"/>
    <w:rsid w:val="001A6C2F"/>
    <w:rsid w:val="001B0317"/>
    <w:rsid w:val="001B4CF3"/>
    <w:rsid w:val="001B7D65"/>
    <w:rsid w:val="001C1998"/>
    <w:rsid w:val="001C6C2B"/>
    <w:rsid w:val="001D487D"/>
    <w:rsid w:val="001E124D"/>
    <w:rsid w:val="001E2600"/>
    <w:rsid w:val="001E2610"/>
    <w:rsid w:val="001E7AD6"/>
    <w:rsid w:val="001F1FD9"/>
    <w:rsid w:val="00211B98"/>
    <w:rsid w:val="002245B3"/>
    <w:rsid w:val="00224F71"/>
    <w:rsid w:val="002257C3"/>
    <w:rsid w:val="00227184"/>
    <w:rsid w:val="0023323C"/>
    <w:rsid w:val="00233B43"/>
    <w:rsid w:val="00234DEC"/>
    <w:rsid w:val="0023721A"/>
    <w:rsid w:val="002449E5"/>
    <w:rsid w:val="00255BEA"/>
    <w:rsid w:val="00257AA5"/>
    <w:rsid w:val="0026145B"/>
    <w:rsid w:val="00265461"/>
    <w:rsid w:val="00272123"/>
    <w:rsid w:val="00286EA9"/>
    <w:rsid w:val="002878DE"/>
    <w:rsid w:val="002917AB"/>
    <w:rsid w:val="00294CA2"/>
    <w:rsid w:val="0029564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1909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81CC9"/>
    <w:rsid w:val="003863B1"/>
    <w:rsid w:val="003911CB"/>
    <w:rsid w:val="003A2950"/>
    <w:rsid w:val="003B082C"/>
    <w:rsid w:val="003B2221"/>
    <w:rsid w:val="003B31FB"/>
    <w:rsid w:val="003C53C4"/>
    <w:rsid w:val="003C7142"/>
    <w:rsid w:val="003D74F3"/>
    <w:rsid w:val="003F6C84"/>
    <w:rsid w:val="003F710E"/>
    <w:rsid w:val="00402671"/>
    <w:rsid w:val="00414347"/>
    <w:rsid w:val="004246F1"/>
    <w:rsid w:val="0042558E"/>
    <w:rsid w:val="00426846"/>
    <w:rsid w:val="004407AD"/>
    <w:rsid w:val="00442265"/>
    <w:rsid w:val="00445722"/>
    <w:rsid w:val="00446E81"/>
    <w:rsid w:val="0046177F"/>
    <w:rsid w:val="00466A9A"/>
    <w:rsid w:val="004708EB"/>
    <w:rsid w:val="00473176"/>
    <w:rsid w:val="00481548"/>
    <w:rsid w:val="00482878"/>
    <w:rsid w:val="00483FF2"/>
    <w:rsid w:val="00484FE4"/>
    <w:rsid w:val="00485616"/>
    <w:rsid w:val="00497A7B"/>
    <w:rsid w:val="004A26C8"/>
    <w:rsid w:val="004A4F89"/>
    <w:rsid w:val="004B49B6"/>
    <w:rsid w:val="004D24A5"/>
    <w:rsid w:val="004D76EA"/>
    <w:rsid w:val="004E4610"/>
    <w:rsid w:val="004F7DA1"/>
    <w:rsid w:val="0050541F"/>
    <w:rsid w:val="00505623"/>
    <w:rsid w:val="005124C7"/>
    <w:rsid w:val="00516F15"/>
    <w:rsid w:val="00525D57"/>
    <w:rsid w:val="00530CB4"/>
    <w:rsid w:val="005326D3"/>
    <w:rsid w:val="00532B6B"/>
    <w:rsid w:val="005351E8"/>
    <w:rsid w:val="00535514"/>
    <w:rsid w:val="00550347"/>
    <w:rsid w:val="0056141D"/>
    <w:rsid w:val="00575BF1"/>
    <w:rsid w:val="00580091"/>
    <w:rsid w:val="00587C7B"/>
    <w:rsid w:val="005908AD"/>
    <w:rsid w:val="005912B2"/>
    <w:rsid w:val="005962AB"/>
    <w:rsid w:val="005B439E"/>
    <w:rsid w:val="005C09B0"/>
    <w:rsid w:val="005C10DB"/>
    <w:rsid w:val="005C37CA"/>
    <w:rsid w:val="005C6D66"/>
    <w:rsid w:val="005D31F4"/>
    <w:rsid w:val="005D52E3"/>
    <w:rsid w:val="005D6E1A"/>
    <w:rsid w:val="005E729C"/>
    <w:rsid w:val="005F186C"/>
    <w:rsid w:val="0060245F"/>
    <w:rsid w:val="006033E5"/>
    <w:rsid w:val="00605794"/>
    <w:rsid w:val="00610048"/>
    <w:rsid w:val="006118DB"/>
    <w:rsid w:val="00624C31"/>
    <w:rsid w:val="006354A6"/>
    <w:rsid w:val="006406A5"/>
    <w:rsid w:val="00642EE4"/>
    <w:rsid w:val="00645F2F"/>
    <w:rsid w:val="00647FF0"/>
    <w:rsid w:val="00651325"/>
    <w:rsid w:val="00653A7A"/>
    <w:rsid w:val="00670A3A"/>
    <w:rsid w:val="00674FF2"/>
    <w:rsid w:val="00691D76"/>
    <w:rsid w:val="00692A26"/>
    <w:rsid w:val="006B73BA"/>
    <w:rsid w:val="006C6FA2"/>
    <w:rsid w:val="006D617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2803"/>
    <w:rsid w:val="007242ED"/>
    <w:rsid w:val="00727EF6"/>
    <w:rsid w:val="00730AF5"/>
    <w:rsid w:val="00732E3D"/>
    <w:rsid w:val="0073552E"/>
    <w:rsid w:val="00740C57"/>
    <w:rsid w:val="00750B96"/>
    <w:rsid w:val="00754AFE"/>
    <w:rsid w:val="0075719F"/>
    <w:rsid w:val="00764F45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701"/>
    <w:rsid w:val="007D2C08"/>
    <w:rsid w:val="007D6C6B"/>
    <w:rsid w:val="007E4362"/>
    <w:rsid w:val="007E4705"/>
    <w:rsid w:val="007E5B26"/>
    <w:rsid w:val="007E7BE9"/>
    <w:rsid w:val="007F45C2"/>
    <w:rsid w:val="007F5E66"/>
    <w:rsid w:val="00800FA9"/>
    <w:rsid w:val="0081346C"/>
    <w:rsid w:val="00813EA2"/>
    <w:rsid w:val="0082115E"/>
    <w:rsid w:val="0084182F"/>
    <w:rsid w:val="00843E7F"/>
    <w:rsid w:val="0084748B"/>
    <w:rsid w:val="008551FD"/>
    <w:rsid w:val="0086559C"/>
    <w:rsid w:val="00871C70"/>
    <w:rsid w:val="0088604F"/>
    <w:rsid w:val="00892940"/>
    <w:rsid w:val="00893D5E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D53F2"/>
    <w:rsid w:val="008E0194"/>
    <w:rsid w:val="008E3444"/>
    <w:rsid w:val="008F2E06"/>
    <w:rsid w:val="00903194"/>
    <w:rsid w:val="0090595A"/>
    <w:rsid w:val="0090713A"/>
    <w:rsid w:val="00912F46"/>
    <w:rsid w:val="009261D1"/>
    <w:rsid w:val="00927577"/>
    <w:rsid w:val="009349CF"/>
    <w:rsid w:val="009349ED"/>
    <w:rsid w:val="0093694E"/>
    <w:rsid w:val="00954C23"/>
    <w:rsid w:val="00960F25"/>
    <w:rsid w:val="00961139"/>
    <w:rsid w:val="00974138"/>
    <w:rsid w:val="00975F7B"/>
    <w:rsid w:val="009763D6"/>
    <w:rsid w:val="009777B3"/>
    <w:rsid w:val="00980E3C"/>
    <w:rsid w:val="009820D2"/>
    <w:rsid w:val="0099545F"/>
    <w:rsid w:val="00996400"/>
    <w:rsid w:val="00996ECE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C32A1"/>
    <w:rsid w:val="009D0D65"/>
    <w:rsid w:val="009D1C9C"/>
    <w:rsid w:val="009D6B88"/>
    <w:rsid w:val="009E02DB"/>
    <w:rsid w:val="009F1E08"/>
    <w:rsid w:val="00A27638"/>
    <w:rsid w:val="00A4053E"/>
    <w:rsid w:val="00A4157B"/>
    <w:rsid w:val="00A529BA"/>
    <w:rsid w:val="00A6168A"/>
    <w:rsid w:val="00A64B52"/>
    <w:rsid w:val="00A66199"/>
    <w:rsid w:val="00A72C69"/>
    <w:rsid w:val="00A73382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AE66CA"/>
    <w:rsid w:val="00AE697B"/>
    <w:rsid w:val="00B02C0A"/>
    <w:rsid w:val="00B05642"/>
    <w:rsid w:val="00B060E9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33A1A"/>
    <w:rsid w:val="00B46CBF"/>
    <w:rsid w:val="00B60855"/>
    <w:rsid w:val="00B61512"/>
    <w:rsid w:val="00B65F72"/>
    <w:rsid w:val="00B67997"/>
    <w:rsid w:val="00B67BD9"/>
    <w:rsid w:val="00B80590"/>
    <w:rsid w:val="00B9064E"/>
    <w:rsid w:val="00B95EF3"/>
    <w:rsid w:val="00BA0178"/>
    <w:rsid w:val="00BC0E6D"/>
    <w:rsid w:val="00BD1BF4"/>
    <w:rsid w:val="00BD40B4"/>
    <w:rsid w:val="00BD4CE9"/>
    <w:rsid w:val="00BD74F3"/>
    <w:rsid w:val="00BD7B26"/>
    <w:rsid w:val="00BE68AE"/>
    <w:rsid w:val="00BF6097"/>
    <w:rsid w:val="00C14DCC"/>
    <w:rsid w:val="00C22BD2"/>
    <w:rsid w:val="00C24973"/>
    <w:rsid w:val="00C375BE"/>
    <w:rsid w:val="00C420DE"/>
    <w:rsid w:val="00C5669C"/>
    <w:rsid w:val="00C63E89"/>
    <w:rsid w:val="00C71F6F"/>
    <w:rsid w:val="00C726C4"/>
    <w:rsid w:val="00C8197C"/>
    <w:rsid w:val="00CA4AED"/>
    <w:rsid w:val="00CA6CEC"/>
    <w:rsid w:val="00CB1508"/>
    <w:rsid w:val="00CB2CB7"/>
    <w:rsid w:val="00CB73C3"/>
    <w:rsid w:val="00CC04C9"/>
    <w:rsid w:val="00CC4B3F"/>
    <w:rsid w:val="00CC4BA8"/>
    <w:rsid w:val="00CC66CC"/>
    <w:rsid w:val="00CD0C1A"/>
    <w:rsid w:val="00CE049F"/>
    <w:rsid w:val="00CF3427"/>
    <w:rsid w:val="00CF61EA"/>
    <w:rsid w:val="00D052E6"/>
    <w:rsid w:val="00D06EDB"/>
    <w:rsid w:val="00D14DA0"/>
    <w:rsid w:val="00D173C6"/>
    <w:rsid w:val="00D2075D"/>
    <w:rsid w:val="00D23E59"/>
    <w:rsid w:val="00D27294"/>
    <w:rsid w:val="00D35435"/>
    <w:rsid w:val="00D43EC2"/>
    <w:rsid w:val="00D464C3"/>
    <w:rsid w:val="00D557E6"/>
    <w:rsid w:val="00D567C8"/>
    <w:rsid w:val="00D579FA"/>
    <w:rsid w:val="00D65A2F"/>
    <w:rsid w:val="00D723C9"/>
    <w:rsid w:val="00D72429"/>
    <w:rsid w:val="00D74EF9"/>
    <w:rsid w:val="00D82C4F"/>
    <w:rsid w:val="00D8758F"/>
    <w:rsid w:val="00D87D99"/>
    <w:rsid w:val="00D90B3B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266CF"/>
    <w:rsid w:val="00E34773"/>
    <w:rsid w:val="00E34EF6"/>
    <w:rsid w:val="00E41FEF"/>
    <w:rsid w:val="00E511E7"/>
    <w:rsid w:val="00E86B1B"/>
    <w:rsid w:val="00E910AA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030D4"/>
    <w:rsid w:val="00F16C64"/>
    <w:rsid w:val="00F3092E"/>
    <w:rsid w:val="00F30F01"/>
    <w:rsid w:val="00F37D1A"/>
    <w:rsid w:val="00F4020E"/>
    <w:rsid w:val="00F458F8"/>
    <w:rsid w:val="00F52029"/>
    <w:rsid w:val="00F6220A"/>
    <w:rsid w:val="00F70E81"/>
    <w:rsid w:val="00F90146"/>
    <w:rsid w:val="00F91A65"/>
    <w:rsid w:val="00F92A59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word1">
    <w:name w:val="highlight_word1"/>
    <w:basedOn w:val="DefaultParagraphFont"/>
    <w:rsid w:val="00481548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1D6A3-0887-44DE-81E3-4118BDE84D30}"/>
</file>

<file path=customXml/itemProps2.xml><?xml version="1.0" encoding="utf-8"?>
<ds:datastoreItem xmlns:ds="http://schemas.openxmlformats.org/officeDocument/2006/customXml" ds:itemID="{A78039EF-47B2-48D3-AE81-340FCCC91096}"/>
</file>

<file path=customXml/itemProps3.xml><?xml version="1.0" encoding="utf-8"?>
<ds:datastoreItem xmlns:ds="http://schemas.openxmlformats.org/officeDocument/2006/customXml" ds:itemID="{25BB8BB0-EC53-40DF-AFA5-0BF4E501EC4A}"/>
</file>

<file path=customXml/itemProps4.xml><?xml version="1.0" encoding="utf-8"?>
<ds:datastoreItem xmlns:ds="http://schemas.openxmlformats.org/officeDocument/2006/customXml" ds:itemID="{3F241027-E5B3-44BC-82BB-611F7A1CC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Ilir Nezaj</cp:lastModifiedBy>
  <cp:revision>2</cp:revision>
  <cp:lastPrinted>2018-09-17T07:56:00Z</cp:lastPrinted>
  <dcterms:created xsi:type="dcterms:W3CDTF">2019-01-22T15:57:00Z</dcterms:created>
  <dcterms:modified xsi:type="dcterms:W3CDTF">2019-01-22T15:57:00Z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