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AB" w:rsidRPr="00340E86" w:rsidRDefault="002D21AB" w:rsidP="002D21AB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 w:rsidRPr="00340E86">
        <w:rPr>
          <w:rFonts w:ascii="Times New Roman" w:hAnsi="Times New Roman"/>
          <w:b/>
          <w:sz w:val="26"/>
          <w:szCs w:val="26"/>
          <w:lang w:val="en-US"/>
        </w:rPr>
        <w:t>3</w:t>
      </w:r>
      <w:r>
        <w:rPr>
          <w:rFonts w:ascii="Times New Roman" w:hAnsi="Times New Roman"/>
          <w:b/>
          <w:sz w:val="26"/>
          <w:szCs w:val="26"/>
          <w:lang w:val="en-US"/>
        </w:rPr>
        <w:t>2</w:t>
      </w:r>
      <w:r>
        <w:rPr>
          <w:rFonts w:ascii="Times New Roman" w:hAnsi="Times New Roman"/>
          <w:b/>
          <w:sz w:val="26"/>
          <w:szCs w:val="26"/>
          <w:vertAlign w:val="superscript"/>
          <w:lang w:val="en-US"/>
        </w:rPr>
        <w:t>nd</w:t>
      </w:r>
      <w:proofErr w:type="gramEnd"/>
      <w:r w:rsidRPr="00340E86">
        <w:rPr>
          <w:rFonts w:ascii="Times New Roman" w:hAnsi="Times New Roman"/>
          <w:b/>
          <w:sz w:val="26"/>
          <w:szCs w:val="26"/>
          <w:lang w:val="en-US"/>
        </w:rPr>
        <w:t xml:space="preserve"> SESSION OF THE UPR WORKING GROUP</w:t>
      </w:r>
    </w:p>
    <w:p w:rsidR="002D21AB" w:rsidRDefault="002D21AB" w:rsidP="002D21AB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340E86">
        <w:rPr>
          <w:rFonts w:ascii="Times New Roman" w:hAnsi="Times New Roman"/>
          <w:b/>
          <w:sz w:val="26"/>
          <w:szCs w:val="26"/>
          <w:lang w:val="en-US"/>
        </w:rPr>
        <w:t xml:space="preserve">REVIEW OF </w:t>
      </w:r>
      <w:r>
        <w:rPr>
          <w:rFonts w:ascii="Times New Roman" w:hAnsi="Times New Roman"/>
          <w:b/>
          <w:sz w:val="26"/>
          <w:szCs w:val="26"/>
          <w:lang w:val="en-US"/>
        </w:rPr>
        <w:t>YEMEN</w:t>
      </w:r>
    </w:p>
    <w:p w:rsidR="002D21AB" w:rsidRPr="00340E86" w:rsidRDefault="002D21AB" w:rsidP="002D21AB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23 January 2019</w:t>
      </w:r>
    </w:p>
    <w:p w:rsidR="002D21AB" w:rsidRPr="00340E86" w:rsidRDefault="002D21AB" w:rsidP="002D21AB">
      <w:pPr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340E86">
        <w:rPr>
          <w:rFonts w:ascii="Times New Roman" w:hAnsi="Times New Roman"/>
          <w:b/>
          <w:sz w:val="26"/>
          <w:szCs w:val="26"/>
          <w:lang w:val="en-US"/>
        </w:rPr>
        <w:t>Statement of Croatia</w:t>
      </w:r>
    </w:p>
    <w:p w:rsidR="002D21AB" w:rsidRPr="00340E86" w:rsidRDefault="002D21AB" w:rsidP="002D21A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2D21AB" w:rsidRPr="00FF1B08" w:rsidRDefault="002D21AB" w:rsidP="002D21AB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  <w:r w:rsidRPr="00FF1B08">
        <w:rPr>
          <w:rFonts w:ascii="Times New Roman" w:hAnsi="Times New Roman" w:cs="Times New Roman"/>
          <w:sz w:val="24"/>
          <w:szCs w:val="26"/>
          <w:lang w:val="en-US"/>
        </w:rPr>
        <w:t>Mr. President,</w:t>
      </w:r>
    </w:p>
    <w:p w:rsidR="002D21AB" w:rsidRPr="00FF1B08" w:rsidRDefault="002D21AB" w:rsidP="002D21AB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  <w:bookmarkStart w:id="0" w:name="_GoBack"/>
      <w:bookmarkEnd w:id="0"/>
    </w:p>
    <w:p w:rsidR="002D21AB" w:rsidRPr="00FF1B08" w:rsidRDefault="002D21AB" w:rsidP="002D21AB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  <w:r w:rsidRPr="00FF1B08">
        <w:rPr>
          <w:rFonts w:ascii="Times New Roman" w:hAnsi="Times New Roman" w:cs="Times New Roman"/>
          <w:sz w:val="24"/>
          <w:szCs w:val="26"/>
          <w:lang w:val="en-US"/>
        </w:rPr>
        <w:t>Croatia welcomes the delegation of Yemen and thanks them for the presentation of their report.</w:t>
      </w:r>
    </w:p>
    <w:p w:rsidR="002D21AB" w:rsidRPr="00FF1B08" w:rsidRDefault="002D21AB" w:rsidP="002D21AB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en-GB"/>
        </w:rPr>
      </w:pPr>
      <w:r w:rsidRPr="00FF1B08">
        <w:rPr>
          <w:rFonts w:ascii="Times New Roman" w:hAnsi="Times New Roman" w:cs="Times New Roman"/>
          <w:sz w:val="24"/>
          <w:szCs w:val="26"/>
          <w:lang w:val="en-US"/>
        </w:rPr>
        <w:t xml:space="preserve">We welcome </w:t>
      </w:r>
      <w:r w:rsidRPr="00FF1B08">
        <w:rPr>
          <w:rFonts w:ascii="Times New Roman" w:hAnsi="Times New Roman"/>
          <w:sz w:val="24"/>
          <w:szCs w:val="26"/>
          <w:lang w:val="en-GB"/>
        </w:rPr>
        <w:t xml:space="preserve">the positive developments </w:t>
      </w:r>
      <w:r w:rsidRPr="00FF1B08">
        <w:rPr>
          <w:rFonts w:ascii="Times New Roman" w:hAnsi="Times New Roman" w:cs="Times New Roman"/>
          <w:sz w:val="24"/>
          <w:szCs w:val="26"/>
          <w:lang w:val="en-US"/>
        </w:rPr>
        <w:t xml:space="preserve">concerning Yemen’s efforts in implementing the Stockholm Agreement, which represents the </w:t>
      </w:r>
      <w:r w:rsidRPr="00FF1B08">
        <w:rPr>
          <w:rFonts w:ascii="Times New Roman" w:hAnsi="Times New Roman" w:cs="Times New Roman"/>
          <w:sz w:val="24"/>
          <w:szCs w:val="26"/>
          <w:lang w:val="en"/>
        </w:rPr>
        <w:t>biggest step forward in UN mediation efforts in Yemen</w:t>
      </w:r>
      <w:r>
        <w:rPr>
          <w:rFonts w:ascii="Times New Roman" w:hAnsi="Times New Roman" w:cs="Times New Roman"/>
          <w:sz w:val="24"/>
          <w:szCs w:val="26"/>
          <w:lang w:val="en-US"/>
        </w:rPr>
        <w:t>. The Agreement gives hope and perspectives for a political settlement and consequently for improving the dramatic situation on the ground.</w:t>
      </w:r>
    </w:p>
    <w:p w:rsidR="002D21AB" w:rsidRPr="00FF1B08" w:rsidRDefault="002D21AB" w:rsidP="002D21AB">
      <w:pPr>
        <w:rPr>
          <w:rFonts w:ascii="Times New Roman" w:hAnsi="Times New Roman" w:cs="Times New Roman"/>
          <w:sz w:val="24"/>
          <w:szCs w:val="26"/>
        </w:rPr>
      </w:pPr>
      <w:r w:rsidRPr="00FF1B08">
        <w:rPr>
          <w:rFonts w:ascii="Times New Roman" w:hAnsi="Times New Roman" w:cs="Times New Roman"/>
          <w:sz w:val="24"/>
          <w:szCs w:val="26"/>
          <w:lang w:val="en-US"/>
        </w:rPr>
        <w:t>We remain</w:t>
      </w:r>
      <w:r>
        <w:rPr>
          <w:rFonts w:ascii="Times New Roman" w:hAnsi="Times New Roman" w:cs="Times New Roman"/>
          <w:sz w:val="24"/>
          <w:szCs w:val="26"/>
          <w:lang w:val="en-US"/>
        </w:rPr>
        <w:t xml:space="preserve"> gravely</w:t>
      </w:r>
      <w:r w:rsidRPr="00FF1B08">
        <w:rPr>
          <w:rFonts w:ascii="Times New Roman" w:hAnsi="Times New Roman" w:cs="Times New Roman"/>
          <w:sz w:val="24"/>
          <w:szCs w:val="26"/>
          <w:lang w:val="en-US"/>
        </w:rPr>
        <w:t xml:space="preserve"> concerned by </w:t>
      </w:r>
      <w:proofErr w:type="spellStart"/>
      <w:r w:rsidRPr="00FF1B08">
        <w:rPr>
          <w:rFonts w:ascii="Times New Roman" w:hAnsi="Times New Roman" w:cs="Times New Roman"/>
          <w:sz w:val="24"/>
          <w:szCs w:val="26"/>
        </w:rPr>
        <w:t>the</w:t>
      </w:r>
      <w:proofErr w:type="spellEnd"/>
      <w:r w:rsidRPr="00FF1B08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F1B08">
        <w:rPr>
          <w:rFonts w:ascii="Times New Roman" w:hAnsi="Times New Roman" w:cs="Times New Roman"/>
          <w:sz w:val="24"/>
          <w:szCs w:val="26"/>
        </w:rPr>
        <w:t>humanitarian</w:t>
      </w:r>
      <w:proofErr w:type="spellEnd"/>
      <w:r w:rsidRPr="00FF1B08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crisis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that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continues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6"/>
        </w:rPr>
        <w:t>deteriorate</w:t>
      </w:r>
      <w:proofErr w:type="spellEnd"/>
      <w:r w:rsidRPr="00FF1B08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Pr="00FF1B08">
        <w:rPr>
          <w:rFonts w:ascii="Times New Roman" w:hAnsi="Times New Roman" w:cs="Times New Roman"/>
          <w:sz w:val="24"/>
          <w:szCs w:val="26"/>
        </w:rPr>
        <w:t>in</w:t>
      </w:r>
      <w:proofErr w:type="spellEnd"/>
      <w:r w:rsidRPr="00FF1B08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F1B08">
        <w:rPr>
          <w:rFonts w:ascii="Times New Roman" w:hAnsi="Times New Roman" w:cs="Times New Roman"/>
          <w:sz w:val="24"/>
          <w:szCs w:val="26"/>
        </w:rPr>
        <w:t>particular</w:t>
      </w:r>
      <w:proofErr w:type="spellEnd"/>
      <w:r w:rsidRPr="00FF1B08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F1B08">
        <w:rPr>
          <w:rFonts w:ascii="Times New Roman" w:hAnsi="Times New Roman" w:cs="Times New Roman"/>
          <w:sz w:val="24"/>
          <w:szCs w:val="26"/>
        </w:rPr>
        <w:t>the</w:t>
      </w:r>
      <w:proofErr w:type="spellEnd"/>
      <w:r w:rsidRPr="00FF1B08">
        <w:rPr>
          <w:rFonts w:ascii="Times New Roman" w:hAnsi="Times New Roman" w:cs="Times New Roman"/>
          <w:sz w:val="24"/>
          <w:szCs w:val="26"/>
        </w:rPr>
        <w:t xml:space="preserve"> </w:t>
      </w:r>
      <w:r w:rsidRPr="00FF1B08">
        <w:rPr>
          <w:rFonts w:ascii="Times New Roman" w:hAnsi="Times New Roman" w:cs="Times New Roman"/>
          <w:sz w:val="24"/>
          <w:szCs w:val="26"/>
          <w:lang w:val="en-GB"/>
        </w:rPr>
        <w:t xml:space="preserve">cholera outbreak and 14 million people at risk of starvation. </w:t>
      </w:r>
      <w:r w:rsidRPr="00FF1B08">
        <w:rPr>
          <w:rFonts w:ascii="Times New Roman" w:hAnsi="Times New Roman" w:cs="Times New Roman"/>
          <w:sz w:val="24"/>
          <w:szCs w:val="26"/>
          <w:lang w:val="en-US"/>
        </w:rPr>
        <w:t xml:space="preserve">We </w:t>
      </w:r>
      <w:proofErr w:type="gramStart"/>
      <w:r w:rsidRPr="00FF1B08">
        <w:rPr>
          <w:rFonts w:ascii="Times New Roman" w:hAnsi="Times New Roman" w:cs="Times New Roman"/>
          <w:sz w:val="24"/>
          <w:szCs w:val="26"/>
          <w:lang w:val="en-US"/>
        </w:rPr>
        <w:t>are troubled</w:t>
      </w:r>
      <w:proofErr w:type="gramEnd"/>
      <w:r w:rsidRPr="00FF1B08">
        <w:rPr>
          <w:rFonts w:ascii="Times New Roman" w:hAnsi="Times New Roman" w:cs="Times New Roman"/>
          <w:sz w:val="24"/>
          <w:szCs w:val="26"/>
          <w:lang w:val="en-US"/>
        </w:rPr>
        <w:t xml:space="preserve"> by reports showing </w:t>
      </w:r>
      <w:r w:rsidRPr="00FF1B08">
        <w:rPr>
          <w:rFonts w:ascii="Times New Roman" w:hAnsi="Times New Roman" w:cs="Times New Roman"/>
          <w:sz w:val="24"/>
          <w:szCs w:val="26"/>
          <w:lang w:val="en-GB"/>
        </w:rPr>
        <w:t>widespread abuses and violations of fundamental rights,</w:t>
      </w:r>
      <w:r w:rsidRPr="00FF1B08">
        <w:rPr>
          <w:rFonts w:ascii="Times New Roman" w:hAnsi="Times New Roman" w:cs="Times New Roman"/>
          <w:sz w:val="24"/>
          <w:szCs w:val="26"/>
          <w:lang w:val="en-US"/>
        </w:rPr>
        <w:t xml:space="preserve"> practices of arbitrary detention, enforced disappearance and torture.</w:t>
      </w:r>
      <w:r w:rsidRPr="00FF1B08">
        <w:rPr>
          <w:sz w:val="20"/>
        </w:rPr>
        <w:t xml:space="preserve"> </w:t>
      </w:r>
    </w:p>
    <w:p w:rsidR="002D21AB" w:rsidRDefault="002D21AB" w:rsidP="002D21AB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en-GB"/>
        </w:rPr>
      </w:pPr>
      <w:r w:rsidRPr="00FF1B08">
        <w:rPr>
          <w:rFonts w:ascii="Times New Roman" w:hAnsi="Times New Roman" w:cs="Times New Roman"/>
          <w:sz w:val="24"/>
          <w:szCs w:val="26"/>
          <w:lang w:val="en-US"/>
        </w:rPr>
        <w:t xml:space="preserve">Furthermore, we regret to see that </w:t>
      </w:r>
      <w:r w:rsidRPr="00FF1B08">
        <w:rPr>
          <w:rFonts w:ascii="Times New Roman" w:hAnsi="Times New Roman" w:cs="Times New Roman"/>
          <w:sz w:val="24"/>
          <w:szCs w:val="26"/>
          <w:lang w:val="en-GB"/>
        </w:rPr>
        <w:t xml:space="preserve">children’s rights </w:t>
      </w:r>
      <w:proofErr w:type="gramStart"/>
      <w:r w:rsidRPr="00FF1B08">
        <w:rPr>
          <w:rFonts w:ascii="Times New Roman" w:hAnsi="Times New Roman" w:cs="Times New Roman"/>
          <w:sz w:val="24"/>
          <w:szCs w:val="26"/>
          <w:lang w:val="en-GB"/>
        </w:rPr>
        <w:t>are not protected</w:t>
      </w:r>
      <w:proofErr w:type="gramEnd"/>
      <w:r>
        <w:rPr>
          <w:rFonts w:ascii="Times New Roman" w:hAnsi="Times New Roman" w:cs="Times New Roman"/>
          <w:sz w:val="24"/>
          <w:szCs w:val="26"/>
          <w:lang w:val="en-GB"/>
        </w:rPr>
        <w:t xml:space="preserve"> and that grave violations are committed against them</w:t>
      </w:r>
      <w:r w:rsidRPr="00FF1B08">
        <w:rPr>
          <w:rFonts w:ascii="Times New Roman" w:hAnsi="Times New Roman" w:cs="Times New Roman"/>
          <w:sz w:val="24"/>
          <w:szCs w:val="26"/>
          <w:lang w:val="en-GB"/>
        </w:rPr>
        <w:t xml:space="preserve">. Children </w:t>
      </w:r>
      <w:proofErr w:type="gramStart"/>
      <w:r w:rsidRPr="00FF1B08">
        <w:rPr>
          <w:rFonts w:ascii="Times New Roman" w:hAnsi="Times New Roman" w:cs="Times New Roman"/>
          <w:sz w:val="24"/>
          <w:szCs w:val="26"/>
          <w:lang w:val="en-GB"/>
        </w:rPr>
        <w:t>are still recruited for military purposes</w:t>
      </w:r>
      <w:r w:rsidRPr="00FF1B08">
        <w:rPr>
          <w:rFonts w:ascii="Times New Roman" w:hAnsi="Times New Roman" w:cs="Times New Roman"/>
          <w:sz w:val="24"/>
          <w:szCs w:val="26"/>
          <w:lang w:val="en-US"/>
        </w:rPr>
        <w:t xml:space="preserve"> and </w:t>
      </w:r>
      <w:r w:rsidRPr="00FF1B08">
        <w:rPr>
          <w:rFonts w:ascii="Times New Roman" w:hAnsi="Times New Roman" w:cs="Times New Roman"/>
          <w:sz w:val="24"/>
          <w:szCs w:val="26"/>
          <w:lang w:val="en-GB"/>
        </w:rPr>
        <w:t>used in active combat</w:t>
      </w:r>
      <w:proofErr w:type="gramEnd"/>
      <w:r w:rsidRPr="00FF1B08">
        <w:rPr>
          <w:rFonts w:ascii="Times New Roman" w:hAnsi="Times New Roman" w:cs="Times New Roman"/>
          <w:sz w:val="24"/>
          <w:szCs w:val="26"/>
          <w:lang w:val="en-GB"/>
        </w:rPr>
        <w:t>.</w:t>
      </w:r>
    </w:p>
    <w:p w:rsidR="002D21AB" w:rsidRDefault="002D21AB" w:rsidP="002D21AB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en-GB"/>
        </w:rPr>
      </w:pPr>
    </w:p>
    <w:p w:rsidR="002D21AB" w:rsidRPr="00FF1B08" w:rsidRDefault="002D21AB" w:rsidP="002D21AB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u w:val="single"/>
          <w:lang w:val="en-US"/>
        </w:rPr>
      </w:pPr>
      <w:r w:rsidRPr="00FF1B08">
        <w:rPr>
          <w:rFonts w:ascii="Times New Roman" w:hAnsi="Times New Roman" w:cs="Times New Roman"/>
          <w:sz w:val="24"/>
          <w:szCs w:val="26"/>
          <w:u w:val="single"/>
          <w:lang w:val="en-US"/>
        </w:rPr>
        <w:t>Allow us to address Yemen with two recommendations:</w:t>
      </w:r>
    </w:p>
    <w:p w:rsidR="002D21AB" w:rsidRPr="00FF1B08" w:rsidRDefault="002D21AB" w:rsidP="002D21AB">
      <w:pPr>
        <w:pStyle w:val="ListParagraph"/>
        <w:tabs>
          <w:tab w:val="left" w:pos="1019"/>
        </w:tabs>
        <w:spacing w:line="240" w:lineRule="auto"/>
        <w:ind w:left="643"/>
        <w:jc w:val="both"/>
        <w:rPr>
          <w:b/>
          <w:sz w:val="24"/>
          <w:szCs w:val="26"/>
          <w:lang w:val="en-US"/>
        </w:rPr>
      </w:pPr>
    </w:p>
    <w:p w:rsidR="002D21AB" w:rsidRPr="00FF1B08" w:rsidRDefault="002D21AB" w:rsidP="002D21AB">
      <w:pPr>
        <w:pStyle w:val="ListParagraph"/>
        <w:numPr>
          <w:ilvl w:val="0"/>
          <w:numId w:val="1"/>
        </w:numPr>
        <w:tabs>
          <w:tab w:val="left" w:pos="1019"/>
        </w:tabs>
        <w:spacing w:line="240" w:lineRule="auto"/>
        <w:jc w:val="both"/>
        <w:rPr>
          <w:b/>
          <w:sz w:val="24"/>
          <w:szCs w:val="26"/>
          <w:lang w:val="en-US"/>
        </w:rPr>
      </w:pPr>
      <w:r w:rsidRPr="00FF1B08">
        <w:rPr>
          <w:b/>
          <w:sz w:val="24"/>
          <w:szCs w:val="26"/>
          <w:lang w:val="en-US"/>
        </w:rPr>
        <w:t>Ratify the Rome Statute and implement the statute in national legislation, including by incorporating provisions to cooperate promptly and fully with the International Criminal Court</w:t>
      </w:r>
      <w:r>
        <w:rPr>
          <w:b/>
          <w:sz w:val="24"/>
          <w:szCs w:val="26"/>
          <w:lang w:val="en-US"/>
        </w:rPr>
        <w:t>.</w:t>
      </w:r>
      <w:r w:rsidRPr="00FF1B08">
        <w:rPr>
          <w:b/>
          <w:sz w:val="24"/>
          <w:szCs w:val="26"/>
          <w:lang w:val="en-US"/>
        </w:rPr>
        <w:t xml:space="preserve"> </w:t>
      </w:r>
    </w:p>
    <w:p w:rsidR="002D21AB" w:rsidRPr="00FF1B08" w:rsidRDefault="002D21AB" w:rsidP="002D21AB">
      <w:pPr>
        <w:pStyle w:val="ListParagraph"/>
        <w:tabs>
          <w:tab w:val="left" w:pos="1019"/>
        </w:tabs>
        <w:spacing w:line="240" w:lineRule="auto"/>
        <w:ind w:left="643"/>
        <w:jc w:val="both"/>
        <w:rPr>
          <w:b/>
          <w:sz w:val="24"/>
          <w:szCs w:val="26"/>
          <w:lang w:val="en-US"/>
        </w:rPr>
      </w:pPr>
    </w:p>
    <w:p w:rsidR="002D21AB" w:rsidRPr="00FF1B08" w:rsidRDefault="002D21AB" w:rsidP="002D21AB">
      <w:pPr>
        <w:pStyle w:val="ListParagraph"/>
        <w:numPr>
          <w:ilvl w:val="0"/>
          <w:numId w:val="1"/>
        </w:numPr>
        <w:tabs>
          <w:tab w:val="left" w:pos="1019"/>
        </w:tabs>
        <w:spacing w:line="240" w:lineRule="auto"/>
        <w:jc w:val="both"/>
        <w:rPr>
          <w:b/>
          <w:sz w:val="24"/>
          <w:szCs w:val="26"/>
          <w:lang w:val="en-US"/>
        </w:rPr>
      </w:pPr>
      <w:proofErr w:type="spellStart"/>
      <w:r w:rsidRPr="00FF1B08">
        <w:rPr>
          <w:b/>
          <w:sz w:val="24"/>
          <w:szCs w:val="26"/>
          <w:lang w:val="hr-HR"/>
        </w:rPr>
        <w:t>Eradicate</w:t>
      </w:r>
      <w:proofErr w:type="spellEnd"/>
      <w:r w:rsidRPr="00FF1B08">
        <w:rPr>
          <w:b/>
          <w:sz w:val="24"/>
          <w:szCs w:val="26"/>
          <w:lang w:val="hr-HR"/>
        </w:rPr>
        <w:t xml:space="preserve"> </w:t>
      </w:r>
      <w:proofErr w:type="spellStart"/>
      <w:r w:rsidRPr="00FF1B08">
        <w:rPr>
          <w:b/>
          <w:sz w:val="24"/>
          <w:szCs w:val="26"/>
          <w:lang w:val="hr-HR"/>
        </w:rPr>
        <w:t>the</w:t>
      </w:r>
      <w:proofErr w:type="spellEnd"/>
      <w:r w:rsidRPr="00FF1B08">
        <w:rPr>
          <w:b/>
          <w:sz w:val="24"/>
          <w:szCs w:val="26"/>
          <w:lang w:val="hr-HR"/>
        </w:rPr>
        <w:t xml:space="preserve"> </w:t>
      </w:r>
      <w:proofErr w:type="spellStart"/>
      <w:r w:rsidRPr="00FF1B08">
        <w:rPr>
          <w:b/>
          <w:sz w:val="24"/>
          <w:szCs w:val="26"/>
          <w:lang w:val="hr-HR"/>
        </w:rPr>
        <w:t>recruitment</w:t>
      </w:r>
      <w:proofErr w:type="spellEnd"/>
      <w:r w:rsidRPr="00FF1B08">
        <w:rPr>
          <w:b/>
          <w:sz w:val="24"/>
          <w:szCs w:val="26"/>
          <w:lang w:val="hr-HR"/>
        </w:rPr>
        <w:t xml:space="preserve"> </w:t>
      </w:r>
      <w:proofErr w:type="spellStart"/>
      <w:r w:rsidRPr="00FF1B08">
        <w:rPr>
          <w:b/>
          <w:sz w:val="24"/>
          <w:szCs w:val="26"/>
          <w:lang w:val="hr-HR"/>
        </w:rPr>
        <w:t>and</w:t>
      </w:r>
      <w:proofErr w:type="spellEnd"/>
      <w:r w:rsidRPr="00FF1B08">
        <w:rPr>
          <w:b/>
          <w:sz w:val="24"/>
          <w:szCs w:val="26"/>
          <w:lang w:val="hr-HR"/>
        </w:rPr>
        <w:t xml:space="preserve"> use </w:t>
      </w:r>
      <w:proofErr w:type="spellStart"/>
      <w:r w:rsidRPr="00FF1B08">
        <w:rPr>
          <w:b/>
          <w:sz w:val="24"/>
          <w:szCs w:val="26"/>
          <w:lang w:val="hr-HR"/>
        </w:rPr>
        <w:t>of</w:t>
      </w:r>
      <w:proofErr w:type="spellEnd"/>
      <w:r w:rsidRPr="00FF1B08">
        <w:rPr>
          <w:b/>
          <w:sz w:val="24"/>
          <w:szCs w:val="26"/>
          <w:lang w:val="hr-HR"/>
        </w:rPr>
        <w:t xml:space="preserve"> </w:t>
      </w:r>
      <w:proofErr w:type="spellStart"/>
      <w:r w:rsidRPr="00FF1B08">
        <w:rPr>
          <w:b/>
          <w:sz w:val="24"/>
          <w:szCs w:val="26"/>
          <w:lang w:val="hr-HR"/>
        </w:rPr>
        <w:t>children</w:t>
      </w:r>
      <w:proofErr w:type="spellEnd"/>
      <w:r w:rsidRPr="00FF1B08">
        <w:rPr>
          <w:b/>
          <w:sz w:val="24"/>
          <w:szCs w:val="26"/>
          <w:lang w:val="hr-HR"/>
        </w:rPr>
        <w:t xml:space="preserve"> </w:t>
      </w:r>
      <w:proofErr w:type="spellStart"/>
      <w:r w:rsidRPr="00FF1B08">
        <w:rPr>
          <w:b/>
          <w:sz w:val="24"/>
          <w:szCs w:val="26"/>
          <w:lang w:val="hr-HR"/>
        </w:rPr>
        <w:t>by</w:t>
      </w:r>
      <w:proofErr w:type="spellEnd"/>
      <w:r w:rsidRPr="00FF1B08">
        <w:rPr>
          <w:b/>
          <w:sz w:val="24"/>
          <w:szCs w:val="26"/>
          <w:lang w:val="hr-HR"/>
        </w:rPr>
        <w:t xml:space="preserve"> </w:t>
      </w:r>
      <w:proofErr w:type="spellStart"/>
      <w:r w:rsidRPr="00FF1B08">
        <w:rPr>
          <w:b/>
          <w:sz w:val="24"/>
          <w:szCs w:val="26"/>
          <w:lang w:val="hr-HR"/>
        </w:rPr>
        <w:t>armed</w:t>
      </w:r>
      <w:proofErr w:type="spellEnd"/>
      <w:r w:rsidRPr="00FF1B08">
        <w:rPr>
          <w:b/>
          <w:sz w:val="24"/>
          <w:szCs w:val="26"/>
          <w:lang w:val="hr-HR"/>
        </w:rPr>
        <w:t xml:space="preserve"> </w:t>
      </w:r>
      <w:proofErr w:type="spellStart"/>
      <w:r w:rsidRPr="00FF1B08">
        <w:rPr>
          <w:b/>
          <w:sz w:val="24"/>
          <w:szCs w:val="26"/>
          <w:lang w:val="hr-HR"/>
        </w:rPr>
        <w:t>forces</w:t>
      </w:r>
      <w:proofErr w:type="spellEnd"/>
      <w:r w:rsidRPr="00FF1B08">
        <w:rPr>
          <w:b/>
          <w:sz w:val="24"/>
          <w:szCs w:val="26"/>
          <w:lang w:val="hr-HR"/>
        </w:rPr>
        <w:t xml:space="preserve"> </w:t>
      </w:r>
      <w:proofErr w:type="spellStart"/>
      <w:r w:rsidRPr="00FF1B08">
        <w:rPr>
          <w:b/>
          <w:sz w:val="24"/>
          <w:szCs w:val="26"/>
          <w:lang w:val="hr-HR"/>
        </w:rPr>
        <w:t>and</w:t>
      </w:r>
      <w:proofErr w:type="spellEnd"/>
      <w:r w:rsidRPr="00FF1B08">
        <w:rPr>
          <w:b/>
          <w:sz w:val="24"/>
          <w:szCs w:val="26"/>
          <w:lang w:val="hr-HR"/>
        </w:rPr>
        <w:t xml:space="preserve"> </w:t>
      </w:r>
      <w:proofErr w:type="spellStart"/>
      <w:r w:rsidRPr="00FF1B08">
        <w:rPr>
          <w:b/>
          <w:sz w:val="24"/>
          <w:szCs w:val="26"/>
          <w:lang w:val="hr-HR"/>
        </w:rPr>
        <w:t>armed</w:t>
      </w:r>
      <w:proofErr w:type="spellEnd"/>
      <w:r w:rsidRPr="00FF1B08">
        <w:rPr>
          <w:b/>
          <w:sz w:val="24"/>
          <w:szCs w:val="26"/>
          <w:lang w:val="hr-HR"/>
        </w:rPr>
        <w:t xml:space="preserve"> </w:t>
      </w:r>
      <w:proofErr w:type="spellStart"/>
      <w:r w:rsidRPr="00FF1B08">
        <w:rPr>
          <w:b/>
          <w:sz w:val="24"/>
          <w:szCs w:val="26"/>
          <w:lang w:val="hr-HR"/>
        </w:rPr>
        <w:t>groups</w:t>
      </w:r>
      <w:proofErr w:type="spellEnd"/>
      <w:r>
        <w:rPr>
          <w:b/>
          <w:sz w:val="24"/>
          <w:szCs w:val="26"/>
          <w:lang w:val="hr-HR"/>
        </w:rPr>
        <w:t xml:space="preserve"> </w:t>
      </w:r>
      <w:proofErr w:type="spellStart"/>
      <w:r>
        <w:rPr>
          <w:b/>
          <w:sz w:val="24"/>
          <w:szCs w:val="26"/>
          <w:lang w:val="hr-HR"/>
        </w:rPr>
        <w:t>and</w:t>
      </w:r>
      <w:proofErr w:type="spellEnd"/>
      <w:r>
        <w:rPr>
          <w:b/>
          <w:sz w:val="24"/>
          <w:szCs w:val="26"/>
          <w:lang w:val="hr-HR"/>
        </w:rPr>
        <w:t xml:space="preserve"> </w:t>
      </w:r>
      <w:proofErr w:type="spellStart"/>
      <w:r>
        <w:rPr>
          <w:b/>
          <w:sz w:val="24"/>
          <w:szCs w:val="26"/>
          <w:lang w:val="hr-HR"/>
        </w:rPr>
        <w:t>end</w:t>
      </w:r>
      <w:proofErr w:type="spellEnd"/>
      <w:r>
        <w:rPr>
          <w:b/>
          <w:sz w:val="24"/>
          <w:szCs w:val="26"/>
          <w:lang w:val="hr-HR"/>
        </w:rPr>
        <w:t xml:space="preserve"> </w:t>
      </w:r>
      <w:proofErr w:type="spellStart"/>
      <w:r>
        <w:rPr>
          <w:b/>
          <w:sz w:val="24"/>
          <w:szCs w:val="26"/>
          <w:lang w:val="hr-HR"/>
        </w:rPr>
        <w:t>all</w:t>
      </w:r>
      <w:proofErr w:type="spellEnd"/>
      <w:r>
        <w:rPr>
          <w:b/>
          <w:sz w:val="24"/>
          <w:szCs w:val="26"/>
          <w:lang w:val="hr-HR"/>
        </w:rPr>
        <w:t xml:space="preserve"> </w:t>
      </w:r>
      <w:proofErr w:type="spellStart"/>
      <w:r>
        <w:rPr>
          <w:b/>
          <w:sz w:val="24"/>
          <w:szCs w:val="26"/>
          <w:lang w:val="hr-HR"/>
        </w:rPr>
        <w:t>violations</w:t>
      </w:r>
      <w:proofErr w:type="spellEnd"/>
      <w:r>
        <w:rPr>
          <w:b/>
          <w:sz w:val="24"/>
          <w:szCs w:val="26"/>
          <w:lang w:val="hr-HR"/>
        </w:rPr>
        <w:t xml:space="preserve"> </w:t>
      </w:r>
      <w:proofErr w:type="spellStart"/>
      <w:r>
        <w:rPr>
          <w:b/>
          <w:sz w:val="24"/>
          <w:szCs w:val="26"/>
          <w:lang w:val="hr-HR"/>
        </w:rPr>
        <w:t>committed</w:t>
      </w:r>
      <w:proofErr w:type="spellEnd"/>
      <w:r>
        <w:rPr>
          <w:b/>
          <w:sz w:val="24"/>
          <w:szCs w:val="26"/>
          <w:lang w:val="hr-HR"/>
        </w:rPr>
        <w:t xml:space="preserve"> </w:t>
      </w:r>
      <w:proofErr w:type="spellStart"/>
      <w:r>
        <w:rPr>
          <w:b/>
          <w:sz w:val="24"/>
          <w:szCs w:val="26"/>
          <w:lang w:val="hr-HR"/>
        </w:rPr>
        <w:t>against</w:t>
      </w:r>
      <w:proofErr w:type="spellEnd"/>
      <w:r>
        <w:rPr>
          <w:b/>
          <w:sz w:val="24"/>
          <w:szCs w:val="26"/>
          <w:lang w:val="hr-HR"/>
        </w:rPr>
        <w:t xml:space="preserve"> </w:t>
      </w:r>
      <w:proofErr w:type="spellStart"/>
      <w:r>
        <w:rPr>
          <w:b/>
          <w:sz w:val="24"/>
          <w:szCs w:val="26"/>
          <w:lang w:val="hr-HR"/>
        </w:rPr>
        <w:t>them</w:t>
      </w:r>
      <w:proofErr w:type="spellEnd"/>
      <w:r>
        <w:rPr>
          <w:b/>
          <w:sz w:val="24"/>
          <w:szCs w:val="26"/>
          <w:lang w:val="hr-HR"/>
        </w:rPr>
        <w:t xml:space="preserve"> </w:t>
      </w:r>
      <w:proofErr w:type="spellStart"/>
      <w:r>
        <w:rPr>
          <w:b/>
          <w:sz w:val="24"/>
          <w:szCs w:val="26"/>
          <w:lang w:val="hr-HR"/>
        </w:rPr>
        <w:t>in</w:t>
      </w:r>
      <w:proofErr w:type="spellEnd"/>
      <w:r>
        <w:rPr>
          <w:b/>
          <w:sz w:val="24"/>
          <w:szCs w:val="26"/>
          <w:lang w:val="hr-HR"/>
        </w:rPr>
        <w:t xml:space="preserve"> </w:t>
      </w:r>
      <w:proofErr w:type="spellStart"/>
      <w:r>
        <w:rPr>
          <w:b/>
          <w:sz w:val="24"/>
          <w:szCs w:val="26"/>
          <w:lang w:val="hr-HR"/>
        </w:rPr>
        <w:t>breach</w:t>
      </w:r>
      <w:proofErr w:type="spellEnd"/>
      <w:r>
        <w:rPr>
          <w:b/>
          <w:sz w:val="24"/>
          <w:szCs w:val="26"/>
          <w:lang w:val="hr-HR"/>
        </w:rPr>
        <w:t xml:space="preserve"> </w:t>
      </w:r>
      <w:proofErr w:type="spellStart"/>
      <w:r>
        <w:rPr>
          <w:b/>
          <w:sz w:val="24"/>
          <w:szCs w:val="26"/>
          <w:lang w:val="hr-HR"/>
        </w:rPr>
        <w:t>of</w:t>
      </w:r>
      <w:proofErr w:type="spellEnd"/>
      <w:r>
        <w:rPr>
          <w:b/>
          <w:sz w:val="24"/>
          <w:szCs w:val="26"/>
          <w:lang w:val="hr-HR"/>
        </w:rPr>
        <w:t xml:space="preserve"> </w:t>
      </w:r>
      <w:proofErr w:type="spellStart"/>
      <w:r>
        <w:rPr>
          <w:b/>
          <w:sz w:val="24"/>
          <w:szCs w:val="26"/>
          <w:lang w:val="hr-HR"/>
        </w:rPr>
        <w:t>international</w:t>
      </w:r>
      <w:proofErr w:type="spellEnd"/>
      <w:r>
        <w:rPr>
          <w:b/>
          <w:sz w:val="24"/>
          <w:szCs w:val="26"/>
          <w:lang w:val="hr-HR"/>
        </w:rPr>
        <w:t xml:space="preserve"> </w:t>
      </w:r>
      <w:proofErr w:type="spellStart"/>
      <w:r>
        <w:rPr>
          <w:b/>
          <w:sz w:val="24"/>
          <w:szCs w:val="26"/>
          <w:lang w:val="hr-HR"/>
        </w:rPr>
        <w:t>law</w:t>
      </w:r>
      <w:proofErr w:type="spellEnd"/>
      <w:r>
        <w:rPr>
          <w:b/>
          <w:sz w:val="24"/>
          <w:szCs w:val="26"/>
          <w:lang w:val="hr-HR"/>
        </w:rPr>
        <w:t xml:space="preserve"> </w:t>
      </w:r>
      <w:proofErr w:type="spellStart"/>
      <w:r>
        <w:rPr>
          <w:b/>
          <w:sz w:val="24"/>
          <w:szCs w:val="26"/>
          <w:lang w:val="hr-HR"/>
        </w:rPr>
        <w:t>and</w:t>
      </w:r>
      <w:proofErr w:type="spellEnd"/>
      <w:r>
        <w:rPr>
          <w:b/>
          <w:sz w:val="24"/>
          <w:szCs w:val="26"/>
          <w:lang w:val="hr-HR"/>
        </w:rPr>
        <w:t xml:space="preserve"> </w:t>
      </w:r>
      <w:proofErr w:type="spellStart"/>
      <w:r>
        <w:rPr>
          <w:b/>
          <w:sz w:val="24"/>
          <w:szCs w:val="26"/>
          <w:lang w:val="hr-HR"/>
        </w:rPr>
        <w:t>standards</w:t>
      </w:r>
      <w:proofErr w:type="spellEnd"/>
      <w:r w:rsidRPr="00FF1B08">
        <w:rPr>
          <w:b/>
          <w:sz w:val="24"/>
          <w:szCs w:val="26"/>
          <w:lang w:val="hr-HR"/>
        </w:rPr>
        <w:t>.</w:t>
      </w:r>
    </w:p>
    <w:p w:rsidR="002D21AB" w:rsidRPr="00FF1B08" w:rsidRDefault="002D21AB" w:rsidP="002D21AB">
      <w:pPr>
        <w:pStyle w:val="ListParagraph"/>
        <w:rPr>
          <w:b/>
          <w:sz w:val="24"/>
          <w:szCs w:val="26"/>
          <w:lang w:val="en-US"/>
        </w:rPr>
      </w:pPr>
    </w:p>
    <w:p w:rsidR="002D21AB" w:rsidRPr="00FF1B08" w:rsidRDefault="002D21AB" w:rsidP="002D21AB">
      <w:pPr>
        <w:spacing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  <w:r w:rsidRPr="00FF1B08">
        <w:rPr>
          <w:rFonts w:ascii="Times New Roman" w:hAnsi="Times New Roman" w:cs="Times New Roman"/>
          <w:sz w:val="24"/>
          <w:szCs w:val="26"/>
          <w:lang w:val="en-US"/>
        </w:rPr>
        <w:t xml:space="preserve">Croatia wishes the Government of Yemen a successful review session. </w:t>
      </w:r>
    </w:p>
    <w:p w:rsidR="002D21AB" w:rsidRPr="00FF1B08" w:rsidRDefault="002D21AB" w:rsidP="002D21AB">
      <w:pPr>
        <w:spacing w:line="240" w:lineRule="auto"/>
        <w:jc w:val="both"/>
        <w:rPr>
          <w:sz w:val="20"/>
        </w:rPr>
      </w:pPr>
      <w:r w:rsidRPr="00FF1B08">
        <w:rPr>
          <w:rFonts w:ascii="Times New Roman" w:hAnsi="Times New Roman" w:cs="Times New Roman"/>
          <w:sz w:val="24"/>
          <w:szCs w:val="26"/>
          <w:lang w:val="en-US"/>
        </w:rPr>
        <w:t xml:space="preserve">Thank you. </w:t>
      </w:r>
    </w:p>
    <w:p w:rsidR="00F93114" w:rsidRPr="002D21AB" w:rsidRDefault="00F93114" w:rsidP="002D21AB"/>
    <w:sectPr w:rsidR="00F93114" w:rsidRPr="002D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120FE"/>
    <w:multiLevelType w:val="hybridMultilevel"/>
    <w:tmpl w:val="ED1AB17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AB"/>
    <w:rsid w:val="002D21AB"/>
    <w:rsid w:val="009C0A1E"/>
    <w:rsid w:val="00F9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710AB-9EC1-4B85-ABC8-A1BDE5BF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2D21AB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2D21AB"/>
    <w:rPr>
      <w:rFonts w:ascii="Times New Roman" w:eastAsia="Calibri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89BB1-F83F-4D82-BE4A-9F3A8BCD89FD}"/>
</file>

<file path=customXml/itemProps2.xml><?xml version="1.0" encoding="utf-8"?>
<ds:datastoreItem xmlns:ds="http://schemas.openxmlformats.org/officeDocument/2006/customXml" ds:itemID="{5C173535-8773-44D1-AFE0-7652C59CAC0F}"/>
</file>

<file path=customXml/itemProps3.xml><?xml version="1.0" encoding="utf-8"?>
<ds:datastoreItem xmlns:ds="http://schemas.openxmlformats.org/officeDocument/2006/customXml" ds:itemID="{5094D9BB-DC27-4EE9-9489-B27CD71F56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Peročević</dc:creator>
  <cp:keywords/>
  <dc:description/>
  <cp:lastModifiedBy>Ivan Pepić</cp:lastModifiedBy>
  <cp:revision>2</cp:revision>
  <cp:lastPrinted>2019-01-22T12:39:00Z</cp:lastPrinted>
  <dcterms:created xsi:type="dcterms:W3CDTF">2019-01-22T12:40:00Z</dcterms:created>
  <dcterms:modified xsi:type="dcterms:W3CDTF">2019-01-22T12:40:00Z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