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9DB" w:rsidRPr="00FC7AEE" w:rsidRDefault="00EF29DB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7AEE">
        <w:rPr>
          <w:rFonts w:ascii="Arial" w:hAnsi="Arial" w:cs="Arial"/>
          <w:b/>
          <w:sz w:val="24"/>
          <w:szCs w:val="24"/>
        </w:rPr>
        <w:t xml:space="preserve">Grupo de Trabajo del Mecanismo de Examen Periódico Universal </w:t>
      </w:r>
    </w:p>
    <w:p w:rsidR="00EF29DB" w:rsidRPr="00FC7AEE" w:rsidRDefault="00583348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32</w:t>
      </w:r>
      <w:r w:rsidR="00EF29DB" w:rsidRPr="00FC7AEE">
        <w:rPr>
          <w:rFonts w:ascii="Arial" w:hAnsi="Arial" w:cs="Arial"/>
          <w:b/>
          <w:sz w:val="24"/>
          <w:szCs w:val="24"/>
        </w:rPr>
        <w:t xml:space="preserve"> Periodo de Sesiones </w:t>
      </w:r>
    </w:p>
    <w:p w:rsidR="00EF29DB" w:rsidRPr="00FC7AEE" w:rsidRDefault="001240E4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Uruguay</w:t>
      </w:r>
    </w:p>
    <w:p w:rsidR="00EF29DB" w:rsidRPr="00FC7AEE" w:rsidRDefault="00EF29DB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7AEE">
        <w:rPr>
          <w:rFonts w:ascii="Arial" w:hAnsi="Arial" w:cs="Arial"/>
          <w:b/>
          <w:sz w:val="24"/>
          <w:szCs w:val="24"/>
        </w:rPr>
        <w:t xml:space="preserve">Ginebra, </w:t>
      </w:r>
      <w:r w:rsidR="000632C3">
        <w:rPr>
          <w:rFonts w:ascii="Arial" w:hAnsi="Arial" w:cs="Arial"/>
          <w:b/>
          <w:sz w:val="24"/>
          <w:szCs w:val="24"/>
        </w:rPr>
        <w:t>2</w:t>
      </w:r>
      <w:r w:rsidR="001240E4">
        <w:rPr>
          <w:rFonts w:ascii="Arial" w:hAnsi="Arial" w:cs="Arial"/>
          <w:b/>
          <w:sz w:val="24"/>
          <w:szCs w:val="24"/>
        </w:rPr>
        <w:t>3</w:t>
      </w:r>
      <w:r w:rsidRPr="00FC7AEE">
        <w:rPr>
          <w:rFonts w:ascii="Arial" w:hAnsi="Arial" w:cs="Arial"/>
          <w:b/>
          <w:sz w:val="24"/>
          <w:szCs w:val="24"/>
        </w:rPr>
        <w:t xml:space="preserve"> de </w:t>
      </w:r>
      <w:r w:rsidR="00583348">
        <w:rPr>
          <w:rFonts w:ascii="Arial" w:hAnsi="Arial" w:cs="Arial"/>
          <w:b/>
          <w:sz w:val="24"/>
          <w:szCs w:val="24"/>
        </w:rPr>
        <w:t>enero de 2019</w:t>
      </w:r>
    </w:p>
    <w:p w:rsidR="00EF29DB" w:rsidRPr="00FC7AEE" w:rsidRDefault="00EF29DB" w:rsidP="00437A5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F29DB" w:rsidRPr="00FC7AEE" w:rsidRDefault="00EF29DB" w:rsidP="00437A52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Pr="00FC7AEE" w:rsidRDefault="00EF29DB" w:rsidP="00437A52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FC7AEE">
        <w:rPr>
          <w:rFonts w:ascii="Arial" w:hAnsi="Arial" w:cs="Arial"/>
          <w:i/>
          <w:sz w:val="24"/>
          <w:szCs w:val="24"/>
          <w:lang w:val="es-ES"/>
        </w:rPr>
        <w:t>Jallalla</w:t>
      </w:r>
      <w:r w:rsidRPr="00FC7AEE">
        <w:rPr>
          <w:rFonts w:ascii="Arial" w:hAnsi="Arial" w:cs="Arial"/>
          <w:sz w:val="24"/>
          <w:szCs w:val="24"/>
          <w:lang w:val="es-ES"/>
        </w:rPr>
        <w:t xml:space="preserve"> Señor Presidente,</w:t>
      </w:r>
    </w:p>
    <w:p w:rsidR="00EF29DB" w:rsidRPr="00FC7AEE" w:rsidRDefault="00EF29DB" w:rsidP="00437A52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Default="00EF29DB" w:rsidP="00583348">
      <w:pPr>
        <w:jc w:val="both"/>
        <w:rPr>
          <w:rFonts w:ascii="Arial" w:hAnsi="Arial" w:cs="Arial"/>
          <w:sz w:val="24"/>
          <w:szCs w:val="24"/>
          <w:lang w:val="es-ES"/>
        </w:rPr>
      </w:pPr>
      <w:r w:rsidRPr="00FC7AEE">
        <w:rPr>
          <w:rFonts w:ascii="Arial" w:hAnsi="Arial" w:cs="Arial"/>
          <w:sz w:val="24"/>
          <w:szCs w:val="24"/>
          <w:lang w:val="es-ES"/>
        </w:rPr>
        <w:t xml:space="preserve">El Estado Plurinacional de Bolivia da la cordial bienvenida a la delegación de </w:t>
      </w:r>
      <w:r w:rsidR="000B4200">
        <w:rPr>
          <w:rFonts w:ascii="Arial" w:hAnsi="Arial" w:cs="Arial"/>
          <w:sz w:val="24"/>
          <w:szCs w:val="24"/>
          <w:lang w:val="es-ES"/>
        </w:rPr>
        <w:t xml:space="preserve">la República de </w:t>
      </w:r>
      <w:r w:rsidR="007E7E0D">
        <w:rPr>
          <w:rFonts w:ascii="Arial" w:hAnsi="Arial" w:cs="Arial"/>
          <w:sz w:val="24"/>
          <w:szCs w:val="24"/>
          <w:lang w:val="es-ES"/>
        </w:rPr>
        <w:t xml:space="preserve">Uruguay </w:t>
      </w:r>
      <w:r w:rsidR="000B4200">
        <w:rPr>
          <w:rFonts w:ascii="Arial" w:hAnsi="Arial" w:cs="Arial"/>
          <w:sz w:val="24"/>
          <w:szCs w:val="24"/>
          <w:lang w:val="es-ES"/>
        </w:rPr>
        <w:t>y le</w:t>
      </w:r>
      <w:r w:rsidR="001D5F12" w:rsidRPr="00FC7AEE">
        <w:rPr>
          <w:rFonts w:ascii="Arial" w:hAnsi="Arial" w:cs="Arial"/>
          <w:sz w:val="24"/>
          <w:szCs w:val="24"/>
          <w:lang w:val="es-ES"/>
        </w:rPr>
        <w:t xml:space="preserve"> agradece </w:t>
      </w:r>
      <w:r w:rsidR="00351F9A" w:rsidRPr="00FC7AEE">
        <w:rPr>
          <w:rFonts w:ascii="Arial" w:hAnsi="Arial" w:cs="Arial"/>
          <w:sz w:val="24"/>
          <w:szCs w:val="24"/>
          <w:lang w:val="es-ES"/>
        </w:rPr>
        <w:t xml:space="preserve">por </w:t>
      </w:r>
      <w:r w:rsidR="001D5F12" w:rsidRPr="00FC7AEE">
        <w:rPr>
          <w:rFonts w:ascii="Arial" w:hAnsi="Arial" w:cs="Arial"/>
          <w:sz w:val="24"/>
          <w:szCs w:val="24"/>
          <w:lang w:val="es-ES"/>
        </w:rPr>
        <w:t xml:space="preserve">la </w:t>
      </w:r>
      <w:r w:rsidR="00583348">
        <w:rPr>
          <w:rFonts w:ascii="Arial" w:hAnsi="Arial" w:cs="Arial"/>
          <w:sz w:val="24"/>
          <w:szCs w:val="24"/>
          <w:lang w:val="es-ES"/>
        </w:rPr>
        <w:t>información brindada.</w:t>
      </w:r>
    </w:p>
    <w:p w:rsidR="000B4200" w:rsidRDefault="007E7E0D" w:rsidP="00437A5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Expresamos nuestro saludo especial, ante la ratificación de i</w:t>
      </w:r>
      <w:r w:rsidRPr="007E7E0D">
        <w:rPr>
          <w:rFonts w:ascii="Arial" w:hAnsi="Arial" w:cs="Arial"/>
          <w:sz w:val="24"/>
          <w:szCs w:val="24"/>
          <w:lang w:val="es-ES"/>
        </w:rPr>
        <w:t>nstrumentos</w:t>
      </w:r>
      <w:r>
        <w:rPr>
          <w:rFonts w:ascii="Arial" w:hAnsi="Arial" w:cs="Arial"/>
          <w:sz w:val="24"/>
          <w:szCs w:val="24"/>
          <w:lang w:val="es-ES"/>
        </w:rPr>
        <w:t xml:space="preserve"> universales como de los i</w:t>
      </w:r>
      <w:r w:rsidRPr="007E7E0D">
        <w:rPr>
          <w:rFonts w:ascii="Arial" w:hAnsi="Arial" w:cs="Arial"/>
          <w:sz w:val="24"/>
          <w:szCs w:val="24"/>
          <w:lang w:val="es-ES"/>
        </w:rPr>
        <w:t>nteramericanos</w:t>
      </w:r>
      <w:r>
        <w:rPr>
          <w:rFonts w:ascii="Arial" w:hAnsi="Arial" w:cs="Arial"/>
          <w:sz w:val="24"/>
          <w:szCs w:val="24"/>
          <w:lang w:val="es-ES"/>
        </w:rPr>
        <w:t>, para la lucha</w:t>
      </w:r>
      <w:r w:rsidRPr="007E7E0D">
        <w:rPr>
          <w:rFonts w:ascii="Arial" w:hAnsi="Arial" w:cs="Arial"/>
          <w:sz w:val="24"/>
          <w:szCs w:val="24"/>
          <w:lang w:val="es-ES"/>
        </w:rPr>
        <w:t xml:space="preserve"> contra toda forma de Discriminación</w:t>
      </w:r>
      <w:r>
        <w:rPr>
          <w:rFonts w:ascii="Arial" w:hAnsi="Arial" w:cs="Arial"/>
          <w:sz w:val="24"/>
          <w:szCs w:val="24"/>
          <w:lang w:val="es-ES"/>
        </w:rPr>
        <w:t xml:space="preserve">, </w:t>
      </w:r>
      <w:r w:rsidRPr="007E7E0D">
        <w:rPr>
          <w:rFonts w:ascii="Arial" w:hAnsi="Arial" w:cs="Arial"/>
          <w:sz w:val="24"/>
          <w:szCs w:val="24"/>
          <w:lang w:val="es-ES"/>
        </w:rPr>
        <w:t xml:space="preserve">Intolerancia </w:t>
      </w:r>
      <w:r>
        <w:rPr>
          <w:rFonts w:ascii="Arial" w:hAnsi="Arial" w:cs="Arial"/>
          <w:sz w:val="24"/>
          <w:szCs w:val="24"/>
          <w:lang w:val="es-ES"/>
        </w:rPr>
        <w:t>y racismo.</w:t>
      </w:r>
    </w:p>
    <w:p w:rsidR="00E57C47" w:rsidRDefault="00E57C47" w:rsidP="00437A5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DA4025" w:rsidRPr="00FC7AEE" w:rsidRDefault="002B7FE7" w:rsidP="007E7E0D">
      <w:pPr>
        <w:spacing w:after="0" w:line="240" w:lineRule="auto"/>
        <w:jc w:val="both"/>
        <w:rPr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Con espíritu constructivo,</w:t>
      </w:r>
      <w:r w:rsidR="00EF29DB" w:rsidRPr="007E7E0D">
        <w:rPr>
          <w:rFonts w:ascii="Arial" w:hAnsi="Arial" w:cs="Arial"/>
          <w:sz w:val="24"/>
          <w:szCs w:val="24"/>
          <w:lang w:val="es-ES"/>
        </w:rPr>
        <w:t xml:space="preserve"> nuestra delegación recomienda:</w:t>
      </w:r>
    </w:p>
    <w:p w:rsidR="00DA4025" w:rsidRPr="00BB6EF8" w:rsidRDefault="00DA4025" w:rsidP="00FC7AEE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2B7FE7" w:rsidRDefault="008774BB" w:rsidP="002B7FE7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</w:pPr>
      <w:r w:rsidRPr="002B7FE7">
        <w:t>F</w:t>
      </w:r>
      <w:r w:rsidR="00541E17" w:rsidRPr="002B7FE7">
        <w:t xml:space="preserve">ortalecer las consultas para lograr </w:t>
      </w:r>
      <w:r w:rsidR="007E7E0D" w:rsidRPr="002B7FE7">
        <w:t xml:space="preserve">la </w:t>
      </w:r>
      <w:r w:rsidR="002A1855">
        <w:t>ratificación</w:t>
      </w:r>
      <w:bookmarkStart w:id="0" w:name="_GoBack"/>
      <w:bookmarkEnd w:id="0"/>
      <w:r w:rsidR="007E7E0D" w:rsidRPr="002B7FE7">
        <w:t xml:space="preserve"> del Convenio 169 de la OIT, a fin de garantizar la protección y promoción efectiva de los derechos de los pueblos indígenas, </w:t>
      </w:r>
      <w:r w:rsidR="002B7FE7" w:rsidRPr="002B7FE7">
        <w:t xml:space="preserve">al </w:t>
      </w:r>
      <w:r w:rsidR="002B7FE7" w:rsidRPr="002B7FE7">
        <w:rPr>
          <w:rFonts w:hint="eastAsia"/>
        </w:rPr>
        <w:t>reconocimiento de</w:t>
      </w:r>
      <w:r w:rsidR="002B7FE7">
        <w:t xml:space="preserve"> su identidad, </w:t>
      </w:r>
      <w:r w:rsidR="002B7FE7" w:rsidRPr="002B7FE7">
        <w:rPr>
          <w:rFonts w:hint="eastAsia"/>
        </w:rPr>
        <w:t>preexistencia étnica y cultural</w:t>
      </w:r>
      <w:r w:rsidR="007E7E0D" w:rsidRPr="002B7FE7">
        <w:t xml:space="preserve"> en particular </w:t>
      </w:r>
      <w:r w:rsidR="00541E17" w:rsidRPr="002B7FE7">
        <w:t xml:space="preserve">del pueblo </w:t>
      </w:r>
      <w:r w:rsidR="007E7E0D" w:rsidRPr="002B7FE7">
        <w:t>Charrua</w:t>
      </w:r>
      <w:r w:rsidR="00541E17" w:rsidRPr="002B7FE7">
        <w:t>.</w:t>
      </w:r>
    </w:p>
    <w:p w:rsidR="002B7FE7" w:rsidRDefault="002B7FE7" w:rsidP="002B7FE7">
      <w:pPr>
        <w:pStyle w:val="Prrafodelista"/>
        <w:autoSpaceDE w:val="0"/>
        <w:autoSpaceDN w:val="0"/>
        <w:adjustRightInd w:val="0"/>
        <w:jc w:val="both"/>
      </w:pPr>
    </w:p>
    <w:p w:rsidR="00026500" w:rsidRPr="002B7FE7" w:rsidRDefault="008774BB" w:rsidP="002B7FE7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</w:pPr>
      <w:r>
        <w:t xml:space="preserve">Dar continuidad a la realización de </w:t>
      </w:r>
      <w:r w:rsidR="00026500">
        <w:t>estudios</w:t>
      </w:r>
      <w:r w:rsidR="002B7FE7">
        <w:t xml:space="preserve"> demográficos</w:t>
      </w:r>
      <w:r w:rsidR="00026500">
        <w:t xml:space="preserve"> e investigaciones sobre desarrollo rural y políticas públicas a los efectos de generar orientaciones </w:t>
      </w:r>
      <w:r>
        <w:t>para</w:t>
      </w:r>
      <w:r w:rsidR="00026500">
        <w:t xml:space="preserve"> incorporar la perspectiva de género en las políticas para la Agricultura Familiar.</w:t>
      </w:r>
    </w:p>
    <w:p w:rsidR="00026500" w:rsidRDefault="00026500" w:rsidP="00FC7AEE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EF29DB" w:rsidRPr="00BB6EF8" w:rsidRDefault="00CE43F4" w:rsidP="00FC7AEE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 w:rsidRPr="00BB6EF8">
        <w:rPr>
          <w:lang w:val="es-ES"/>
        </w:rPr>
        <w:t xml:space="preserve">Deseamos a la delegación de </w:t>
      </w:r>
      <w:r w:rsidR="001240E4">
        <w:rPr>
          <w:lang w:val="es-ES"/>
        </w:rPr>
        <w:t>Uruguay</w:t>
      </w:r>
      <w:r w:rsidRPr="00BB6EF8">
        <w:rPr>
          <w:lang w:val="es-ES"/>
        </w:rPr>
        <w:t xml:space="preserve">, </w:t>
      </w:r>
      <w:r w:rsidR="00EF29DB" w:rsidRPr="00BB6EF8">
        <w:rPr>
          <w:lang w:val="es-ES"/>
        </w:rPr>
        <w:t>éxito en la presentación de su Informe</w:t>
      </w:r>
      <w:r w:rsidR="001D5F12" w:rsidRPr="00BB6EF8">
        <w:rPr>
          <w:lang w:val="es-ES"/>
        </w:rPr>
        <w:t>.</w:t>
      </w:r>
    </w:p>
    <w:p w:rsidR="00E57C47" w:rsidRPr="00BB6EF8" w:rsidRDefault="00E57C47" w:rsidP="00FC7AEE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BB6EF8" w:rsidRPr="00BB6EF8" w:rsidRDefault="00BB6EF8" w:rsidP="00BB6EF8">
      <w:pPr>
        <w:pStyle w:val="Prrafodelista"/>
        <w:autoSpaceDE w:val="0"/>
        <w:autoSpaceDN w:val="0"/>
        <w:adjustRightInd w:val="0"/>
        <w:ind w:left="0"/>
        <w:jc w:val="both"/>
      </w:pPr>
      <w:r w:rsidRPr="00BB6EF8">
        <w:t>Gracias</w:t>
      </w:r>
    </w:p>
    <w:p w:rsidR="00EF29DB" w:rsidRPr="00FC7AEE" w:rsidRDefault="00EF29DB" w:rsidP="00FC7AEE">
      <w:pPr>
        <w:pStyle w:val="Prrafodelista"/>
        <w:autoSpaceDE w:val="0"/>
        <w:autoSpaceDN w:val="0"/>
        <w:adjustRightInd w:val="0"/>
        <w:ind w:left="0"/>
        <w:jc w:val="both"/>
      </w:pPr>
    </w:p>
    <w:sectPr w:rsidR="00EF29DB" w:rsidRPr="00FC7AEE" w:rsidSect="00323193">
      <w:headerReference w:type="default" r:id="rId8"/>
      <w:footerReference w:type="default" r:id="rId9"/>
      <w:pgSz w:w="11907" w:h="16840" w:code="9"/>
      <w:pgMar w:top="2977" w:right="1134" w:bottom="992" w:left="1418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70BE" w:rsidRDefault="00E070BE" w:rsidP="00466BB7">
      <w:pPr>
        <w:spacing w:after="0" w:line="240" w:lineRule="auto"/>
      </w:pPr>
      <w:r>
        <w:separator/>
      </w:r>
    </w:p>
  </w:endnote>
  <w:endnote w:type="continuationSeparator" w:id="0">
    <w:p w:rsidR="00E070BE" w:rsidRDefault="00E070BE" w:rsidP="00466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eat Vibes">
    <w:altName w:val="MS PGothic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F52" w:rsidRPr="001E2ED9" w:rsidRDefault="00E070BE" w:rsidP="00703F52">
    <w:pPr>
      <w:pStyle w:val="Piedepgina"/>
      <w:jc w:val="center"/>
      <w:rPr>
        <w:rFonts w:ascii="Great Vibes" w:hAnsi="Great Vibes"/>
        <w:sz w:val="24"/>
        <w:szCs w:val="24"/>
      </w:rPr>
    </w:pPr>
    <w:sdt>
      <w:sdtPr>
        <w:rPr>
          <w:rFonts w:ascii="Great Vibes" w:hAnsi="Great Vibes"/>
          <w:sz w:val="24"/>
          <w:szCs w:val="24"/>
        </w:rPr>
        <w:alias w:val="MRE NO SE PUEDE EDITAR"/>
        <w:tag w:val="MRE NO SE PUEDE EDITAR"/>
        <w:id w:val="858478194"/>
        <w:lock w:val="sdtContentLocked"/>
        <w:picture/>
      </w:sdtPr>
      <w:sdtEndPr/>
      <w:sdtContent>
        <w:r w:rsidR="00247518">
          <w:rPr>
            <w:rFonts w:ascii="Great Vibes" w:hAnsi="Great Vibes"/>
            <w:noProof/>
            <w:sz w:val="24"/>
            <w:szCs w:val="24"/>
            <w:lang w:eastAsia="es-BO"/>
          </w:rPr>
          <w:drawing>
            <wp:inline distT="0" distB="0" distL="0" distR="0" wp14:anchorId="3C2E192A" wp14:editId="4F8845B6">
              <wp:extent cx="2899686" cy="212282"/>
              <wp:effectExtent l="0" t="0" r="0" b="0"/>
              <wp:docPr id="3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99686" cy="2122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70BE" w:rsidRDefault="00E070BE" w:rsidP="00466BB7">
      <w:pPr>
        <w:spacing w:after="0" w:line="240" w:lineRule="auto"/>
      </w:pPr>
      <w:r>
        <w:separator/>
      </w:r>
    </w:p>
  </w:footnote>
  <w:footnote w:type="continuationSeparator" w:id="0">
    <w:p w:rsidR="00E070BE" w:rsidRDefault="00E070BE" w:rsidP="00466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8C5" w:rsidRDefault="00E070BE" w:rsidP="00EB1672">
    <w:pPr>
      <w:pStyle w:val="Encabezado"/>
      <w:tabs>
        <w:tab w:val="left" w:pos="6237"/>
      </w:tabs>
      <w:jc w:val="center"/>
    </w:pPr>
    <w:sdt>
      <w:sdtPr>
        <w:alias w:val="MRE NO SE PUEDE EDITAR"/>
        <w:id w:val="-1344927877"/>
        <w:lock w:val="sdtContentLocked"/>
        <w:picture/>
      </w:sdtPr>
      <w:sdtEndPr/>
      <w:sdtContent>
        <w:r w:rsidR="00EB1672">
          <w:rPr>
            <w:noProof/>
            <w:lang w:eastAsia="es-BO"/>
          </w:rPr>
          <w:drawing>
            <wp:inline distT="0" distB="0" distL="0" distR="0">
              <wp:extent cx="2224800" cy="1443606"/>
              <wp:effectExtent l="0" t="0" r="4445" b="4445"/>
              <wp:docPr id="103" name="Imagen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24800" cy="14436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  <w:r w:rsidR="00EB1672" w:rsidRPr="00EB1672">
      <w:t xml:space="preserve"> </w:t>
    </w:r>
    <w:r w:rsidR="00EB1672">
      <w:rPr>
        <w:noProof/>
        <w:lang w:eastAsia="es-BO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56D52"/>
    <w:multiLevelType w:val="hybridMultilevel"/>
    <w:tmpl w:val="7DB86550"/>
    <w:lvl w:ilvl="0" w:tplc="6C58EB2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47B2A"/>
    <w:multiLevelType w:val="hybridMultilevel"/>
    <w:tmpl w:val="23B8D396"/>
    <w:lvl w:ilvl="0" w:tplc="73E822F2">
      <w:start w:val="2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709CC"/>
    <w:multiLevelType w:val="hybridMultilevel"/>
    <w:tmpl w:val="FA9CE1B0"/>
    <w:lvl w:ilvl="0" w:tplc="63DA39F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800" w:hanging="360"/>
      </w:pPr>
    </w:lvl>
    <w:lvl w:ilvl="2" w:tplc="400A001B" w:tentative="1">
      <w:start w:val="1"/>
      <w:numFmt w:val="lowerRoman"/>
      <w:lvlText w:val="%3."/>
      <w:lvlJc w:val="right"/>
      <w:pPr>
        <w:ind w:left="2520" w:hanging="180"/>
      </w:pPr>
    </w:lvl>
    <w:lvl w:ilvl="3" w:tplc="400A000F" w:tentative="1">
      <w:start w:val="1"/>
      <w:numFmt w:val="decimal"/>
      <w:lvlText w:val="%4."/>
      <w:lvlJc w:val="left"/>
      <w:pPr>
        <w:ind w:left="3240" w:hanging="360"/>
      </w:pPr>
    </w:lvl>
    <w:lvl w:ilvl="4" w:tplc="400A0019" w:tentative="1">
      <w:start w:val="1"/>
      <w:numFmt w:val="lowerLetter"/>
      <w:lvlText w:val="%5."/>
      <w:lvlJc w:val="left"/>
      <w:pPr>
        <w:ind w:left="3960" w:hanging="360"/>
      </w:pPr>
    </w:lvl>
    <w:lvl w:ilvl="5" w:tplc="400A001B" w:tentative="1">
      <w:start w:val="1"/>
      <w:numFmt w:val="lowerRoman"/>
      <w:lvlText w:val="%6."/>
      <w:lvlJc w:val="right"/>
      <w:pPr>
        <w:ind w:left="4680" w:hanging="180"/>
      </w:pPr>
    </w:lvl>
    <w:lvl w:ilvl="6" w:tplc="400A000F" w:tentative="1">
      <w:start w:val="1"/>
      <w:numFmt w:val="decimal"/>
      <w:lvlText w:val="%7."/>
      <w:lvlJc w:val="left"/>
      <w:pPr>
        <w:ind w:left="5400" w:hanging="360"/>
      </w:pPr>
    </w:lvl>
    <w:lvl w:ilvl="7" w:tplc="400A0019" w:tentative="1">
      <w:start w:val="1"/>
      <w:numFmt w:val="lowerLetter"/>
      <w:lvlText w:val="%8."/>
      <w:lvlJc w:val="left"/>
      <w:pPr>
        <w:ind w:left="6120" w:hanging="360"/>
      </w:pPr>
    </w:lvl>
    <w:lvl w:ilvl="8" w:tplc="4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60D78FB"/>
    <w:multiLevelType w:val="hybridMultilevel"/>
    <w:tmpl w:val="EA7EA464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30BD8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2A0D40"/>
    <w:multiLevelType w:val="hybridMultilevel"/>
    <w:tmpl w:val="DFAC64CE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673823"/>
    <w:multiLevelType w:val="hybridMultilevel"/>
    <w:tmpl w:val="A38E1630"/>
    <w:lvl w:ilvl="0" w:tplc="5DEE02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8C0253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6"/>
  </w:num>
  <w:num w:numId="5">
    <w:abstractNumId w:val="4"/>
  </w:num>
  <w:num w:numId="6">
    <w:abstractNumId w:val="0"/>
  </w:num>
  <w:num w:numId="7">
    <w:abstractNumId w:val="7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n-GB" w:vendorID="64" w:dllVersion="131078" w:nlCheck="1" w:checkStyle="1"/>
  <w:activeWritingStyle w:appName="MSWord" w:lang="es-ES" w:vendorID="64" w:dllVersion="131078" w:nlCheck="1" w:checkStyle="1"/>
  <w:activeWritingStyle w:appName="MSWord" w:lang="es-BO" w:vendorID="64" w:dllVersion="131078" w:nlCheck="1" w:checkStyle="1"/>
  <w:activeWritingStyle w:appName="MSWord" w:lang="es-CO" w:vendorID="64" w:dllVersion="131078" w:nlCheck="1" w:checkStyle="1"/>
  <w:activeWritingStyle w:appName="MSWord" w:lang="en-US" w:vendorID="64" w:dllVersion="131078" w:nlCheck="1" w:checkStyle="1"/>
  <w:documentProtection w:edit="readOnly" w:formatting="1" w:enforcement="0"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BB7"/>
    <w:rsid w:val="00026500"/>
    <w:rsid w:val="000438A8"/>
    <w:rsid w:val="0005407C"/>
    <w:rsid w:val="000632C3"/>
    <w:rsid w:val="00082BD2"/>
    <w:rsid w:val="000A05FD"/>
    <w:rsid w:val="000A46B2"/>
    <w:rsid w:val="000B4200"/>
    <w:rsid w:val="000C0715"/>
    <w:rsid w:val="000D3B45"/>
    <w:rsid w:val="000E1007"/>
    <w:rsid w:val="000F4183"/>
    <w:rsid w:val="001165DD"/>
    <w:rsid w:val="001240E4"/>
    <w:rsid w:val="00127BF2"/>
    <w:rsid w:val="00160725"/>
    <w:rsid w:val="00163B92"/>
    <w:rsid w:val="00173A4B"/>
    <w:rsid w:val="00173EA3"/>
    <w:rsid w:val="00175785"/>
    <w:rsid w:val="00176FE5"/>
    <w:rsid w:val="00177FEF"/>
    <w:rsid w:val="001A3530"/>
    <w:rsid w:val="001A6D9B"/>
    <w:rsid w:val="001D5F12"/>
    <w:rsid w:val="001E2ED9"/>
    <w:rsid w:val="001F0EFE"/>
    <w:rsid w:val="001F0F7B"/>
    <w:rsid w:val="001F7C8C"/>
    <w:rsid w:val="00231A27"/>
    <w:rsid w:val="00237CFB"/>
    <w:rsid w:val="00247518"/>
    <w:rsid w:val="00253837"/>
    <w:rsid w:val="00265314"/>
    <w:rsid w:val="00294ECB"/>
    <w:rsid w:val="00296816"/>
    <w:rsid w:val="002A1855"/>
    <w:rsid w:val="002B7FE7"/>
    <w:rsid w:val="002C439C"/>
    <w:rsid w:val="002D4D06"/>
    <w:rsid w:val="002D7D20"/>
    <w:rsid w:val="002F23FE"/>
    <w:rsid w:val="00305256"/>
    <w:rsid w:val="003139E5"/>
    <w:rsid w:val="00317DE5"/>
    <w:rsid w:val="00322D75"/>
    <w:rsid w:val="00323193"/>
    <w:rsid w:val="003326A3"/>
    <w:rsid w:val="00332757"/>
    <w:rsid w:val="00351F9A"/>
    <w:rsid w:val="003914B3"/>
    <w:rsid w:val="003A1C06"/>
    <w:rsid w:val="003B75EB"/>
    <w:rsid w:val="003E35FA"/>
    <w:rsid w:val="00400A74"/>
    <w:rsid w:val="0042428A"/>
    <w:rsid w:val="00433185"/>
    <w:rsid w:val="00437A52"/>
    <w:rsid w:val="004462A5"/>
    <w:rsid w:val="00466BB7"/>
    <w:rsid w:val="004E0FBE"/>
    <w:rsid w:val="004E336C"/>
    <w:rsid w:val="004E5179"/>
    <w:rsid w:val="004E7E99"/>
    <w:rsid w:val="00502213"/>
    <w:rsid w:val="00541E17"/>
    <w:rsid w:val="005448FB"/>
    <w:rsid w:val="00544DE1"/>
    <w:rsid w:val="00557614"/>
    <w:rsid w:val="00583348"/>
    <w:rsid w:val="005A00A5"/>
    <w:rsid w:val="005D2C9C"/>
    <w:rsid w:val="005D36EA"/>
    <w:rsid w:val="00611774"/>
    <w:rsid w:val="00612FA6"/>
    <w:rsid w:val="00625A8B"/>
    <w:rsid w:val="006614C9"/>
    <w:rsid w:val="00672F71"/>
    <w:rsid w:val="00674758"/>
    <w:rsid w:val="00691137"/>
    <w:rsid w:val="006B14E0"/>
    <w:rsid w:val="006E220A"/>
    <w:rsid w:val="00703F52"/>
    <w:rsid w:val="007070D9"/>
    <w:rsid w:val="00716ECF"/>
    <w:rsid w:val="00732B26"/>
    <w:rsid w:val="00743E84"/>
    <w:rsid w:val="007A48EA"/>
    <w:rsid w:val="007C7612"/>
    <w:rsid w:val="007D68EF"/>
    <w:rsid w:val="007D7776"/>
    <w:rsid w:val="007E7E0D"/>
    <w:rsid w:val="00813DE4"/>
    <w:rsid w:val="00841D35"/>
    <w:rsid w:val="008440E6"/>
    <w:rsid w:val="008649BA"/>
    <w:rsid w:val="008774BB"/>
    <w:rsid w:val="008A48EF"/>
    <w:rsid w:val="008A7B2E"/>
    <w:rsid w:val="008D146B"/>
    <w:rsid w:val="008D4A86"/>
    <w:rsid w:val="008E293A"/>
    <w:rsid w:val="008E5788"/>
    <w:rsid w:val="008F7A2B"/>
    <w:rsid w:val="00935B76"/>
    <w:rsid w:val="00937BA9"/>
    <w:rsid w:val="0099756B"/>
    <w:rsid w:val="009A003F"/>
    <w:rsid w:val="009A05A2"/>
    <w:rsid w:val="009D5620"/>
    <w:rsid w:val="00A150C9"/>
    <w:rsid w:val="00A96657"/>
    <w:rsid w:val="00AA1B92"/>
    <w:rsid w:val="00AC33EA"/>
    <w:rsid w:val="00AC7EB6"/>
    <w:rsid w:val="00AD3B83"/>
    <w:rsid w:val="00AD646D"/>
    <w:rsid w:val="00AE699F"/>
    <w:rsid w:val="00AE7F13"/>
    <w:rsid w:val="00AF241A"/>
    <w:rsid w:val="00B113FA"/>
    <w:rsid w:val="00B306DC"/>
    <w:rsid w:val="00B37AD2"/>
    <w:rsid w:val="00B44552"/>
    <w:rsid w:val="00B52457"/>
    <w:rsid w:val="00BB6EF8"/>
    <w:rsid w:val="00BB72E4"/>
    <w:rsid w:val="00BB7EB3"/>
    <w:rsid w:val="00BD0440"/>
    <w:rsid w:val="00BF1ADE"/>
    <w:rsid w:val="00C17C67"/>
    <w:rsid w:val="00C30600"/>
    <w:rsid w:val="00C313F6"/>
    <w:rsid w:val="00C758CA"/>
    <w:rsid w:val="00C94FA7"/>
    <w:rsid w:val="00C97B0B"/>
    <w:rsid w:val="00CE43F4"/>
    <w:rsid w:val="00D1416D"/>
    <w:rsid w:val="00D1606A"/>
    <w:rsid w:val="00D509A5"/>
    <w:rsid w:val="00D5695E"/>
    <w:rsid w:val="00D63B38"/>
    <w:rsid w:val="00DA18A1"/>
    <w:rsid w:val="00DA243A"/>
    <w:rsid w:val="00DA4025"/>
    <w:rsid w:val="00E035CA"/>
    <w:rsid w:val="00E05745"/>
    <w:rsid w:val="00E070BE"/>
    <w:rsid w:val="00E1586F"/>
    <w:rsid w:val="00E220EE"/>
    <w:rsid w:val="00E26AF8"/>
    <w:rsid w:val="00E47133"/>
    <w:rsid w:val="00E57C47"/>
    <w:rsid w:val="00E61301"/>
    <w:rsid w:val="00E62CEF"/>
    <w:rsid w:val="00EB1672"/>
    <w:rsid w:val="00EB558F"/>
    <w:rsid w:val="00EF29DB"/>
    <w:rsid w:val="00F009D4"/>
    <w:rsid w:val="00F068C5"/>
    <w:rsid w:val="00F2082C"/>
    <w:rsid w:val="00F32D15"/>
    <w:rsid w:val="00F425CE"/>
    <w:rsid w:val="00F455A0"/>
    <w:rsid w:val="00F75AE0"/>
    <w:rsid w:val="00F76348"/>
    <w:rsid w:val="00FC5D90"/>
    <w:rsid w:val="00FC7AEE"/>
    <w:rsid w:val="00FD2AEB"/>
    <w:rsid w:val="00FD40E1"/>
    <w:rsid w:val="00FE33F6"/>
    <w:rsid w:val="00FE5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50F28AB-97C2-4C06-A9FF-1B299C2C0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F7A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E613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6BB7"/>
  </w:style>
  <w:style w:type="paragraph" w:styleId="Piedepgina">
    <w:name w:val="footer"/>
    <w:basedOn w:val="Normal"/>
    <w:link w:val="Piedepgina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6BB7"/>
  </w:style>
  <w:style w:type="paragraph" w:styleId="Textodeglobo">
    <w:name w:val="Balloon Text"/>
    <w:basedOn w:val="Normal"/>
    <w:link w:val="TextodegloboCar"/>
    <w:uiPriority w:val="99"/>
    <w:semiHidden/>
    <w:unhideWhenUsed/>
    <w:rsid w:val="00237C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CFB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8440E6"/>
    <w:rPr>
      <w:color w:val="808080"/>
    </w:rPr>
  </w:style>
  <w:style w:type="character" w:customStyle="1" w:styleId="Ttulo3Car">
    <w:name w:val="Título 3 Car"/>
    <w:basedOn w:val="Fuentedeprrafopredeter"/>
    <w:link w:val="Ttulo3"/>
    <w:uiPriority w:val="9"/>
    <w:rsid w:val="00E61301"/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paragraph" w:customStyle="1" w:styleId="Default">
    <w:name w:val="Default"/>
    <w:rsid w:val="00E6130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BO"/>
    </w:rPr>
  </w:style>
  <w:style w:type="paragraph" w:styleId="NormalWeb">
    <w:name w:val="Normal (Web)"/>
    <w:basedOn w:val="Normal"/>
    <w:uiPriority w:val="99"/>
    <w:unhideWhenUsed/>
    <w:rsid w:val="00E61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E61301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F7A2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locked/>
    <w:rsid w:val="001F7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E1007"/>
    <w:rPr>
      <w:b/>
      <w:bCs/>
    </w:rPr>
  </w:style>
  <w:style w:type="paragraph" w:styleId="Prrafodelista">
    <w:name w:val="List Paragraph"/>
    <w:aliases w:val="Dot pt,No Spacing1,List Paragraph Char Char Char,Indicator Text,List Paragraph1,Numbered Para 1,Colorful List - Accent 11,Bullet 1,F5 List Paragraph,Bullet Points,Normal Fv,lp1,4 Párrafo de lista,Figuras,DH1,viñetas,3"/>
    <w:basedOn w:val="Normal"/>
    <w:link w:val="PrrafodelistaCar"/>
    <w:uiPriority w:val="34"/>
    <w:qFormat/>
    <w:rsid w:val="00F75AE0"/>
    <w:pPr>
      <w:spacing w:after="0" w:line="240" w:lineRule="auto"/>
      <w:ind w:left="720"/>
      <w:contextualSpacing/>
    </w:pPr>
    <w:rPr>
      <w:rFonts w:ascii="Arial" w:hAnsi="Arial" w:cs="Arial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611774"/>
    <w:rPr>
      <w:rFonts w:cs="Times New Roman"/>
      <w:color w:val="0000FF"/>
      <w:u w:val="single"/>
    </w:rPr>
  </w:style>
  <w:style w:type="character" w:customStyle="1" w:styleId="PrrafodelistaCar">
    <w:name w:val="Párrafo de lista Car"/>
    <w:aliases w:val="Dot pt Car,No Spacing1 Car,List Paragraph Char Char Char Car,Indicator Text Car,List Paragraph1 Car,Numbered Para 1 Car,Colorful List - Accent 11 Car,Bullet 1 Car,F5 List Paragraph Car,Bullet Points Car,Normal Fv Car,lp1 Car,DH1 Car"/>
    <w:link w:val="Prrafodelista"/>
    <w:uiPriority w:val="34"/>
    <w:qFormat/>
    <w:locked/>
    <w:rsid w:val="00EF29DB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28552B-F632-40E2-9A8A-95488EA0F11D}"/>
</file>

<file path=customXml/itemProps2.xml><?xml version="1.0" encoding="utf-8"?>
<ds:datastoreItem xmlns:ds="http://schemas.openxmlformats.org/officeDocument/2006/customXml" ds:itemID="{402BA256-0AC1-46E2-8170-80CCA7552A82}"/>
</file>

<file path=customXml/itemProps3.xml><?xml version="1.0" encoding="utf-8"?>
<ds:datastoreItem xmlns:ds="http://schemas.openxmlformats.org/officeDocument/2006/customXml" ds:itemID="{8D33C349-3196-4173-AF4C-DCDB8F15EC6C}"/>
</file>

<file path=customXml/itemProps4.xml><?xml version="1.0" encoding="utf-8"?>
<ds:datastoreItem xmlns:ds="http://schemas.openxmlformats.org/officeDocument/2006/customXml" ds:itemID="{705D895C-FC41-47FD-A39F-837D0AD9FEB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</Pages>
  <Words>178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Rene Huanca Achata</dc:creator>
  <cp:lastModifiedBy>Olmer Torrejón Alcoba</cp:lastModifiedBy>
  <cp:revision>87</cp:revision>
  <cp:lastPrinted>2018-10-26T22:59:00Z</cp:lastPrinted>
  <dcterms:created xsi:type="dcterms:W3CDTF">2018-10-23T14:34:00Z</dcterms:created>
  <dcterms:modified xsi:type="dcterms:W3CDTF">2019-01-23T10:47:00Z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