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BCFE" w14:textId="5307FC47" w:rsidR="00992C99" w:rsidRDefault="00591237">
      <w:pPr>
        <w:pStyle w:val="Stylepardfaut"/>
        <w:spacing w:after="0"/>
        <w:jc w:val="center"/>
      </w:pPr>
      <w:r w:rsidRPr="00F71B35">
        <w:rPr>
          <w:rFonts w:cs="Times New Roman"/>
          <w:b/>
          <w:noProof/>
          <w:sz w:val="28"/>
          <w:szCs w:val="28"/>
          <w:lang w:val="en-GB" w:eastAsia="zh-TW"/>
        </w:rPr>
        <w:drawing>
          <wp:anchor distT="0" distB="0" distL="0" distR="0" simplePos="0" relativeHeight="251659264" behindDoc="0" locked="0" layoutInCell="1" allowOverlap="1" wp14:anchorId="74662414" wp14:editId="7CD1BD40">
            <wp:simplePos x="0" y="0"/>
            <wp:positionH relativeFrom="column">
              <wp:posOffset>2483485</wp:posOffset>
            </wp:positionH>
            <wp:positionV relativeFrom="paragraph">
              <wp:posOffset>80010</wp:posOffset>
            </wp:positionV>
            <wp:extent cx="1323975" cy="1076325"/>
            <wp:effectExtent l="0" t="0" r="9525" b="9525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DE2DE0" w14:textId="77777777" w:rsidR="00992C99" w:rsidRDefault="00992C99">
      <w:pPr>
        <w:pStyle w:val="Stylepardfaut"/>
        <w:spacing w:after="0"/>
        <w:jc w:val="center"/>
      </w:pPr>
    </w:p>
    <w:p w14:paraId="7092966E" w14:textId="77777777" w:rsidR="00992C99" w:rsidRDefault="00992C99">
      <w:pPr>
        <w:pStyle w:val="Stylepardfaut"/>
        <w:spacing w:after="0"/>
        <w:jc w:val="center"/>
      </w:pPr>
    </w:p>
    <w:p w14:paraId="42A1F2AC" w14:textId="77777777" w:rsidR="00992C99" w:rsidRDefault="00992C99">
      <w:pPr>
        <w:pStyle w:val="Stylepardfaut"/>
        <w:spacing w:after="0"/>
        <w:jc w:val="center"/>
      </w:pPr>
    </w:p>
    <w:p w14:paraId="59E77BF0" w14:textId="77777777" w:rsidR="00992C99" w:rsidRDefault="00992C99">
      <w:pPr>
        <w:pStyle w:val="Stylepardfaut"/>
        <w:spacing w:after="0"/>
        <w:jc w:val="center"/>
      </w:pPr>
    </w:p>
    <w:p w14:paraId="208A7CA8" w14:textId="77777777" w:rsidR="00992C99" w:rsidRDefault="00992C99">
      <w:pPr>
        <w:pStyle w:val="Stylepardfaut"/>
        <w:spacing w:after="0"/>
        <w:jc w:val="center"/>
      </w:pPr>
    </w:p>
    <w:p w14:paraId="7BDD0408" w14:textId="77777777" w:rsidR="00992C99" w:rsidRDefault="00992C99">
      <w:pPr>
        <w:pStyle w:val="Stylepardfaut"/>
        <w:spacing w:after="0"/>
        <w:jc w:val="center"/>
      </w:pPr>
    </w:p>
    <w:p w14:paraId="68F0A04A" w14:textId="77777777" w:rsidR="00992C99" w:rsidRDefault="00992C99">
      <w:pPr>
        <w:pStyle w:val="Stylepardfaut"/>
        <w:spacing w:after="0"/>
        <w:jc w:val="center"/>
      </w:pPr>
    </w:p>
    <w:p w14:paraId="72421A9C" w14:textId="77777777" w:rsidR="00992C99" w:rsidRDefault="006D1BC4">
      <w:pPr>
        <w:pStyle w:val="Stylepardfaut"/>
        <w:spacing w:after="0"/>
        <w:jc w:val="center"/>
      </w:pPr>
      <w:r>
        <w:rPr>
          <w:b/>
          <w:color w:val="26282A"/>
        </w:rPr>
        <w:t>Déclaration d’Haïti</w:t>
      </w:r>
      <w:bookmarkStart w:id="0" w:name="_GoBack"/>
      <w:bookmarkEnd w:id="0"/>
    </w:p>
    <w:p w14:paraId="6D03C9CE" w14:textId="77777777" w:rsidR="00992C99" w:rsidRDefault="006D1BC4">
      <w:pPr>
        <w:pStyle w:val="Stylepardfaut"/>
        <w:spacing w:after="283"/>
        <w:jc w:val="center"/>
      </w:pPr>
      <w:r>
        <w:rPr>
          <w:color w:val="000000"/>
        </w:rPr>
        <w:t>32</w:t>
      </w:r>
      <w:r>
        <w:rPr>
          <w:b/>
          <w:color w:val="26282A"/>
        </w:rPr>
        <w:t>ème session du Groupe de travail</w:t>
      </w:r>
    </w:p>
    <w:p w14:paraId="4561DCD8" w14:textId="77777777" w:rsidR="00992C99" w:rsidRDefault="006D1BC4">
      <w:pPr>
        <w:pStyle w:val="Corpsdetexte"/>
        <w:spacing w:after="210"/>
        <w:jc w:val="center"/>
      </w:pPr>
      <w:r>
        <w:rPr>
          <w:b/>
          <w:color w:val="26282A"/>
        </w:rPr>
        <w:t>24 janvier-1 février</w:t>
      </w:r>
    </w:p>
    <w:p w14:paraId="566231CB" w14:textId="77777777" w:rsidR="00992C99" w:rsidRDefault="006D1BC4">
      <w:pPr>
        <w:pStyle w:val="Corpsdetexte"/>
        <w:spacing w:after="105"/>
        <w:jc w:val="center"/>
      </w:pPr>
      <w:r>
        <w:rPr>
          <w:b/>
          <w:color w:val="26282A"/>
        </w:rPr>
        <w:t>Examen Périodique Universel</w:t>
      </w:r>
    </w:p>
    <w:p w14:paraId="101D2518" w14:textId="77777777" w:rsidR="00992C99" w:rsidRDefault="006D1BC4">
      <w:pPr>
        <w:pStyle w:val="Corpsdetexte"/>
        <w:spacing w:after="105"/>
        <w:jc w:val="center"/>
      </w:pPr>
      <w:r>
        <w:rPr>
          <w:b/>
          <w:color w:val="26282A"/>
        </w:rPr>
        <w:t>VANUATU</w:t>
      </w:r>
    </w:p>
    <w:p w14:paraId="4924D638" w14:textId="77777777" w:rsidR="00992C99" w:rsidRDefault="006D1BC4">
      <w:pPr>
        <w:pStyle w:val="Corpsdetexte"/>
        <w:spacing w:after="0"/>
        <w:jc w:val="center"/>
      </w:pPr>
      <w:r>
        <w:rPr>
          <w:b/>
          <w:color w:val="26282A"/>
        </w:rPr>
        <w:t>27 janvier 2019</w:t>
      </w:r>
    </w:p>
    <w:p w14:paraId="253B0DA5" w14:textId="77777777" w:rsidR="00992C99" w:rsidRDefault="00992C99">
      <w:pPr>
        <w:pStyle w:val="Corpsdetexte"/>
        <w:spacing w:after="0"/>
      </w:pPr>
    </w:p>
    <w:p w14:paraId="65872A9C" w14:textId="77777777" w:rsidR="00992C99" w:rsidRDefault="00992C99">
      <w:pPr>
        <w:pStyle w:val="Corpsdetexte"/>
        <w:spacing w:after="0"/>
        <w:jc w:val="both"/>
      </w:pPr>
    </w:p>
    <w:p w14:paraId="0D7AA14E" w14:textId="77777777" w:rsidR="00992C99" w:rsidRDefault="006D1BC4">
      <w:pPr>
        <w:pStyle w:val="Corpsdetexte"/>
        <w:spacing w:after="0"/>
        <w:jc w:val="both"/>
      </w:pPr>
      <w:r>
        <w:rPr>
          <w:color w:val="00000A"/>
        </w:rPr>
        <w:t>Merci Monsieur le Président,</w:t>
      </w:r>
    </w:p>
    <w:p w14:paraId="348ADFC4" w14:textId="77777777" w:rsidR="00992C99" w:rsidRDefault="00992C99">
      <w:pPr>
        <w:pStyle w:val="Corpsdetexte"/>
        <w:spacing w:after="0"/>
        <w:jc w:val="both"/>
      </w:pPr>
    </w:p>
    <w:p w14:paraId="4EB71F0B" w14:textId="7DC12A40" w:rsidR="00992C99" w:rsidRDefault="006D1BC4">
      <w:pPr>
        <w:pStyle w:val="Corpsdetexte"/>
        <w:spacing w:after="0"/>
        <w:jc w:val="both"/>
      </w:pPr>
      <w:r>
        <w:rPr>
          <w:color w:val="00000A"/>
        </w:rPr>
        <w:t>La Délégation haïtienne accueille chaleureusement l</w:t>
      </w:r>
      <w:r w:rsidR="005E6EEE">
        <w:rPr>
          <w:color w:val="00000A"/>
        </w:rPr>
        <w:t xml:space="preserve">a délégation </w:t>
      </w:r>
      <w:r>
        <w:rPr>
          <w:color w:val="00000A"/>
        </w:rPr>
        <w:t xml:space="preserve"> de la République de Vanuatu, à l</w:t>
      </w:r>
      <w:r w:rsidR="005E6EEE">
        <w:rPr>
          <w:color w:val="00000A"/>
        </w:rPr>
        <w:t xml:space="preserve">’occasion de son </w:t>
      </w:r>
      <w:r>
        <w:rPr>
          <w:color w:val="00000A"/>
        </w:rPr>
        <w:t xml:space="preserve"> troisième </w:t>
      </w:r>
      <w:r w:rsidR="005E6EEE">
        <w:rPr>
          <w:color w:val="00000A"/>
        </w:rPr>
        <w:t xml:space="preserve">passage </w:t>
      </w:r>
      <w:r>
        <w:rPr>
          <w:color w:val="00000A"/>
        </w:rPr>
        <w:t>à</w:t>
      </w:r>
      <w:r w:rsidR="005E6EEE">
        <w:rPr>
          <w:color w:val="00000A"/>
        </w:rPr>
        <w:t xml:space="preserve"> </w:t>
      </w:r>
      <w:proofErr w:type="gramStart"/>
      <w:r w:rsidR="005E6EEE">
        <w:rPr>
          <w:color w:val="00000A"/>
        </w:rPr>
        <w:t xml:space="preserve">l’ </w:t>
      </w:r>
      <w:r>
        <w:rPr>
          <w:color w:val="00000A"/>
        </w:rPr>
        <w:t>EPU</w:t>
      </w:r>
      <w:proofErr w:type="gramEnd"/>
      <w:r>
        <w:rPr>
          <w:color w:val="00000A"/>
        </w:rPr>
        <w:t>, et l</w:t>
      </w:r>
      <w:r w:rsidR="005E6EEE">
        <w:rPr>
          <w:color w:val="00000A"/>
        </w:rPr>
        <w:t xml:space="preserve">a </w:t>
      </w:r>
      <w:r>
        <w:rPr>
          <w:color w:val="00000A"/>
        </w:rPr>
        <w:t xml:space="preserve"> remercie pour la présentation orale de </w:t>
      </w:r>
      <w:r w:rsidR="005E6EEE">
        <w:rPr>
          <w:color w:val="00000A"/>
        </w:rPr>
        <w:t xml:space="preserve">son </w:t>
      </w:r>
      <w:r>
        <w:rPr>
          <w:color w:val="00000A"/>
        </w:rPr>
        <w:t>rapport national.</w:t>
      </w:r>
    </w:p>
    <w:p w14:paraId="622ED5B7" w14:textId="77777777" w:rsidR="00992C99" w:rsidRDefault="00992C99">
      <w:pPr>
        <w:pStyle w:val="Corpsdetexte"/>
        <w:spacing w:after="0"/>
        <w:jc w:val="both"/>
      </w:pPr>
    </w:p>
    <w:p w14:paraId="39C9BCD3" w14:textId="77777777" w:rsidR="00992C99" w:rsidRDefault="006D1BC4">
      <w:pPr>
        <w:pStyle w:val="Corpsdetexte"/>
        <w:spacing w:after="0"/>
        <w:jc w:val="both"/>
      </w:pPr>
      <w:r>
        <w:t>La Délégation haïtienne salue les efforts et les progrès réalisés dans la promotion et la protection des droits de l'homme à Vanuatu, notamment l’adoption de la Politique nationale relative à l’égalité des sexes (2015-2019) et l’adoption de la Politique d’atténuation des effets des changements climatiques et des risques de catastrophe (2016-2030). </w:t>
      </w:r>
    </w:p>
    <w:p w14:paraId="0B5DC159" w14:textId="77777777" w:rsidR="00992C99" w:rsidRDefault="00992C99">
      <w:pPr>
        <w:pStyle w:val="Corpsdetexte"/>
        <w:jc w:val="both"/>
      </w:pPr>
    </w:p>
    <w:p w14:paraId="26CF2CE1" w14:textId="77777777" w:rsidR="00992C99" w:rsidRDefault="006D1BC4">
      <w:pPr>
        <w:pStyle w:val="Corpsdetexte"/>
        <w:spacing w:after="150"/>
        <w:jc w:val="both"/>
      </w:pPr>
      <w:r>
        <w:rPr>
          <w:b/>
        </w:rPr>
        <w:t xml:space="preserve">Haïti souhaite faire </w:t>
      </w:r>
      <w:r w:rsidR="005E6EEE">
        <w:rPr>
          <w:b/>
        </w:rPr>
        <w:t>deux</w:t>
      </w:r>
      <w:r>
        <w:rPr>
          <w:b/>
        </w:rPr>
        <w:t xml:space="preserve"> </w:t>
      </w:r>
      <w:r w:rsidR="005E6EEE">
        <w:rPr>
          <w:b/>
        </w:rPr>
        <w:t>recommandations :</w:t>
      </w:r>
    </w:p>
    <w:p w14:paraId="74F97A65" w14:textId="77777777" w:rsidR="00992C99" w:rsidRDefault="00992C99">
      <w:pPr>
        <w:pStyle w:val="Corpsdetexte"/>
        <w:spacing w:after="150"/>
        <w:jc w:val="both"/>
      </w:pPr>
    </w:p>
    <w:p w14:paraId="21D9598C" w14:textId="77777777" w:rsidR="00992C99" w:rsidRDefault="005E6EEE">
      <w:pPr>
        <w:pStyle w:val="Corpsdetexte"/>
        <w:spacing w:after="150"/>
        <w:jc w:val="both"/>
      </w:pPr>
      <w:r>
        <w:rPr>
          <w:b/>
          <w:bCs/>
        </w:rPr>
        <w:t>1</w:t>
      </w:r>
      <w:r w:rsidR="006D1BC4">
        <w:rPr>
          <w:b/>
          <w:bCs/>
        </w:rPr>
        <w:t>/</w:t>
      </w:r>
      <w:r w:rsidR="006D1BC4">
        <w:rPr>
          <w:b/>
          <w:bCs/>
        </w:rPr>
        <w:tab/>
      </w:r>
      <w:r w:rsidR="006D1BC4">
        <w:rPr>
          <w:rFonts w:eastAsia="Times New Roman" w:cs="Times New Roman"/>
          <w:b/>
          <w:bCs/>
          <w:color w:val="00000A"/>
          <w:shd w:val="clear" w:color="auto" w:fill="FFFFFF"/>
          <w:lang w:val="fr-FR"/>
        </w:rPr>
        <w:t> P</w:t>
      </w:r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>rendre des mesures fortes, spécifiques et orientées vers l'action pour moderniser le secteur de la pêche d'une manière bénéfique pour les pêcheurs de Vanuatu ;</w:t>
      </w:r>
    </w:p>
    <w:p w14:paraId="2A4D1638" w14:textId="77777777" w:rsidR="00992C99" w:rsidRDefault="00992C99">
      <w:pPr>
        <w:pStyle w:val="Corpsdetexte"/>
        <w:spacing w:after="150"/>
        <w:jc w:val="both"/>
      </w:pPr>
    </w:p>
    <w:p w14:paraId="6A5A2B52" w14:textId="77777777" w:rsidR="00992C99" w:rsidRDefault="005E6EEE">
      <w:pPr>
        <w:pStyle w:val="Corpsdetexte"/>
        <w:spacing w:after="150"/>
        <w:jc w:val="both"/>
      </w:pPr>
      <w:r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>2</w:t>
      </w:r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>/</w:t>
      </w:r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ab/>
        <w:t xml:space="preserve">Améliorer les </w:t>
      </w:r>
      <w:r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>infrastructures touristiques du</w:t>
      </w:r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 xml:space="preserve"> </w:t>
      </w:r>
      <w:proofErr w:type="gramStart"/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>pays ,</w:t>
      </w:r>
      <w:proofErr w:type="gramEnd"/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 xml:space="preserve"> en particulier dans les zones rurales, en vue de</w:t>
      </w:r>
      <w:r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 xml:space="preserve"> générer </w:t>
      </w:r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 xml:space="preserve">plus de </w:t>
      </w:r>
      <w:r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 xml:space="preserve">revenus dans le secteur du  </w:t>
      </w:r>
      <w:r w:rsidR="006D1BC4"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 xml:space="preserve"> tourisme </w:t>
      </w:r>
      <w:r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 xml:space="preserve"> au profit de la population.</w:t>
      </w:r>
    </w:p>
    <w:p w14:paraId="203CE5D9" w14:textId="77777777" w:rsidR="00992C99" w:rsidRDefault="00992C99">
      <w:pPr>
        <w:pStyle w:val="Corpsdetexte"/>
        <w:spacing w:after="150"/>
        <w:jc w:val="both"/>
      </w:pPr>
    </w:p>
    <w:p w14:paraId="5B4A6F60" w14:textId="77777777" w:rsidR="005E6EEE" w:rsidRDefault="005E6EEE">
      <w:pPr>
        <w:pStyle w:val="Corpsdetexte"/>
        <w:spacing w:after="150"/>
        <w:jc w:val="both"/>
      </w:pPr>
      <w:r>
        <w:t>Haïti souhaite plein succès à Vanuatu dans la mise en œuvre des recommandations du 3</w:t>
      </w:r>
      <w:r w:rsidRPr="005E6EEE">
        <w:rPr>
          <w:vertAlign w:val="superscript"/>
        </w:rPr>
        <w:t>e</w:t>
      </w:r>
      <w:r>
        <w:t xml:space="preserve"> cycle.</w:t>
      </w:r>
    </w:p>
    <w:p w14:paraId="519FA2E5" w14:textId="77777777" w:rsidR="00992C99" w:rsidRDefault="006D1BC4">
      <w:pPr>
        <w:pStyle w:val="Corpsdetexte"/>
        <w:spacing w:after="150"/>
        <w:jc w:val="both"/>
      </w:pPr>
      <w:r>
        <w:rPr>
          <w:rFonts w:eastAsia="Times New Roman" w:cs="Times New Roman"/>
          <w:b/>
          <w:bCs/>
          <w:color w:val="222222"/>
          <w:shd w:val="clear" w:color="auto" w:fill="FFFFFF"/>
          <w:lang w:val="fr-FR"/>
        </w:rPr>
        <w:t>Je vous remercie.</w:t>
      </w:r>
    </w:p>
    <w:p w14:paraId="7439100B" w14:textId="77777777" w:rsidR="00992C99" w:rsidRDefault="00992C99">
      <w:pPr>
        <w:pStyle w:val="Corpsdetexte"/>
        <w:spacing w:after="150"/>
      </w:pPr>
    </w:p>
    <w:p w14:paraId="4C296291" w14:textId="77777777" w:rsidR="00992C99" w:rsidRDefault="00992C99">
      <w:pPr>
        <w:pStyle w:val="Corpsdetexte"/>
        <w:spacing w:after="150"/>
      </w:pPr>
    </w:p>
    <w:sectPr w:rsidR="00992C9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99"/>
    <w:rsid w:val="00591237"/>
    <w:rsid w:val="005E6EEE"/>
    <w:rsid w:val="006D1BC4"/>
    <w:rsid w:val="00992C99"/>
    <w:rsid w:val="00A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CH" w:eastAsia="zh-CN" w:bidi="hi-IN"/>
    </w:rPr>
  </w:style>
  <w:style w:type="paragraph" w:customStyle="1" w:styleId="Titre">
    <w:name w:val="Titre"/>
    <w:basedOn w:val="Stylepardfaut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sdetexte">
    <w:name w:val="Corps de texte"/>
    <w:basedOn w:val="Stylepardfaut"/>
    <w:pPr>
      <w:spacing w:after="120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CH" w:eastAsia="zh-CN" w:bidi="hi-IN"/>
    </w:rPr>
  </w:style>
  <w:style w:type="paragraph" w:customStyle="1" w:styleId="Titre">
    <w:name w:val="Titre"/>
    <w:basedOn w:val="Stylepardfaut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sdetexte">
    <w:name w:val="Corps de texte"/>
    <w:basedOn w:val="Stylepardfaut"/>
    <w:pPr>
      <w:spacing w:after="120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29F27-2DC5-4CCA-BE96-7193AFE9D411}"/>
</file>

<file path=customXml/itemProps2.xml><?xml version="1.0" encoding="utf-8"?>
<ds:datastoreItem xmlns:ds="http://schemas.openxmlformats.org/officeDocument/2006/customXml" ds:itemID="{0EAFD220-2C6B-4176-9B59-A73E08EBBCEC}"/>
</file>

<file path=customXml/itemProps3.xml><?xml version="1.0" encoding="utf-8"?>
<ds:datastoreItem xmlns:ds="http://schemas.openxmlformats.org/officeDocument/2006/customXml" ds:itemID="{14F3E1BD-09B0-4E56-926A-4B6820F6F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custom-kiosk-005</cp:lastModifiedBy>
  <cp:revision>2</cp:revision>
  <dcterms:created xsi:type="dcterms:W3CDTF">2019-01-31T17:17:00Z</dcterms:created>
  <dcterms:modified xsi:type="dcterms:W3CDTF">2019-01-31T17:17:00Z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