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C7" w:rsidRPr="005029C7" w:rsidRDefault="005029C7" w:rsidP="004A71C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GB" w:eastAsia="et-EE"/>
        </w:rPr>
      </w:pPr>
      <w:r w:rsidRPr="005029C7">
        <w:rPr>
          <w:rFonts w:eastAsia="Times New Roman" w:cs="Times New Roman"/>
          <w:b/>
          <w:bCs/>
          <w:szCs w:val="24"/>
          <w:lang w:val="en-GB" w:eastAsia="et-EE"/>
        </w:rPr>
        <w:t xml:space="preserve">Universal Periodic Review </w:t>
      </w:r>
      <w:bookmarkStart w:id="0" w:name="_GoBack"/>
      <w:bookmarkEnd w:id="0"/>
      <w:r w:rsidRPr="005029C7">
        <w:rPr>
          <w:rFonts w:eastAsia="Times New Roman" w:cs="Times New Roman"/>
          <w:b/>
          <w:bCs/>
          <w:szCs w:val="24"/>
          <w:lang w:val="en-GB" w:eastAsia="et-EE"/>
        </w:rPr>
        <w:t xml:space="preserve">of </w:t>
      </w:r>
      <w:r>
        <w:rPr>
          <w:rFonts w:eastAsia="Times New Roman" w:cs="Times New Roman"/>
          <w:b/>
          <w:bCs/>
          <w:szCs w:val="24"/>
          <w:lang w:val="en-GB" w:eastAsia="et-EE"/>
        </w:rPr>
        <w:t>New Zealand</w:t>
      </w:r>
    </w:p>
    <w:p w:rsidR="005029C7" w:rsidRPr="005029C7" w:rsidRDefault="005029C7" w:rsidP="004A71C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GB" w:eastAsia="et-EE"/>
        </w:rPr>
      </w:pPr>
      <w:r w:rsidRPr="005029C7">
        <w:rPr>
          <w:rFonts w:eastAsia="Times New Roman" w:cs="Times New Roman"/>
          <w:b/>
          <w:bCs/>
          <w:szCs w:val="24"/>
          <w:lang w:val="en-GB" w:eastAsia="et-EE"/>
        </w:rPr>
        <w:t>21 January 2019</w:t>
      </w:r>
    </w:p>
    <w:p w:rsidR="005029C7" w:rsidRPr="005029C7" w:rsidRDefault="005029C7" w:rsidP="004A71C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szCs w:val="24"/>
          <w:lang w:val="en-GB" w:eastAsia="et-EE"/>
        </w:rPr>
      </w:pPr>
      <w:r w:rsidRPr="005029C7">
        <w:rPr>
          <w:rFonts w:eastAsia="Times New Roman" w:cs="Times New Roman"/>
          <w:b/>
          <w:bCs/>
          <w:szCs w:val="24"/>
          <w:lang w:val="en-GB" w:eastAsia="et-EE"/>
        </w:rPr>
        <w:t>Intervention by Estonia</w:t>
      </w:r>
    </w:p>
    <w:p w:rsidR="00DB366B" w:rsidRDefault="00DB366B" w:rsidP="004A71C4">
      <w:pPr>
        <w:spacing w:line="360" w:lineRule="auto"/>
        <w:jc w:val="center"/>
        <w:rPr>
          <w:szCs w:val="24"/>
        </w:rPr>
      </w:pPr>
    </w:p>
    <w:p w:rsidR="00DB366B" w:rsidRDefault="00DB366B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Estonia warmly welcomes the </w:t>
      </w:r>
      <w:r w:rsidRPr="00F93883">
        <w:rPr>
          <w:szCs w:val="24"/>
        </w:rPr>
        <w:t>delegation</w:t>
      </w:r>
      <w:r>
        <w:rPr>
          <w:szCs w:val="24"/>
        </w:rPr>
        <w:t xml:space="preserve"> of New Zealand to </w:t>
      </w:r>
      <w:r w:rsidR="009C73DD">
        <w:rPr>
          <w:szCs w:val="24"/>
        </w:rPr>
        <w:t xml:space="preserve">its third </w:t>
      </w:r>
      <w:r>
        <w:rPr>
          <w:szCs w:val="24"/>
        </w:rPr>
        <w:t>UPR.</w:t>
      </w:r>
    </w:p>
    <w:p w:rsidR="00DB366B" w:rsidRDefault="00DB366B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Estonia </w:t>
      </w:r>
      <w:r w:rsidRPr="00F93883">
        <w:rPr>
          <w:szCs w:val="24"/>
        </w:rPr>
        <w:t>notes</w:t>
      </w:r>
      <w:r w:rsidRPr="00F93883">
        <w:rPr>
          <w:szCs w:val="24"/>
          <w:lang w:val="en-GB"/>
        </w:rPr>
        <w:t xml:space="preserve"> positively</w:t>
      </w:r>
      <w:r>
        <w:rPr>
          <w:szCs w:val="24"/>
        </w:rPr>
        <w:t xml:space="preserve"> steps taken to ensure implementation of recommendations since the </w:t>
      </w:r>
      <w:r w:rsidR="009C73DD">
        <w:rPr>
          <w:szCs w:val="24"/>
        </w:rPr>
        <w:t>previous</w:t>
      </w:r>
      <w:r>
        <w:rPr>
          <w:szCs w:val="24"/>
        </w:rPr>
        <w:t xml:space="preserve"> UPR, in particular through the launch of the </w:t>
      </w:r>
      <w:r w:rsidRPr="00EA2704">
        <w:rPr>
          <w:szCs w:val="24"/>
        </w:rPr>
        <w:t>interactive online tool</w:t>
      </w:r>
      <w:r w:rsidR="005029C7">
        <w:rPr>
          <w:szCs w:val="24"/>
        </w:rPr>
        <w:t>,</w:t>
      </w:r>
      <w:r w:rsidRPr="00EA2704">
        <w:rPr>
          <w:szCs w:val="24"/>
        </w:rPr>
        <w:t xml:space="preserve"> </w:t>
      </w:r>
      <w:r>
        <w:rPr>
          <w:szCs w:val="24"/>
        </w:rPr>
        <w:t xml:space="preserve">which has increased transparency </w:t>
      </w:r>
      <w:r w:rsidR="009C73DD">
        <w:rPr>
          <w:szCs w:val="24"/>
        </w:rPr>
        <w:t>of that process.</w:t>
      </w:r>
    </w:p>
    <w:p w:rsidR="005029C7" w:rsidRDefault="005029C7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>We also recognize the efforts of the government of New Zealand o</w:t>
      </w:r>
      <w:r w:rsidRPr="00DB366B">
        <w:rPr>
          <w:szCs w:val="24"/>
        </w:rPr>
        <w:t>ver the past 4 years to increase protection and promote the rights of chi</w:t>
      </w:r>
      <w:r>
        <w:rPr>
          <w:szCs w:val="24"/>
        </w:rPr>
        <w:t>ldren, including establishing a</w:t>
      </w:r>
      <w:r w:rsidRPr="00DB366B">
        <w:rPr>
          <w:szCs w:val="24"/>
        </w:rPr>
        <w:t xml:space="preserve"> new st</w:t>
      </w:r>
      <w:r>
        <w:rPr>
          <w:szCs w:val="24"/>
        </w:rPr>
        <w:t xml:space="preserve">and-alone Government department– Ministry for Children. </w:t>
      </w:r>
    </w:p>
    <w:p w:rsidR="005029C7" w:rsidRPr="002A40A7" w:rsidRDefault="00DB366B" w:rsidP="004A71C4">
      <w:pPr>
        <w:spacing w:line="360" w:lineRule="auto"/>
        <w:jc w:val="both"/>
        <w:rPr>
          <w:szCs w:val="24"/>
          <w:lang w:val="et-EE"/>
        </w:rPr>
      </w:pPr>
      <w:r w:rsidRPr="006F15F8">
        <w:rPr>
          <w:szCs w:val="24"/>
        </w:rPr>
        <w:t>W</w:t>
      </w:r>
      <w:r>
        <w:rPr>
          <w:szCs w:val="24"/>
        </w:rPr>
        <w:t xml:space="preserve">e welcome the reform on domestic violence legislation as well as number of other initiatives to ensure the full realization of all human rights by women and girls and </w:t>
      </w:r>
      <w:r w:rsidR="005029C7">
        <w:rPr>
          <w:szCs w:val="24"/>
        </w:rPr>
        <w:t xml:space="preserve">would recommend </w:t>
      </w:r>
      <w:proofErr w:type="gramStart"/>
      <w:r w:rsidR="004A71C4">
        <w:rPr>
          <w:szCs w:val="24"/>
        </w:rPr>
        <w:t>continuing</w:t>
      </w:r>
      <w:proofErr w:type="gramEnd"/>
      <w:r w:rsidR="005029C7" w:rsidRPr="006F15F8">
        <w:rPr>
          <w:szCs w:val="24"/>
        </w:rPr>
        <w:t xml:space="preserve"> </w:t>
      </w:r>
      <w:r w:rsidR="004A71C4">
        <w:rPr>
          <w:szCs w:val="24"/>
        </w:rPr>
        <w:t xml:space="preserve">to </w:t>
      </w:r>
      <w:r w:rsidR="005029C7" w:rsidRPr="006F15F8">
        <w:rPr>
          <w:szCs w:val="24"/>
        </w:rPr>
        <w:t>combat</w:t>
      </w:r>
      <w:r w:rsidR="005029C7">
        <w:rPr>
          <w:szCs w:val="24"/>
        </w:rPr>
        <w:t xml:space="preserve"> sexual and gender based violence </w:t>
      </w:r>
      <w:r w:rsidR="005029C7" w:rsidRPr="00DB366B">
        <w:rPr>
          <w:szCs w:val="24"/>
        </w:rPr>
        <w:t>e</w:t>
      </w:r>
      <w:r w:rsidR="005029C7" w:rsidRPr="00DB366B">
        <w:rPr>
          <w:iCs/>
        </w:rPr>
        <w:t xml:space="preserve">specially among ethnic minorities and domestic violence against women and </w:t>
      </w:r>
      <w:r w:rsidR="005029C7" w:rsidRPr="002A40A7">
        <w:rPr>
          <w:iCs/>
          <w:szCs w:val="24"/>
        </w:rPr>
        <w:t>children.</w:t>
      </w:r>
    </w:p>
    <w:p w:rsidR="00DB366B" w:rsidRPr="00DB366B" w:rsidRDefault="005029C7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>Finally, w</w:t>
      </w:r>
      <w:r w:rsidR="00DB366B">
        <w:rPr>
          <w:szCs w:val="24"/>
        </w:rPr>
        <w:t xml:space="preserve">e would like to note positively </w:t>
      </w:r>
      <w:r w:rsidR="00DB366B" w:rsidRPr="00DB366B">
        <w:rPr>
          <w:szCs w:val="24"/>
        </w:rPr>
        <w:t>New Zealand</w:t>
      </w:r>
      <w:r w:rsidR="00DB366B">
        <w:rPr>
          <w:szCs w:val="24"/>
        </w:rPr>
        <w:t xml:space="preserve">`s commitment </w:t>
      </w:r>
      <w:r w:rsidR="00DB366B" w:rsidRPr="00DB366B">
        <w:rPr>
          <w:szCs w:val="24"/>
        </w:rPr>
        <w:t xml:space="preserve">to upholding the rights affirmed by the Declaration on the Rights of Indigenous Peoples </w:t>
      </w:r>
      <w:r w:rsidR="00DB366B">
        <w:rPr>
          <w:szCs w:val="24"/>
        </w:rPr>
        <w:t xml:space="preserve">and recommend to continue enhancing the </w:t>
      </w:r>
      <w:r w:rsidR="00A8071C">
        <w:rPr>
          <w:szCs w:val="24"/>
        </w:rPr>
        <w:t>relationship and cooperation between the government and the indigenous peoples (</w:t>
      </w:r>
      <w:r w:rsidR="00DB366B" w:rsidRPr="00DB366B">
        <w:rPr>
          <w:szCs w:val="24"/>
        </w:rPr>
        <w:t xml:space="preserve">Government-Māori </w:t>
      </w:r>
      <w:r w:rsidR="00DB366B">
        <w:rPr>
          <w:szCs w:val="24"/>
        </w:rPr>
        <w:t>r</w:t>
      </w:r>
      <w:r w:rsidR="00DB366B" w:rsidRPr="00DB366B">
        <w:rPr>
          <w:szCs w:val="24"/>
        </w:rPr>
        <w:t>elationship</w:t>
      </w:r>
      <w:r w:rsidR="00A8071C">
        <w:rPr>
          <w:szCs w:val="24"/>
        </w:rPr>
        <w:t>)</w:t>
      </w:r>
      <w:r w:rsidR="00DB366B">
        <w:rPr>
          <w:szCs w:val="24"/>
        </w:rPr>
        <w:t xml:space="preserve">. </w:t>
      </w:r>
      <w:r w:rsidR="00DB366B" w:rsidRPr="00DB366B">
        <w:rPr>
          <w:szCs w:val="24"/>
        </w:rPr>
        <w:t xml:space="preserve"> </w:t>
      </w:r>
    </w:p>
    <w:p w:rsidR="00DB366B" w:rsidRPr="006536C2" w:rsidRDefault="00DB366B" w:rsidP="004A71C4">
      <w:pPr>
        <w:pStyle w:val="ListParagraph"/>
        <w:spacing w:line="360" w:lineRule="auto"/>
        <w:jc w:val="both"/>
        <w:rPr>
          <w:szCs w:val="24"/>
          <w:lang w:val="et-EE"/>
        </w:rPr>
      </w:pPr>
    </w:p>
    <w:p w:rsidR="00DB366B" w:rsidRDefault="00DB366B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>We wish the delegation of New Zealand a successful review meeting.</w:t>
      </w:r>
    </w:p>
    <w:p w:rsidR="005029C7" w:rsidRDefault="005029C7" w:rsidP="004A71C4">
      <w:pPr>
        <w:spacing w:line="360" w:lineRule="auto"/>
        <w:jc w:val="both"/>
        <w:rPr>
          <w:szCs w:val="24"/>
        </w:rPr>
      </w:pPr>
    </w:p>
    <w:p w:rsidR="005029C7" w:rsidRDefault="005029C7" w:rsidP="004A71C4">
      <w:pPr>
        <w:spacing w:line="360" w:lineRule="auto"/>
        <w:jc w:val="both"/>
        <w:rPr>
          <w:szCs w:val="24"/>
        </w:rPr>
      </w:pPr>
      <w:r>
        <w:rPr>
          <w:szCs w:val="24"/>
        </w:rPr>
        <w:t>Thank you!</w:t>
      </w:r>
    </w:p>
    <w:p w:rsidR="00526C41" w:rsidRDefault="00526C41" w:rsidP="004A71C4">
      <w:pPr>
        <w:spacing w:line="360" w:lineRule="auto"/>
      </w:pPr>
    </w:p>
    <w:sectPr w:rsidR="0052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401"/>
    <w:multiLevelType w:val="hybridMultilevel"/>
    <w:tmpl w:val="B914C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6B"/>
    <w:rsid w:val="002A40A7"/>
    <w:rsid w:val="004A71C4"/>
    <w:rsid w:val="005029C7"/>
    <w:rsid w:val="00526C41"/>
    <w:rsid w:val="00561DF5"/>
    <w:rsid w:val="005D2D95"/>
    <w:rsid w:val="006536C2"/>
    <w:rsid w:val="007D15AC"/>
    <w:rsid w:val="009C73DD"/>
    <w:rsid w:val="009D6E9E"/>
    <w:rsid w:val="00A8071C"/>
    <w:rsid w:val="00AA62A5"/>
    <w:rsid w:val="00DB366B"/>
    <w:rsid w:val="00DE39A6"/>
    <w:rsid w:val="00E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BE25-7F54-48D1-8C2B-5F3ECD2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6B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9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9C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9C7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C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214C0-D72E-4ED7-AAE2-B2B61F6DF561}"/>
</file>

<file path=customXml/itemProps2.xml><?xml version="1.0" encoding="utf-8"?>
<ds:datastoreItem xmlns:ds="http://schemas.openxmlformats.org/officeDocument/2006/customXml" ds:itemID="{170AD9DB-E796-4431-B435-0CE80DA23170}"/>
</file>

<file path=customXml/itemProps3.xml><?xml version="1.0" encoding="utf-8"?>
<ds:datastoreItem xmlns:ds="http://schemas.openxmlformats.org/officeDocument/2006/customXml" ds:itemID="{BA2E6411-CDB2-47FA-8A8B-2591D17B4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Kesler</dc:creator>
  <cp:keywords/>
  <dc:description/>
  <cp:lastModifiedBy>Triinu Kallas</cp:lastModifiedBy>
  <cp:revision>2</cp:revision>
  <dcterms:created xsi:type="dcterms:W3CDTF">2019-01-21T08:35:00Z</dcterms:created>
  <dcterms:modified xsi:type="dcterms:W3CDTF">2019-01-21T08:35:00Z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