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6A" w:rsidRDefault="000114C6">
      <w:pPr>
        <w:pStyle w:val="normal0"/>
        <w:jc w:val="center"/>
        <w:rPr>
          <w:b/>
          <w:sz w:val="24"/>
          <w:szCs w:val="24"/>
        </w:rPr>
      </w:pPr>
      <w:r>
        <w:rPr>
          <w:b/>
          <w:sz w:val="24"/>
          <w:szCs w:val="24"/>
        </w:rPr>
        <w:t>UPR 32nd Session</w:t>
      </w:r>
    </w:p>
    <w:p w:rsidR="008A406A" w:rsidRDefault="000114C6">
      <w:pPr>
        <w:pStyle w:val="normal0"/>
        <w:jc w:val="center"/>
        <w:rPr>
          <w:b/>
          <w:sz w:val="24"/>
          <w:szCs w:val="24"/>
        </w:rPr>
      </w:pPr>
      <w:r>
        <w:rPr>
          <w:b/>
          <w:sz w:val="24"/>
          <w:szCs w:val="24"/>
        </w:rPr>
        <w:t>(Geneva, 21 January-1 February 2019)</w:t>
      </w:r>
    </w:p>
    <w:p w:rsidR="008A406A" w:rsidRDefault="000114C6">
      <w:pPr>
        <w:pStyle w:val="normal0"/>
        <w:jc w:val="center"/>
        <w:rPr>
          <w:b/>
          <w:sz w:val="24"/>
          <w:szCs w:val="24"/>
        </w:rPr>
      </w:pPr>
      <w:r>
        <w:rPr>
          <w:b/>
          <w:sz w:val="24"/>
          <w:szCs w:val="24"/>
        </w:rPr>
        <w:t>Review of Cyprus</w:t>
      </w:r>
    </w:p>
    <w:p w:rsidR="008A406A" w:rsidRDefault="000114C6">
      <w:pPr>
        <w:pStyle w:val="normal0"/>
        <w:jc w:val="center"/>
        <w:rPr>
          <w:b/>
          <w:sz w:val="24"/>
          <w:szCs w:val="24"/>
        </w:rPr>
      </w:pPr>
      <w:r>
        <w:rPr>
          <w:b/>
          <w:sz w:val="24"/>
          <w:szCs w:val="24"/>
        </w:rPr>
        <w:t>Statement by Greece</w:t>
      </w:r>
    </w:p>
    <w:p w:rsidR="008A406A" w:rsidRDefault="000114C6">
      <w:pPr>
        <w:pStyle w:val="normal0"/>
        <w:jc w:val="center"/>
        <w:rPr>
          <w:b/>
          <w:sz w:val="24"/>
          <w:szCs w:val="24"/>
        </w:rPr>
      </w:pPr>
      <w:r>
        <w:rPr>
          <w:b/>
          <w:sz w:val="24"/>
          <w:szCs w:val="24"/>
        </w:rPr>
        <w:t xml:space="preserve"> </w:t>
      </w:r>
    </w:p>
    <w:p w:rsidR="008A406A" w:rsidRDefault="000114C6">
      <w:pPr>
        <w:pStyle w:val="normal0"/>
        <w:ind w:firstLine="720"/>
        <w:jc w:val="both"/>
        <w:rPr>
          <w:sz w:val="24"/>
          <w:szCs w:val="24"/>
        </w:rPr>
      </w:pPr>
      <w:r>
        <w:rPr>
          <w:sz w:val="24"/>
          <w:szCs w:val="24"/>
        </w:rPr>
        <w:t xml:space="preserve">Thank you </w:t>
      </w:r>
      <w:proofErr w:type="spellStart"/>
      <w:r>
        <w:rPr>
          <w:sz w:val="24"/>
          <w:szCs w:val="24"/>
        </w:rPr>
        <w:t>Mr</w:t>
      </w:r>
      <w:proofErr w:type="spellEnd"/>
      <w:r>
        <w:rPr>
          <w:sz w:val="24"/>
          <w:szCs w:val="24"/>
        </w:rPr>
        <w:t xml:space="preserve"> President</w:t>
      </w:r>
    </w:p>
    <w:p w:rsidR="008A406A" w:rsidRDefault="000114C6">
      <w:pPr>
        <w:pStyle w:val="normal0"/>
        <w:jc w:val="both"/>
        <w:rPr>
          <w:sz w:val="24"/>
          <w:szCs w:val="24"/>
        </w:rPr>
      </w:pPr>
      <w:r>
        <w:rPr>
          <w:sz w:val="24"/>
          <w:szCs w:val="24"/>
        </w:rPr>
        <w:t xml:space="preserve"> </w:t>
      </w:r>
    </w:p>
    <w:p w:rsidR="008A406A" w:rsidRDefault="000114C6">
      <w:pPr>
        <w:pStyle w:val="normal0"/>
        <w:ind w:firstLine="720"/>
        <w:jc w:val="both"/>
        <w:rPr>
          <w:sz w:val="24"/>
          <w:szCs w:val="24"/>
        </w:rPr>
      </w:pPr>
      <w:r>
        <w:rPr>
          <w:sz w:val="24"/>
          <w:szCs w:val="24"/>
        </w:rPr>
        <w:t>Greece would like to warmly welcome the delegation of Cyprus.</w:t>
      </w:r>
    </w:p>
    <w:p w:rsidR="008A406A" w:rsidRDefault="008A406A">
      <w:pPr>
        <w:pStyle w:val="normal0"/>
        <w:ind w:firstLine="720"/>
        <w:jc w:val="both"/>
        <w:rPr>
          <w:sz w:val="24"/>
          <w:szCs w:val="24"/>
        </w:rPr>
      </w:pPr>
    </w:p>
    <w:p w:rsidR="008A406A" w:rsidRDefault="000114C6">
      <w:pPr>
        <w:pStyle w:val="normal0"/>
        <w:ind w:firstLine="720"/>
        <w:jc w:val="both"/>
        <w:rPr>
          <w:sz w:val="24"/>
          <w:szCs w:val="24"/>
        </w:rPr>
      </w:pPr>
      <w:r>
        <w:rPr>
          <w:sz w:val="24"/>
          <w:szCs w:val="24"/>
        </w:rPr>
        <w:t xml:space="preserve">We commend Cyprus for the significant progress achieved since the last cycle, </w:t>
      </w:r>
      <w:r>
        <w:rPr>
          <w:i/>
          <w:sz w:val="24"/>
          <w:szCs w:val="24"/>
        </w:rPr>
        <w:t>inter alia</w:t>
      </w:r>
      <w:r>
        <w:rPr>
          <w:sz w:val="24"/>
          <w:szCs w:val="24"/>
        </w:rPr>
        <w:t xml:space="preserve"> through the implementation of the latest National Action Plans for Gender Equality and for the Prevention and Combating of Violence in the Family. We welcome the ratif</w:t>
      </w:r>
      <w:r>
        <w:rPr>
          <w:sz w:val="24"/>
          <w:szCs w:val="24"/>
        </w:rPr>
        <w:t xml:space="preserve">ication of important international HR instruments, such as the Council of Europe Convention on Preventing and Combating Violence Against Women and Domestic Violence, and the Optional Protocol to the Convention on the Rights of the </w:t>
      </w:r>
      <w:proofErr w:type="gramStart"/>
      <w:r>
        <w:rPr>
          <w:sz w:val="24"/>
          <w:szCs w:val="24"/>
        </w:rPr>
        <w:t>Child ,</w:t>
      </w:r>
      <w:proofErr w:type="gramEnd"/>
      <w:r>
        <w:rPr>
          <w:sz w:val="24"/>
          <w:szCs w:val="24"/>
        </w:rPr>
        <w:t xml:space="preserve"> as well as for th</w:t>
      </w:r>
      <w:r>
        <w:rPr>
          <w:sz w:val="24"/>
          <w:szCs w:val="24"/>
        </w:rPr>
        <w:t>e steps taken towards further ratifications. Moreover, we express our esteem for the adoption and planning of measures aiming to increase the significant role that women already play in the peace process. Finally, we would like to commend Cyprus’ significa</w:t>
      </w:r>
      <w:r>
        <w:rPr>
          <w:sz w:val="24"/>
          <w:szCs w:val="24"/>
        </w:rPr>
        <w:t xml:space="preserve">nt efforts in addressing mixed migratory flows, and especially for measures taken in </w:t>
      </w:r>
      <w:proofErr w:type="spellStart"/>
      <w:r>
        <w:rPr>
          <w:sz w:val="24"/>
          <w:szCs w:val="24"/>
        </w:rPr>
        <w:t>favour</w:t>
      </w:r>
      <w:proofErr w:type="spellEnd"/>
      <w:r>
        <w:rPr>
          <w:sz w:val="24"/>
          <w:szCs w:val="24"/>
        </w:rPr>
        <w:t xml:space="preserve"> of unaccompanied migrant children.</w:t>
      </w:r>
    </w:p>
    <w:p w:rsidR="008A406A" w:rsidRDefault="000114C6">
      <w:pPr>
        <w:pStyle w:val="normal0"/>
        <w:ind w:firstLine="720"/>
        <w:jc w:val="both"/>
        <w:rPr>
          <w:b/>
          <w:sz w:val="24"/>
          <w:szCs w:val="24"/>
        </w:rPr>
      </w:pPr>
      <w:r>
        <w:rPr>
          <w:b/>
          <w:sz w:val="24"/>
          <w:szCs w:val="24"/>
        </w:rPr>
        <w:t xml:space="preserve"> </w:t>
      </w:r>
    </w:p>
    <w:p w:rsidR="008A406A" w:rsidRDefault="000114C6">
      <w:pPr>
        <w:pStyle w:val="normal0"/>
        <w:ind w:firstLine="720"/>
        <w:jc w:val="both"/>
        <w:rPr>
          <w:b/>
          <w:sz w:val="24"/>
          <w:szCs w:val="24"/>
        </w:rPr>
      </w:pPr>
      <w:r>
        <w:rPr>
          <w:b/>
          <w:sz w:val="24"/>
          <w:szCs w:val="24"/>
        </w:rPr>
        <w:t>Greece would like to recommend Cyprus to:</w:t>
      </w:r>
    </w:p>
    <w:p w:rsidR="008A406A" w:rsidRDefault="000114C6">
      <w:pPr>
        <w:pStyle w:val="normal0"/>
        <w:jc w:val="both"/>
        <w:rPr>
          <w:sz w:val="24"/>
          <w:szCs w:val="24"/>
        </w:rPr>
      </w:pPr>
      <w:r>
        <w:rPr>
          <w:sz w:val="24"/>
          <w:szCs w:val="24"/>
        </w:rPr>
        <w:t xml:space="preserve"> </w:t>
      </w:r>
    </w:p>
    <w:p w:rsidR="008A406A" w:rsidRDefault="000114C6">
      <w:pPr>
        <w:pStyle w:val="normal0"/>
        <w:ind w:left="1080" w:hanging="360"/>
        <w:jc w:val="both"/>
        <w:rPr>
          <w:sz w:val="24"/>
          <w:szCs w:val="24"/>
        </w:rPr>
      </w:pPr>
      <w:r>
        <w:rPr>
          <w:sz w:val="24"/>
          <w:szCs w:val="24"/>
        </w:rPr>
        <w:t>1. Complete the elaboration of and adopt the first National Action Plan on Women, P</w:t>
      </w:r>
      <w:r>
        <w:rPr>
          <w:sz w:val="24"/>
          <w:szCs w:val="24"/>
        </w:rPr>
        <w:t>eace and Security</w:t>
      </w:r>
    </w:p>
    <w:p w:rsidR="008A406A" w:rsidRDefault="000114C6">
      <w:pPr>
        <w:pStyle w:val="normal0"/>
        <w:ind w:left="1080" w:hanging="360"/>
        <w:jc w:val="both"/>
        <w:rPr>
          <w:sz w:val="24"/>
          <w:szCs w:val="24"/>
        </w:rPr>
      </w:pPr>
      <w:r>
        <w:rPr>
          <w:sz w:val="24"/>
          <w:szCs w:val="24"/>
        </w:rPr>
        <w:t>2. Sign the Optional Protocol to the International Covenant on Economic, Social and Cultural Rights</w:t>
      </w:r>
    </w:p>
    <w:p w:rsidR="008A406A" w:rsidRDefault="000114C6">
      <w:pPr>
        <w:pStyle w:val="normal0"/>
        <w:ind w:left="360" w:firstLine="360"/>
        <w:jc w:val="both"/>
        <w:rPr>
          <w:sz w:val="24"/>
          <w:szCs w:val="24"/>
        </w:rPr>
      </w:pPr>
      <w:r>
        <w:rPr>
          <w:sz w:val="24"/>
          <w:szCs w:val="24"/>
        </w:rPr>
        <w:t xml:space="preserve"> </w:t>
      </w:r>
    </w:p>
    <w:p w:rsidR="008A406A" w:rsidRDefault="000114C6">
      <w:pPr>
        <w:pStyle w:val="normal0"/>
        <w:ind w:left="360" w:firstLine="360"/>
        <w:jc w:val="both"/>
        <w:rPr>
          <w:sz w:val="24"/>
          <w:szCs w:val="24"/>
        </w:rPr>
      </w:pPr>
      <w:r>
        <w:rPr>
          <w:sz w:val="24"/>
          <w:szCs w:val="24"/>
        </w:rPr>
        <w:t>We would like to seize this opportunity to wish to the Delegation of Cyprus every success in implementing the recommendations they will</w:t>
      </w:r>
      <w:r w:rsidR="00D61962">
        <w:rPr>
          <w:sz w:val="24"/>
          <w:szCs w:val="24"/>
        </w:rPr>
        <w:t xml:space="preserve"> receive today.</w:t>
      </w:r>
    </w:p>
    <w:p w:rsidR="008A406A" w:rsidRDefault="000114C6">
      <w:pPr>
        <w:pStyle w:val="normal0"/>
        <w:jc w:val="both"/>
        <w:rPr>
          <w:sz w:val="24"/>
          <w:szCs w:val="24"/>
        </w:rPr>
      </w:pPr>
      <w:r>
        <w:rPr>
          <w:sz w:val="24"/>
          <w:szCs w:val="24"/>
        </w:rPr>
        <w:t xml:space="preserve"> </w:t>
      </w:r>
    </w:p>
    <w:p w:rsidR="008A406A" w:rsidRDefault="000114C6">
      <w:pPr>
        <w:pStyle w:val="normal0"/>
        <w:ind w:firstLine="720"/>
        <w:jc w:val="both"/>
        <w:rPr>
          <w:sz w:val="24"/>
          <w:szCs w:val="24"/>
        </w:rPr>
      </w:pPr>
      <w:r>
        <w:rPr>
          <w:sz w:val="24"/>
          <w:szCs w:val="24"/>
        </w:rPr>
        <w:t>Thank you</w:t>
      </w:r>
    </w:p>
    <w:p w:rsidR="008A406A" w:rsidRDefault="000114C6">
      <w:pPr>
        <w:pStyle w:val="normal0"/>
        <w:jc w:val="both"/>
        <w:rPr>
          <w:sz w:val="24"/>
          <w:szCs w:val="24"/>
        </w:rPr>
      </w:pPr>
      <w:r>
        <w:rPr>
          <w:sz w:val="24"/>
          <w:szCs w:val="24"/>
        </w:rPr>
        <w:t xml:space="preserve"> </w:t>
      </w:r>
    </w:p>
    <w:p w:rsidR="008A406A" w:rsidRDefault="000114C6">
      <w:pPr>
        <w:pStyle w:val="normal0"/>
        <w:jc w:val="both"/>
        <w:rPr>
          <w:sz w:val="24"/>
          <w:szCs w:val="24"/>
        </w:rPr>
      </w:pPr>
      <w:r>
        <w:rPr>
          <w:sz w:val="24"/>
          <w:szCs w:val="24"/>
        </w:rPr>
        <w:t xml:space="preserve"> </w:t>
      </w:r>
    </w:p>
    <w:p w:rsidR="008A406A" w:rsidRDefault="000114C6">
      <w:pPr>
        <w:pStyle w:val="normal0"/>
        <w:jc w:val="both"/>
        <w:rPr>
          <w:b/>
          <w:sz w:val="24"/>
          <w:szCs w:val="24"/>
        </w:rPr>
      </w:pPr>
      <w:r>
        <w:rPr>
          <w:b/>
          <w:sz w:val="24"/>
          <w:szCs w:val="24"/>
        </w:rPr>
        <w:t xml:space="preserve"> </w:t>
      </w:r>
    </w:p>
    <w:p w:rsidR="008A406A" w:rsidRDefault="000114C6">
      <w:pPr>
        <w:pStyle w:val="normal0"/>
        <w:jc w:val="both"/>
        <w:rPr>
          <w:b/>
          <w:sz w:val="24"/>
          <w:szCs w:val="24"/>
        </w:rPr>
      </w:pPr>
      <w:r>
        <w:rPr>
          <w:b/>
          <w:sz w:val="24"/>
          <w:szCs w:val="24"/>
        </w:rPr>
        <w:t xml:space="preserve"> </w:t>
      </w:r>
    </w:p>
    <w:p w:rsidR="008A406A" w:rsidRDefault="000114C6">
      <w:pPr>
        <w:pStyle w:val="normal0"/>
        <w:rPr>
          <w:sz w:val="24"/>
          <w:szCs w:val="24"/>
        </w:rPr>
      </w:pPr>
      <w:r>
        <w:rPr>
          <w:sz w:val="24"/>
          <w:szCs w:val="24"/>
        </w:rPr>
        <w:t xml:space="preserve"> </w:t>
      </w:r>
    </w:p>
    <w:p w:rsidR="008A406A" w:rsidRDefault="008A406A">
      <w:pPr>
        <w:pStyle w:val="normal0"/>
      </w:pPr>
    </w:p>
    <w:sectPr w:rsidR="008A406A" w:rsidSect="008A406A">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8A406A"/>
    <w:rsid w:val="000114C6"/>
    <w:rsid w:val="008A406A"/>
    <w:rsid w:val="00D61962"/>
    <w:rsid w:val="00E305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A406A"/>
    <w:pPr>
      <w:keepNext/>
      <w:keepLines/>
      <w:spacing w:before="400" w:after="120"/>
      <w:outlineLvl w:val="0"/>
    </w:pPr>
    <w:rPr>
      <w:sz w:val="40"/>
      <w:szCs w:val="40"/>
    </w:rPr>
  </w:style>
  <w:style w:type="paragraph" w:styleId="Heading2">
    <w:name w:val="heading 2"/>
    <w:basedOn w:val="normal0"/>
    <w:next w:val="normal0"/>
    <w:rsid w:val="008A406A"/>
    <w:pPr>
      <w:keepNext/>
      <w:keepLines/>
      <w:spacing w:before="360" w:after="120"/>
      <w:outlineLvl w:val="1"/>
    </w:pPr>
    <w:rPr>
      <w:sz w:val="32"/>
      <w:szCs w:val="32"/>
    </w:rPr>
  </w:style>
  <w:style w:type="paragraph" w:styleId="Heading3">
    <w:name w:val="heading 3"/>
    <w:basedOn w:val="normal0"/>
    <w:next w:val="normal0"/>
    <w:rsid w:val="008A406A"/>
    <w:pPr>
      <w:keepNext/>
      <w:keepLines/>
      <w:spacing w:before="320" w:after="80"/>
      <w:outlineLvl w:val="2"/>
    </w:pPr>
    <w:rPr>
      <w:color w:val="434343"/>
      <w:sz w:val="28"/>
      <w:szCs w:val="28"/>
    </w:rPr>
  </w:style>
  <w:style w:type="paragraph" w:styleId="Heading4">
    <w:name w:val="heading 4"/>
    <w:basedOn w:val="normal0"/>
    <w:next w:val="normal0"/>
    <w:rsid w:val="008A406A"/>
    <w:pPr>
      <w:keepNext/>
      <w:keepLines/>
      <w:spacing w:before="280" w:after="80"/>
      <w:outlineLvl w:val="3"/>
    </w:pPr>
    <w:rPr>
      <w:color w:val="666666"/>
      <w:sz w:val="24"/>
      <w:szCs w:val="24"/>
    </w:rPr>
  </w:style>
  <w:style w:type="paragraph" w:styleId="Heading5">
    <w:name w:val="heading 5"/>
    <w:basedOn w:val="normal0"/>
    <w:next w:val="normal0"/>
    <w:rsid w:val="008A406A"/>
    <w:pPr>
      <w:keepNext/>
      <w:keepLines/>
      <w:spacing w:before="240" w:after="80"/>
      <w:outlineLvl w:val="4"/>
    </w:pPr>
    <w:rPr>
      <w:color w:val="666666"/>
    </w:rPr>
  </w:style>
  <w:style w:type="paragraph" w:styleId="Heading6">
    <w:name w:val="heading 6"/>
    <w:basedOn w:val="normal0"/>
    <w:next w:val="normal0"/>
    <w:rsid w:val="008A406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A406A"/>
  </w:style>
  <w:style w:type="paragraph" w:styleId="Title">
    <w:name w:val="Title"/>
    <w:basedOn w:val="normal0"/>
    <w:next w:val="normal0"/>
    <w:rsid w:val="008A406A"/>
    <w:pPr>
      <w:keepNext/>
      <w:keepLines/>
      <w:spacing w:after="60"/>
    </w:pPr>
    <w:rPr>
      <w:sz w:val="52"/>
      <w:szCs w:val="52"/>
    </w:rPr>
  </w:style>
  <w:style w:type="paragraph" w:styleId="Subtitle">
    <w:name w:val="Subtitle"/>
    <w:basedOn w:val="normal0"/>
    <w:next w:val="normal0"/>
    <w:rsid w:val="008A406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297AC0-66F7-406F-B1DB-A39128688408}"/>
</file>

<file path=customXml/itemProps2.xml><?xml version="1.0" encoding="utf-8"?>
<ds:datastoreItem xmlns:ds="http://schemas.openxmlformats.org/officeDocument/2006/customXml" ds:itemID="{6247F769-7519-45BD-8B2F-B14F311E286E}"/>
</file>

<file path=customXml/itemProps3.xml><?xml version="1.0" encoding="utf-8"?>
<ds:datastoreItem xmlns:ds="http://schemas.openxmlformats.org/officeDocument/2006/customXml" ds:itemID="{CF73D2BF-BB97-4F94-8C31-35091D003794}"/>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1265</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optiplex43</dc:creator>
  <cp:lastModifiedBy>optiplex43</cp:lastModifiedBy>
  <cp:revision>3</cp:revision>
  <dcterms:created xsi:type="dcterms:W3CDTF">2019-02-01T09:14:00Z</dcterms:created>
  <dcterms:modified xsi:type="dcterms:W3CDTF">2019-02-01T09:14:00Z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