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645C" w14:textId="40E26909" w:rsidR="004D2BCC" w:rsidRPr="0002290D" w:rsidRDefault="00FE0085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>
        <w:rPr>
          <w:rFonts w:cs="Arial"/>
          <w:b/>
          <w:color w:val="000000" w:themeColor="text1"/>
          <w:sz w:val="28"/>
          <w:szCs w:val="28"/>
          <w:lang w:val="fr-FR"/>
        </w:rPr>
        <w:t>3</w:t>
      </w:r>
      <w:r w:rsidR="00053E7E">
        <w:rPr>
          <w:rFonts w:cs="Arial"/>
          <w:b/>
          <w:color w:val="000000" w:themeColor="text1"/>
          <w:sz w:val="28"/>
          <w:szCs w:val="28"/>
          <w:lang w:val="fr-FR"/>
        </w:rPr>
        <w:t>2</w:t>
      </w:r>
      <w:r w:rsidR="00AE4D4A" w:rsidRPr="0002290D">
        <w:rPr>
          <w:rFonts w:cs="Arial"/>
          <w:b/>
          <w:color w:val="000000" w:themeColor="text1"/>
          <w:sz w:val="28"/>
          <w:szCs w:val="28"/>
          <w:vertAlign w:val="superscript"/>
          <w:lang w:val="fr-FR"/>
        </w:rPr>
        <w:t>ème</w:t>
      </w:r>
      <w:bookmarkStart w:id="0" w:name="_GoBack"/>
      <w:bookmarkEnd w:id="0"/>
      <w:r w:rsidR="00AE4D4A"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  </w:t>
      </w:r>
      <w:r w:rsidR="004D2BCC" w:rsidRPr="0002290D">
        <w:rPr>
          <w:rFonts w:cs="Arial"/>
          <w:b/>
          <w:color w:val="000000" w:themeColor="text1"/>
          <w:sz w:val="28"/>
          <w:szCs w:val="28"/>
          <w:lang w:val="fr-FR"/>
        </w:rPr>
        <w:t>session du groupe de travail de l’Examen périodique universel</w:t>
      </w:r>
    </w:p>
    <w:p w14:paraId="5D92380C" w14:textId="77777777" w:rsidR="00053E7E" w:rsidRDefault="00053E7E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53E7E">
        <w:rPr>
          <w:rFonts w:cs="Arial"/>
          <w:b/>
          <w:color w:val="000000" w:themeColor="text1"/>
          <w:sz w:val="28"/>
          <w:szCs w:val="28"/>
          <w:lang w:val="fr-FR"/>
        </w:rPr>
        <w:t>Comores</w:t>
      </w:r>
    </w:p>
    <w:p w14:paraId="53530FE4" w14:textId="4D7D1A39" w:rsidR="004D2BCC" w:rsidRPr="0002290D" w:rsidRDefault="004D2BCC" w:rsidP="004D2BCC">
      <w:pPr>
        <w:spacing w:line="276" w:lineRule="auto"/>
        <w:ind w:right="0"/>
        <w:jc w:val="center"/>
        <w:rPr>
          <w:rFonts w:cs="Arial"/>
          <w:b/>
          <w:color w:val="000000" w:themeColor="text1"/>
          <w:sz w:val="28"/>
          <w:szCs w:val="28"/>
          <w:lang w:val="fr-FR"/>
        </w:rPr>
      </w:pPr>
      <w:r w:rsidRPr="0002290D">
        <w:rPr>
          <w:rFonts w:cs="Arial"/>
          <w:b/>
          <w:color w:val="000000" w:themeColor="text1"/>
          <w:sz w:val="28"/>
          <w:szCs w:val="28"/>
          <w:lang w:val="fr-FR"/>
        </w:rPr>
        <w:t xml:space="preserve">Intervention de la </w:t>
      </w:r>
      <w:r w:rsidR="000936F4" w:rsidRPr="0002290D">
        <w:rPr>
          <w:rFonts w:cs="Arial"/>
          <w:b/>
          <w:color w:val="000000" w:themeColor="text1"/>
          <w:sz w:val="28"/>
          <w:szCs w:val="28"/>
          <w:lang w:val="fr-FR"/>
        </w:rPr>
        <w:t>Géorgie</w:t>
      </w:r>
    </w:p>
    <w:p w14:paraId="3D7A6693" w14:textId="77777777" w:rsidR="00AE4D4A" w:rsidRPr="0002290D" w:rsidRDefault="00AE4D4A" w:rsidP="00AE4D4A">
      <w:pPr>
        <w:spacing w:line="276" w:lineRule="auto"/>
        <w:ind w:right="0"/>
        <w:jc w:val="center"/>
        <w:rPr>
          <w:rFonts w:cs="Arial"/>
          <w:b/>
          <w:color w:val="000000" w:themeColor="text1"/>
          <w:sz w:val="32"/>
          <w:szCs w:val="32"/>
          <w:lang w:val="fr-FR"/>
        </w:rPr>
      </w:pPr>
    </w:p>
    <w:p w14:paraId="4AF85592" w14:textId="368F7D07" w:rsidR="00AE4D4A" w:rsidRPr="0002290D" w:rsidRDefault="00025235" w:rsidP="00AE4D4A">
      <w:pPr>
        <w:spacing w:line="276" w:lineRule="auto"/>
        <w:ind w:right="0"/>
        <w:jc w:val="right"/>
        <w:rPr>
          <w:rFonts w:cs="Arial"/>
          <w:b/>
          <w:color w:val="000000" w:themeColor="text1"/>
          <w:szCs w:val="24"/>
          <w:lang w:val="fr-FR"/>
        </w:rPr>
      </w:pPr>
      <w:r>
        <w:rPr>
          <w:rFonts w:cs="Arial"/>
          <w:b/>
          <w:color w:val="000000" w:themeColor="text1"/>
          <w:szCs w:val="24"/>
          <w:lang w:val="fr-FR"/>
        </w:rPr>
        <w:t xml:space="preserve"> Genève, </w:t>
      </w:r>
      <w:r w:rsidR="00053E7E">
        <w:rPr>
          <w:rFonts w:cs="Arial"/>
          <w:b/>
          <w:color w:val="000000" w:themeColor="text1"/>
          <w:szCs w:val="24"/>
          <w:lang w:val="fr-FR"/>
        </w:rPr>
        <w:t>25 Janvier 2019</w:t>
      </w:r>
    </w:p>
    <w:p w14:paraId="33F7A518" w14:textId="77777777" w:rsidR="00AE4D4A" w:rsidRPr="00C92F24" w:rsidRDefault="00AE4D4A" w:rsidP="00AE4D4A">
      <w:pPr>
        <w:spacing w:line="276" w:lineRule="auto"/>
        <w:ind w:right="0"/>
        <w:rPr>
          <w:rFonts w:cs="Arial"/>
          <w:color w:val="FF0000"/>
          <w:szCs w:val="24"/>
          <w:lang w:val="fr-FR"/>
        </w:rPr>
      </w:pPr>
    </w:p>
    <w:p w14:paraId="4CB27C36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10E9EF43" w14:textId="232BD61D" w:rsidR="001963F4" w:rsidRDefault="001963F4" w:rsidP="001963F4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Merci</w:t>
      </w:r>
      <w:r w:rsidRPr="004120BB">
        <w:rPr>
          <w:rFonts w:cs="Arial"/>
          <w:szCs w:val="24"/>
          <w:lang w:val="fr-FR"/>
        </w:rPr>
        <w:t xml:space="preserve"> Monsieur le Président.</w:t>
      </w:r>
    </w:p>
    <w:p w14:paraId="765408FE" w14:textId="77777777" w:rsidR="001963F4" w:rsidRDefault="001963F4" w:rsidP="001B05C1">
      <w:pPr>
        <w:spacing w:line="276" w:lineRule="auto"/>
        <w:ind w:right="0"/>
        <w:rPr>
          <w:rFonts w:cs="Arial"/>
          <w:szCs w:val="24"/>
          <w:lang w:val="fr-FR"/>
        </w:rPr>
      </w:pPr>
    </w:p>
    <w:p w14:paraId="7CA4D8BA" w14:textId="6C01C027" w:rsidR="00AD4DFF" w:rsidRDefault="001B05C1" w:rsidP="001B05C1">
      <w:pPr>
        <w:spacing w:line="276" w:lineRule="auto"/>
        <w:ind w:right="0"/>
        <w:rPr>
          <w:rFonts w:cs="Arial"/>
          <w:szCs w:val="24"/>
          <w:lang w:val="fr-FR"/>
        </w:rPr>
      </w:pPr>
      <w:r w:rsidRPr="004B1C01">
        <w:rPr>
          <w:rFonts w:cs="Arial"/>
          <w:szCs w:val="24"/>
          <w:lang w:val="fr-FR"/>
        </w:rPr>
        <w:t xml:space="preserve">La Géorgie </w:t>
      </w:r>
      <w:r w:rsidR="00AD4DFF" w:rsidRPr="00AD4DFF">
        <w:rPr>
          <w:rFonts w:cs="Arial"/>
          <w:szCs w:val="24"/>
          <w:lang w:val="fr-FR"/>
        </w:rPr>
        <w:t>salue chaleureusement le Ministre de la Justice, M. Mohamed Housseini Djamalilaili, ainsi que la délégation</w:t>
      </w:r>
      <w:r w:rsidR="00630283" w:rsidRPr="003B6C8F">
        <w:rPr>
          <w:rFonts w:cs="Arial"/>
          <w:szCs w:val="24"/>
          <w:lang w:val="fr-FR"/>
        </w:rPr>
        <w:t xml:space="preserve"> des Comores </w:t>
      </w:r>
      <w:r w:rsidR="00AD4DFF" w:rsidRPr="00AD4DFF">
        <w:rPr>
          <w:rFonts w:cs="Arial"/>
          <w:szCs w:val="24"/>
          <w:lang w:val="fr-FR"/>
        </w:rPr>
        <w:t>et les remercie pour la présentation du rapport national.</w:t>
      </w:r>
      <w:r w:rsidR="00AD4DFF">
        <w:rPr>
          <w:rFonts w:cs="Arial"/>
          <w:szCs w:val="24"/>
          <w:lang w:val="fr-FR"/>
        </w:rPr>
        <w:t xml:space="preserve"> </w:t>
      </w:r>
    </w:p>
    <w:p w14:paraId="4D1005CE" w14:textId="77777777" w:rsidR="00BF13DE" w:rsidRDefault="00BF13DE" w:rsidP="004A32EB">
      <w:pPr>
        <w:spacing w:line="276" w:lineRule="auto"/>
        <w:ind w:right="0"/>
        <w:rPr>
          <w:rFonts w:cs="Arial"/>
          <w:b/>
          <w:szCs w:val="24"/>
          <w:lang w:val="fr-FR"/>
        </w:rPr>
      </w:pPr>
    </w:p>
    <w:p w14:paraId="704AC088" w14:textId="410DD4FB" w:rsidR="005B7F0F" w:rsidRDefault="00BF13DE" w:rsidP="005B7F0F">
      <w:pPr>
        <w:spacing w:line="276" w:lineRule="auto"/>
        <w:ind w:right="0"/>
        <w:rPr>
          <w:rFonts w:cs="Arial"/>
          <w:szCs w:val="24"/>
          <w:lang w:val="fr-FR"/>
        </w:rPr>
      </w:pPr>
      <w:r w:rsidRPr="00BF13DE">
        <w:rPr>
          <w:rFonts w:cs="Arial"/>
          <w:szCs w:val="24"/>
          <w:lang w:val="fr-FR"/>
        </w:rPr>
        <w:t xml:space="preserve">La Géorgie salue les mesures prises par le gouvernement </w:t>
      </w:r>
      <w:r w:rsidR="00AD4DFF" w:rsidRPr="00AD4DFF">
        <w:rPr>
          <w:rFonts w:cs="Arial"/>
          <w:szCs w:val="24"/>
          <w:lang w:val="fr-FR"/>
        </w:rPr>
        <w:t xml:space="preserve">des Comores </w:t>
      </w:r>
      <w:r w:rsidRPr="00BF13DE">
        <w:rPr>
          <w:rFonts w:cs="Arial"/>
          <w:szCs w:val="24"/>
          <w:lang w:val="fr-FR"/>
        </w:rPr>
        <w:t>pour mettre en œuvre les recommandations du</w:t>
      </w:r>
      <w:r w:rsidR="004D3C22">
        <w:rPr>
          <w:rFonts w:cs="Arial"/>
          <w:szCs w:val="24"/>
          <w:lang w:val="fr-FR"/>
        </w:rPr>
        <w:t xml:space="preserve"> 2</w:t>
      </w:r>
      <w:r w:rsidR="004D3C22" w:rsidRPr="004D3C22">
        <w:rPr>
          <w:rFonts w:cs="Arial"/>
          <w:szCs w:val="24"/>
          <w:vertAlign w:val="superscript"/>
          <w:lang w:val="fr-FR"/>
        </w:rPr>
        <w:t>ème</w:t>
      </w:r>
      <w:r w:rsidR="004D3C22">
        <w:rPr>
          <w:rFonts w:cs="Arial"/>
          <w:szCs w:val="24"/>
          <w:lang w:val="fr-FR"/>
        </w:rPr>
        <w:t xml:space="preserve"> </w:t>
      </w:r>
      <w:r w:rsidRPr="00BF13DE">
        <w:rPr>
          <w:rFonts w:cs="Arial"/>
          <w:szCs w:val="24"/>
          <w:lang w:val="fr-FR"/>
        </w:rPr>
        <w:t>cycle</w:t>
      </w:r>
      <w:r w:rsidR="001963F4">
        <w:rPr>
          <w:rFonts w:cs="Arial"/>
          <w:szCs w:val="24"/>
          <w:lang w:val="fr-FR"/>
        </w:rPr>
        <w:t xml:space="preserve"> de </w:t>
      </w:r>
      <w:r w:rsidR="004D3C22">
        <w:rPr>
          <w:rFonts w:cs="Arial"/>
          <w:szCs w:val="24"/>
          <w:lang w:val="fr-FR"/>
        </w:rPr>
        <w:t>l’</w:t>
      </w:r>
      <w:r w:rsidRPr="00BF13DE">
        <w:rPr>
          <w:rFonts w:cs="Arial"/>
          <w:szCs w:val="24"/>
          <w:lang w:val="fr-FR"/>
        </w:rPr>
        <w:t xml:space="preserve">EPU. </w:t>
      </w:r>
    </w:p>
    <w:p w14:paraId="70B15CC7" w14:textId="77777777" w:rsidR="00D8783F" w:rsidRDefault="00D8783F" w:rsidP="00D8783F">
      <w:pPr>
        <w:spacing w:line="276" w:lineRule="auto"/>
        <w:ind w:right="0"/>
        <w:rPr>
          <w:rFonts w:cs="Arial"/>
          <w:szCs w:val="24"/>
          <w:lang w:val="fr-FR"/>
        </w:rPr>
      </w:pPr>
    </w:p>
    <w:p w14:paraId="10E3BA2A" w14:textId="1545C4B6" w:rsidR="00D8783F" w:rsidRPr="00D8783F" w:rsidRDefault="00D8783F" w:rsidP="003B6C8F">
      <w:pPr>
        <w:spacing w:line="276" w:lineRule="auto"/>
        <w:ind w:right="0"/>
        <w:rPr>
          <w:rFonts w:cs="Arial"/>
          <w:szCs w:val="24"/>
          <w:lang w:val="fr-FR"/>
        </w:rPr>
      </w:pPr>
      <w:r w:rsidRPr="00D8783F">
        <w:rPr>
          <w:rFonts w:cs="Arial"/>
          <w:szCs w:val="24"/>
          <w:lang w:val="fr-FR"/>
        </w:rPr>
        <w:t>La Géorgie félicite le gouvernement des Comores pour les ratifications des conventions</w:t>
      </w:r>
      <w:r w:rsidR="003B6C8F">
        <w:rPr>
          <w:rFonts w:cs="Arial"/>
          <w:szCs w:val="24"/>
          <w:lang w:val="fr-FR"/>
        </w:rPr>
        <w:t xml:space="preserve"> et traités</w:t>
      </w:r>
      <w:r w:rsidRPr="00D8783F">
        <w:rPr>
          <w:rFonts w:cs="Arial"/>
          <w:szCs w:val="24"/>
          <w:lang w:val="fr-FR"/>
        </w:rPr>
        <w:t xml:space="preserve"> internationaux </w:t>
      </w:r>
      <w:r w:rsidR="003B6C8F">
        <w:rPr>
          <w:rFonts w:cs="Arial"/>
          <w:szCs w:val="24"/>
          <w:lang w:val="fr-FR"/>
        </w:rPr>
        <w:t xml:space="preserve">notamment </w:t>
      </w:r>
      <w:r w:rsidRPr="00D8783F">
        <w:rPr>
          <w:rFonts w:cs="Arial"/>
          <w:szCs w:val="24"/>
          <w:lang w:val="fr-FR"/>
        </w:rPr>
        <w:t xml:space="preserve">la Convention contre la torture et autres peines ou traitements </w:t>
      </w:r>
      <w:r w:rsidR="003B6C8F">
        <w:rPr>
          <w:rFonts w:cs="Arial"/>
          <w:szCs w:val="24"/>
          <w:lang w:val="fr-FR"/>
        </w:rPr>
        <w:t xml:space="preserve">cruels, inhumains ou dégradants, </w:t>
      </w:r>
      <w:r w:rsidRPr="00D8783F">
        <w:rPr>
          <w:rFonts w:cs="Arial"/>
          <w:szCs w:val="24"/>
          <w:lang w:val="fr-FR"/>
        </w:rPr>
        <w:t>la convention relative aux droits des personnes handicapées</w:t>
      </w:r>
      <w:r w:rsidR="003B6C8F">
        <w:rPr>
          <w:rFonts w:cs="Arial"/>
          <w:szCs w:val="24"/>
          <w:lang w:val="fr-FR"/>
        </w:rPr>
        <w:t>, le protocole facultatif à la c</w:t>
      </w:r>
      <w:r w:rsidR="003B6C8F" w:rsidRPr="003B6C8F">
        <w:rPr>
          <w:rFonts w:cs="Arial"/>
          <w:szCs w:val="24"/>
          <w:lang w:val="fr-FR"/>
        </w:rPr>
        <w:t>onvention sur l'élimination de</w:t>
      </w:r>
      <w:r w:rsidR="003B6C8F">
        <w:rPr>
          <w:rFonts w:cs="Arial"/>
          <w:szCs w:val="24"/>
          <w:lang w:val="fr-FR"/>
        </w:rPr>
        <w:t xml:space="preserve"> </w:t>
      </w:r>
      <w:r w:rsidR="003B6C8F" w:rsidRPr="003B6C8F">
        <w:rPr>
          <w:rFonts w:cs="Arial"/>
          <w:szCs w:val="24"/>
          <w:lang w:val="fr-FR"/>
        </w:rPr>
        <w:t>toutes les formes de discrimination à l'égard des femmes</w:t>
      </w:r>
      <w:r w:rsidRPr="00D8783F">
        <w:rPr>
          <w:rFonts w:cs="Arial"/>
          <w:szCs w:val="24"/>
          <w:lang w:val="fr-FR"/>
        </w:rPr>
        <w:t xml:space="preserve">. </w:t>
      </w:r>
      <w:r w:rsidR="003B6C8F">
        <w:rPr>
          <w:rFonts w:cs="Arial"/>
          <w:szCs w:val="24"/>
          <w:lang w:val="fr-FR"/>
        </w:rPr>
        <w:t>A</w:t>
      </w:r>
      <w:r w:rsidRPr="00D8783F">
        <w:rPr>
          <w:rFonts w:cs="Arial"/>
          <w:szCs w:val="24"/>
          <w:lang w:val="fr-FR"/>
        </w:rPr>
        <w:t xml:space="preserve"> cet égard</w:t>
      </w:r>
      <w:r w:rsidR="009147DF">
        <w:rPr>
          <w:rFonts w:cs="Arial"/>
          <w:szCs w:val="24"/>
          <w:lang w:val="fr-FR"/>
        </w:rPr>
        <w:t xml:space="preserve"> la Géorgie </w:t>
      </w:r>
      <w:r w:rsidR="008410BF">
        <w:rPr>
          <w:rFonts w:cs="Arial"/>
          <w:szCs w:val="24"/>
          <w:lang w:val="fr-FR"/>
        </w:rPr>
        <w:t xml:space="preserve">encourage </w:t>
      </w:r>
      <w:r w:rsidRPr="00D8783F">
        <w:rPr>
          <w:rFonts w:cs="Arial"/>
          <w:szCs w:val="24"/>
          <w:lang w:val="fr-FR"/>
        </w:rPr>
        <w:t xml:space="preserve">aux Comores à poursuivre ses efforts pour </w:t>
      </w:r>
      <w:r w:rsidR="003B6C8F" w:rsidRPr="003B6C8F">
        <w:rPr>
          <w:rFonts w:cs="Arial"/>
          <w:szCs w:val="24"/>
          <w:lang w:val="fr-FR"/>
        </w:rPr>
        <w:t>la</w:t>
      </w:r>
      <w:r w:rsidR="003B6C8F">
        <w:rPr>
          <w:rFonts w:cs="Arial"/>
          <w:szCs w:val="24"/>
          <w:lang w:val="fr-FR"/>
        </w:rPr>
        <w:t xml:space="preserve"> mise en œuvre</w:t>
      </w:r>
      <w:r w:rsidR="00630283">
        <w:rPr>
          <w:rFonts w:cs="Arial"/>
          <w:szCs w:val="24"/>
          <w:lang w:val="fr-FR"/>
        </w:rPr>
        <w:t>,</w:t>
      </w:r>
      <w:r w:rsidR="003B6C8F">
        <w:rPr>
          <w:rFonts w:cs="Arial"/>
          <w:szCs w:val="24"/>
          <w:lang w:val="fr-FR"/>
        </w:rPr>
        <w:t xml:space="preserve"> </w:t>
      </w:r>
      <w:r w:rsidR="003B6C8F" w:rsidRPr="003B6C8F">
        <w:rPr>
          <w:rFonts w:cs="Arial"/>
          <w:szCs w:val="24"/>
          <w:lang w:val="fr-FR"/>
        </w:rPr>
        <w:t>le suivi</w:t>
      </w:r>
      <w:r w:rsidR="00630283">
        <w:rPr>
          <w:rFonts w:cs="Arial"/>
          <w:szCs w:val="24"/>
          <w:lang w:val="fr-FR"/>
        </w:rPr>
        <w:t xml:space="preserve"> et</w:t>
      </w:r>
      <w:r w:rsidR="003B6C8F" w:rsidRPr="003B6C8F">
        <w:rPr>
          <w:rFonts w:cs="Arial"/>
          <w:szCs w:val="24"/>
          <w:lang w:val="fr-FR"/>
        </w:rPr>
        <w:t xml:space="preserve"> </w:t>
      </w:r>
      <w:r w:rsidR="00630283" w:rsidRPr="00630283">
        <w:rPr>
          <w:rFonts w:cs="Arial"/>
          <w:szCs w:val="24"/>
          <w:lang w:val="fr-FR"/>
        </w:rPr>
        <w:t>l’établissement de</w:t>
      </w:r>
      <w:r w:rsidR="00630283">
        <w:rPr>
          <w:rFonts w:cs="Arial"/>
          <w:szCs w:val="24"/>
          <w:lang w:val="fr-FR"/>
        </w:rPr>
        <w:t>s</w:t>
      </w:r>
      <w:r w:rsidR="00630283" w:rsidRPr="00630283">
        <w:rPr>
          <w:rFonts w:cs="Arial"/>
          <w:szCs w:val="24"/>
          <w:lang w:val="fr-FR"/>
        </w:rPr>
        <w:t xml:space="preserve"> rapports nationaux</w:t>
      </w:r>
      <w:r w:rsidR="00630283">
        <w:rPr>
          <w:rFonts w:cs="Arial"/>
          <w:szCs w:val="24"/>
          <w:lang w:val="fr-FR"/>
        </w:rPr>
        <w:t xml:space="preserve"> sur l</w:t>
      </w:r>
      <w:r w:rsidR="003B6C8F" w:rsidRPr="003B6C8F">
        <w:rPr>
          <w:rFonts w:cs="Arial"/>
          <w:szCs w:val="24"/>
          <w:lang w:val="fr-FR"/>
        </w:rPr>
        <w:t>es conventions et traités internationaux et régionaux en</w:t>
      </w:r>
      <w:r w:rsidR="003B6C8F">
        <w:rPr>
          <w:rFonts w:cs="Arial"/>
          <w:szCs w:val="24"/>
          <w:lang w:val="fr-FR"/>
        </w:rPr>
        <w:t xml:space="preserve"> </w:t>
      </w:r>
      <w:r w:rsidR="003B6C8F" w:rsidRPr="003B6C8F">
        <w:rPr>
          <w:rFonts w:cs="Arial"/>
          <w:szCs w:val="24"/>
          <w:lang w:val="fr-FR"/>
        </w:rPr>
        <w:t>matière des dro</w:t>
      </w:r>
      <w:r w:rsidR="000277AB">
        <w:rPr>
          <w:rFonts w:cs="Arial"/>
          <w:szCs w:val="24"/>
          <w:lang w:val="fr-FR"/>
        </w:rPr>
        <w:t xml:space="preserve">its de l’homme auxquels </w:t>
      </w:r>
      <w:r w:rsidR="003B6C8F" w:rsidRPr="003B6C8F">
        <w:rPr>
          <w:rFonts w:cs="Arial"/>
          <w:szCs w:val="24"/>
          <w:lang w:val="fr-FR"/>
        </w:rPr>
        <w:t>des Comores est partie</w:t>
      </w:r>
      <w:r w:rsidR="003B6C8F">
        <w:rPr>
          <w:rFonts w:cs="Arial"/>
          <w:szCs w:val="24"/>
          <w:lang w:val="fr-FR"/>
        </w:rPr>
        <w:t>.</w:t>
      </w:r>
    </w:p>
    <w:p w14:paraId="48183AE4" w14:textId="77777777" w:rsidR="00D8783F" w:rsidRDefault="00D8783F" w:rsidP="00D8783F">
      <w:pPr>
        <w:spacing w:line="276" w:lineRule="auto"/>
        <w:ind w:right="0"/>
        <w:rPr>
          <w:rFonts w:cs="Arial"/>
          <w:i/>
          <w:szCs w:val="24"/>
          <w:lang w:val="fr-FR"/>
        </w:rPr>
      </w:pPr>
    </w:p>
    <w:p w14:paraId="7F87190B" w14:textId="1624B636" w:rsidR="009D0C0E" w:rsidRPr="009147DF" w:rsidRDefault="001963F4" w:rsidP="009D0C0E">
      <w:p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La </w:t>
      </w:r>
      <w:r w:rsidR="009D0C0E" w:rsidRPr="00BF13DE">
        <w:rPr>
          <w:rFonts w:cs="Arial"/>
          <w:szCs w:val="24"/>
          <w:lang w:val="fr-FR"/>
        </w:rPr>
        <w:t xml:space="preserve">Géorgie félicite des efforts que </w:t>
      </w:r>
      <w:r w:rsidR="00AD4DFF">
        <w:rPr>
          <w:rFonts w:cs="Arial"/>
          <w:szCs w:val="24"/>
          <w:lang w:val="fr-FR"/>
        </w:rPr>
        <w:t>le gouvernement</w:t>
      </w:r>
      <w:r w:rsidR="00AD4DFF" w:rsidRPr="00AD4DFF">
        <w:rPr>
          <w:rFonts w:cs="Arial"/>
          <w:szCs w:val="24"/>
          <w:lang w:val="fr-FR"/>
        </w:rPr>
        <w:t xml:space="preserve"> </w:t>
      </w:r>
      <w:r w:rsidR="009D0C0E" w:rsidRPr="00BF13DE">
        <w:rPr>
          <w:rFonts w:cs="Arial"/>
          <w:szCs w:val="24"/>
          <w:lang w:val="fr-FR"/>
        </w:rPr>
        <w:t xml:space="preserve">avait déployés pour renforcer son cadre juridique de promotion et de protection </w:t>
      </w:r>
      <w:r w:rsidR="009D0C0E" w:rsidRPr="009147DF">
        <w:rPr>
          <w:rFonts w:cs="Arial"/>
          <w:szCs w:val="24"/>
          <w:lang w:val="fr-FR"/>
        </w:rPr>
        <w:t>des droits des f</w:t>
      </w:r>
      <w:r w:rsidR="00C61F91" w:rsidRPr="009147DF">
        <w:rPr>
          <w:rFonts w:cs="Arial"/>
          <w:szCs w:val="24"/>
          <w:lang w:val="fr-FR"/>
        </w:rPr>
        <w:t xml:space="preserve">emmes et de l’égalité des sexes. </w:t>
      </w:r>
    </w:p>
    <w:p w14:paraId="2CF5E899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70E8FFAF" w14:textId="3ADC3D41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  <w:r w:rsidRPr="00FE0085">
        <w:rPr>
          <w:rFonts w:cs="Arial"/>
          <w:szCs w:val="24"/>
          <w:lang w:val="fr-FR"/>
        </w:rPr>
        <w:t xml:space="preserve">La </w:t>
      </w:r>
      <w:r w:rsidR="00464FC2">
        <w:rPr>
          <w:rFonts w:cs="Arial"/>
          <w:szCs w:val="24"/>
          <w:lang w:val="fr-FR"/>
        </w:rPr>
        <w:t xml:space="preserve">Géorgie </w:t>
      </w:r>
      <w:r w:rsidR="00AD4DFF" w:rsidRPr="00AD4DFF">
        <w:rPr>
          <w:rFonts w:cs="Arial"/>
          <w:szCs w:val="24"/>
          <w:lang w:val="fr-FR"/>
        </w:rPr>
        <w:t>souhaiterait faire les recommandations suivantes aux Comores</w:t>
      </w:r>
      <w:r w:rsidRPr="00FE0085">
        <w:rPr>
          <w:rFonts w:cs="Arial"/>
          <w:szCs w:val="24"/>
          <w:lang w:val="fr-FR"/>
        </w:rPr>
        <w:t>:</w:t>
      </w:r>
    </w:p>
    <w:p w14:paraId="35A5CF11" w14:textId="77777777" w:rsidR="00FE0085" w:rsidRPr="00FE0085" w:rsidRDefault="00FE0085" w:rsidP="00FE0085">
      <w:pPr>
        <w:spacing w:line="276" w:lineRule="auto"/>
        <w:ind w:right="0"/>
        <w:rPr>
          <w:rFonts w:cs="Arial"/>
          <w:szCs w:val="24"/>
          <w:lang w:val="fr-FR"/>
        </w:rPr>
      </w:pPr>
    </w:p>
    <w:p w14:paraId="38401F65" w14:textId="449EDF26" w:rsidR="00422E1A" w:rsidRDefault="00974C46" w:rsidP="00422E1A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Poursuivre</w:t>
      </w:r>
      <w:r w:rsidR="00422E1A" w:rsidRPr="00422E1A">
        <w:rPr>
          <w:rFonts w:cs="Arial"/>
          <w:szCs w:val="24"/>
          <w:lang w:val="fr-FR"/>
        </w:rPr>
        <w:t xml:space="preserve"> les efforts pour combattre toutes les formes de violence </w:t>
      </w:r>
      <w:r w:rsidR="00422E1A">
        <w:rPr>
          <w:rFonts w:cs="Arial"/>
          <w:szCs w:val="24"/>
          <w:lang w:val="fr-FR"/>
        </w:rPr>
        <w:t>contre les femmes et les filles;</w:t>
      </w:r>
    </w:p>
    <w:p w14:paraId="043320B8" w14:textId="0C9A7E13" w:rsidR="004A32EB" w:rsidRDefault="005B7F0F" w:rsidP="00B721A8">
      <w:pPr>
        <w:pStyle w:val="ListParagraph"/>
        <w:numPr>
          <w:ilvl w:val="0"/>
          <w:numId w:val="7"/>
        </w:numPr>
        <w:spacing w:line="276" w:lineRule="auto"/>
        <w:ind w:right="0"/>
        <w:rPr>
          <w:rFonts w:cs="Arial"/>
          <w:szCs w:val="24"/>
          <w:lang w:val="fr-FR"/>
        </w:rPr>
      </w:pPr>
      <w:r w:rsidRPr="005B7F0F">
        <w:rPr>
          <w:rFonts w:cs="Arial"/>
          <w:szCs w:val="24"/>
          <w:lang w:val="fr-FR"/>
        </w:rPr>
        <w:t xml:space="preserve">Renforcer la coopération avec les mécanismes des droits de l'homme des Nations Unies et </w:t>
      </w:r>
      <w:r w:rsidR="008C2333">
        <w:rPr>
          <w:rFonts w:cs="Arial"/>
          <w:szCs w:val="24"/>
          <w:lang w:val="fr-FR"/>
        </w:rPr>
        <w:t>e</w:t>
      </w:r>
      <w:r w:rsidR="00422E1A" w:rsidRPr="00422E1A">
        <w:rPr>
          <w:rFonts w:cs="Arial"/>
          <w:szCs w:val="24"/>
          <w:lang w:val="fr-FR"/>
        </w:rPr>
        <w:t>xaminer la possibilité d'adresser une invitation permanente à toutes le</w:t>
      </w:r>
      <w:r>
        <w:rPr>
          <w:rFonts w:cs="Arial"/>
          <w:szCs w:val="24"/>
          <w:lang w:val="fr-FR"/>
        </w:rPr>
        <w:t>s procédures spéciales de l'ONU;</w:t>
      </w:r>
    </w:p>
    <w:p w14:paraId="1DE35AB3" w14:textId="77777777" w:rsidR="00974C46" w:rsidRPr="00974C46" w:rsidRDefault="00974C46" w:rsidP="00974C46">
      <w:pPr>
        <w:pStyle w:val="ListParagraph"/>
        <w:spacing w:line="276" w:lineRule="auto"/>
        <w:ind w:right="0"/>
        <w:rPr>
          <w:rFonts w:cs="Arial"/>
          <w:szCs w:val="24"/>
          <w:lang w:val="fr-FR"/>
        </w:rPr>
      </w:pPr>
    </w:p>
    <w:p w14:paraId="10F9B6C8" w14:textId="20B7880C" w:rsidR="00A6729B" w:rsidRPr="004120BB" w:rsidRDefault="00C21CB4" w:rsidP="00A6729B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lastRenderedPageBreak/>
        <w:t>On</w:t>
      </w:r>
      <w:r w:rsidR="00A6729B" w:rsidRPr="004120BB">
        <w:rPr>
          <w:rFonts w:cs="Arial"/>
          <w:szCs w:val="24"/>
          <w:lang w:val="fr-FR"/>
        </w:rPr>
        <w:t xml:space="preserve"> souhaite à la délégation </w:t>
      </w:r>
      <w:r w:rsidR="00AD4DFF">
        <w:rPr>
          <w:rFonts w:cs="Arial"/>
          <w:szCs w:val="24"/>
          <w:lang w:val="fr-FR"/>
        </w:rPr>
        <w:t>des Comores</w:t>
      </w:r>
      <w:r w:rsidR="001253AC">
        <w:rPr>
          <w:rFonts w:cs="Arial"/>
          <w:szCs w:val="24"/>
          <w:lang w:val="fr-FR"/>
        </w:rPr>
        <w:t xml:space="preserve"> </w:t>
      </w:r>
      <w:r w:rsidR="00A6729B" w:rsidRPr="004120BB">
        <w:rPr>
          <w:rFonts w:cs="Arial"/>
          <w:szCs w:val="24"/>
          <w:lang w:val="fr-FR"/>
        </w:rPr>
        <w:t>la réussite du troisième cycle de l’EPU.</w:t>
      </w:r>
    </w:p>
    <w:p w14:paraId="22DC7A35" w14:textId="77777777" w:rsidR="00E022DF" w:rsidRDefault="00E022DF" w:rsidP="00033094">
      <w:pPr>
        <w:spacing w:line="276" w:lineRule="auto"/>
        <w:ind w:right="0"/>
        <w:rPr>
          <w:rFonts w:cs="Arial"/>
          <w:szCs w:val="24"/>
          <w:lang w:val="fr-FR"/>
        </w:rPr>
      </w:pPr>
    </w:p>
    <w:p w14:paraId="745CCD29" w14:textId="04E6B68E" w:rsidR="00840DDD" w:rsidRDefault="00A6729B" w:rsidP="00033094">
      <w:pPr>
        <w:spacing w:line="276" w:lineRule="auto"/>
        <w:ind w:right="0"/>
        <w:rPr>
          <w:rFonts w:cs="Arial"/>
          <w:szCs w:val="24"/>
          <w:lang w:val="fr-FR"/>
        </w:rPr>
      </w:pPr>
      <w:r w:rsidRPr="004120BB">
        <w:rPr>
          <w:rFonts w:cs="Arial"/>
          <w:szCs w:val="24"/>
          <w:lang w:val="fr-FR"/>
        </w:rPr>
        <w:t>Je vous remercie Monsieur le Président.</w:t>
      </w:r>
    </w:p>
    <w:sectPr w:rsidR="00840DDD" w:rsidSect="00361214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2B1A"/>
    <w:multiLevelType w:val="hybridMultilevel"/>
    <w:tmpl w:val="394CA856"/>
    <w:lvl w:ilvl="0" w:tplc="C22A3ABA">
      <w:start w:val="9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90B96"/>
    <w:multiLevelType w:val="hybridMultilevel"/>
    <w:tmpl w:val="3D20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B518A"/>
    <w:multiLevelType w:val="hybridMultilevel"/>
    <w:tmpl w:val="01D4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E61DB"/>
    <w:multiLevelType w:val="hybridMultilevel"/>
    <w:tmpl w:val="AC409AD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20B4C"/>
    <w:multiLevelType w:val="hybridMultilevel"/>
    <w:tmpl w:val="44B0718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D1473"/>
    <w:multiLevelType w:val="hybridMultilevel"/>
    <w:tmpl w:val="95F2ECC8"/>
    <w:lvl w:ilvl="0" w:tplc="8DA226DE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C7FED"/>
    <w:multiLevelType w:val="hybridMultilevel"/>
    <w:tmpl w:val="ACDAAD3E"/>
    <w:lvl w:ilvl="0" w:tplc="5E80AAB0"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9A"/>
    <w:rsid w:val="0000435C"/>
    <w:rsid w:val="0002290D"/>
    <w:rsid w:val="00025235"/>
    <w:rsid w:val="000277AB"/>
    <w:rsid w:val="00033094"/>
    <w:rsid w:val="00043C4F"/>
    <w:rsid w:val="00053E7E"/>
    <w:rsid w:val="00077AC6"/>
    <w:rsid w:val="000936F4"/>
    <w:rsid w:val="0009562A"/>
    <w:rsid w:val="000A2181"/>
    <w:rsid w:val="000A4CA2"/>
    <w:rsid w:val="000B40D4"/>
    <w:rsid w:val="000B6796"/>
    <w:rsid w:val="000D0057"/>
    <w:rsid w:val="000F4DA7"/>
    <w:rsid w:val="000F61F3"/>
    <w:rsid w:val="00101527"/>
    <w:rsid w:val="00102958"/>
    <w:rsid w:val="001253AC"/>
    <w:rsid w:val="001719B4"/>
    <w:rsid w:val="0018304E"/>
    <w:rsid w:val="001963F4"/>
    <w:rsid w:val="001A22AF"/>
    <w:rsid w:val="001B05C1"/>
    <w:rsid w:val="001C6D67"/>
    <w:rsid w:val="001C72CB"/>
    <w:rsid w:val="001D5F88"/>
    <w:rsid w:val="00242BD9"/>
    <w:rsid w:val="00257223"/>
    <w:rsid w:val="002700F1"/>
    <w:rsid w:val="0027272C"/>
    <w:rsid w:val="002F4161"/>
    <w:rsid w:val="003045B5"/>
    <w:rsid w:val="00340656"/>
    <w:rsid w:val="00353C1D"/>
    <w:rsid w:val="00374920"/>
    <w:rsid w:val="003B6C8F"/>
    <w:rsid w:val="003B78B4"/>
    <w:rsid w:val="003D556F"/>
    <w:rsid w:val="003E20EF"/>
    <w:rsid w:val="003F24E9"/>
    <w:rsid w:val="003F34F3"/>
    <w:rsid w:val="004042C9"/>
    <w:rsid w:val="00404E87"/>
    <w:rsid w:val="00411365"/>
    <w:rsid w:val="004120BB"/>
    <w:rsid w:val="00422E1A"/>
    <w:rsid w:val="00455439"/>
    <w:rsid w:val="00464FC2"/>
    <w:rsid w:val="0048783B"/>
    <w:rsid w:val="004A32EB"/>
    <w:rsid w:val="004B1C01"/>
    <w:rsid w:val="004B1CC2"/>
    <w:rsid w:val="004D2BCC"/>
    <w:rsid w:val="004D2EF3"/>
    <w:rsid w:val="004D3C22"/>
    <w:rsid w:val="004E4DD6"/>
    <w:rsid w:val="00502469"/>
    <w:rsid w:val="00524D7F"/>
    <w:rsid w:val="00525AC3"/>
    <w:rsid w:val="00530E26"/>
    <w:rsid w:val="005765A6"/>
    <w:rsid w:val="00592EF8"/>
    <w:rsid w:val="005A5266"/>
    <w:rsid w:val="005B7F0F"/>
    <w:rsid w:val="005C1976"/>
    <w:rsid w:val="005C7697"/>
    <w:rsid w:val="005C7B69"/>
    <w:rsid w:val="005F5B6A"/>
    <w:rsid w:val="0060505A"/>
    <w:rsid w:val="00630283"/>
    <w:rsid w:val="00636709"/>
    <w:rsid w:val="00645137"/>
    <w:rsid w:val="00650F06"/>
    <w:rsid w:val="00660CBB"/>
    <w:rsid w:val="006A5DA0"/>
    <w:rsid w:val="006D1CD7"/>
    <w:rsid w:val="006D3DB4"/>
    <w:rsid w:val="00787191"/>
    <w:rsid w:val="00792729"/>
    <w:rsid w:val="007B726A"/>
    <w:rsid w:val="007C4812"/>
    <w:rsid w:val="007D7FB1"/>
    <w:rsid w:val="007F612F"/>
    <w:rsid w:val="00823ADA"/>
    <w:rsid w:val="00840DDD"/>
    <w:rsid w:val="008410BF"/>
    <w:rsid w:val="008C2333"/>
    <w:rsid w:val="008C52BF"/>
    <w:rsid w:val="008C68E2"/>
    <w:rsid w:val="008F09FD"/>
    <w:rsid w:val="009147DF"/>
    <w:rsid w:val="0091697F"/>
    <w:rsid w:val="0094162F"/>
    <w:rsid w:val="00964D96"/>
    <w:rsid w:val="00974C46"/>
    <w:rsid w:val="00975BE9"/>
    <w:rsid w:val="00977587"/>
    <w:rsid w:val="00986017"/>
    <w:rsid w:val="009A7964"/>
    <w:rsid w:val="009B1459"/>
    <w:rsid w:val="009B193C"/>
    <w:rsid w:val="009C0884"/>
    <w:rsid w:val="009C121C"/>
    <w:rsid w:val="009D0C0E"/>
    <w:rsid w:val="00A10B48"/>
    <w:rsid w:val="00A11151"/>
    <w:rsid w:val="00A303B3"/>
    <w:rsid w:val="00A30671"/>
    <w:rsid w:val="00A3228F"/>
    <w:rsid w:val="00A54D34"/>
    <w:rsid w:val="00A6204B"/>
    <w:rsid w:val="00A6729B"/>
    <w:rsid w:val="00A70C6E"/>
    <w:rsid w:val="00AB1056"/>
    <w:rsid w:val="00AC4F24"/>
    <w:rsid w:val="00AD4DFF"/>
    <w:rsid w:val="00AE4D4A"/>
    <w:rsid w:val="00AF0965"/>
    <w:rsid w:val="00B06E04"/>
    <w:rsid w:val="00B17CD9"/>
    <w:rsid w:val="00B721A8"/>
    <w:rsid w:val="00B742D3"/>
    <w:rsid w:val="00BB0DE8"/>
    <w:rsid w:val="00BC014B"/>
    <w:rsid w:val="00BE0059"/>
    <w:rsid w:val="00BF13DE"/>
    <w:rsid w:val="00BF4F2D"/>
    <w:rsid w:val="00C21CB4"/>
    <w:rsid w:val="00C3423F"/>
    <w:rsid w:val="00C46548"/>
    <w:rsid w:val="00C61F91"/>
    <w:rsid w:val="00C92F24"/>
    <w:rsid w:val="00C9718F"/>
    <w:rsid w:val="00CE410A"/>
    <w:rsid w:val="00D55C3F"/>
    <w:rsid w:val="00D6015C"/>
    <w:rsid w:val="00D8783F"/>
    <w:rsid w:val="00DC719D"/>
    <w:rsid w:val="00DD4032"/>
    <w:rsid w:val="00DE5B7A"/>
    <w:rsid w:val="00E022DF"/>
    <w:rsid w:val="00E26B50"/>
    <w:rsid w:val="00E57063"/>
    <w:rsid w:val="00E609F1"/>
    <w:rsid w:val="00E96B56"/>
    <w:rsid w:val="00EA32F9"/>
    <w:rsid w:val="00EA40EE"/>
    <w:rsid w:val="00EA4902"/>
    <w:rsid w:val="00EB189A"/>
    <w:rsid w:val="00EB1E8E"/>
    <w:rsid w:val="00F00754"/>
    <w:rsid w:val="00F11535"/>
    <w:rsid w:val="00F524A3"/>
    <w:rsid w:val="00F6194A"/>
    <w:rsid w:val="00F93483"/>
    <w:rsid w:val="00F94828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55421"/>
  <w15:docId w15:val="{9572BC17-6534-4268-9902-4396A37B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A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3B3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3B3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844056-D0E5-46D1-889D-ED8F707B943A}"/>
</file>

<file path=customXml/itemProps2.xml><?xml version="1.0" encoding="utf-8"?>
<ds:datastoreItem xmlns:ds="http://schemas.openxmlformats.org/officeDocument/2006/customXml" ds:itemID="{9CEB904E-3C5E-47CE-B837-84215524B20F}"/>
</file>

<file path=customXml/itemProps3.xml><?xml version="1.0" encoding="utf-8"?>
<ds:datastoreItem xmlns:ds="http://schemas.openxmlformats.org/officeDocument/2006/customXml" ds:itemID="{02525080-3EDA-4C07-9C36-F743EAF489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 Doborjginidze</cp:lastModifiedBy>
  <cp:revision>8</cp:revision>
  <cp:lastPrinted>2018-11-05T12:42:00Z</cp:lastPrinted>
  <dcterms:created xsi:type="dcterms:W3CDTF">2019-01-24T11:31:00Z</dcterms:created>
  <dcterms:modified xsi:type="dcterms:W3CDTF">2019-01-25T08:17:00Z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