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E2197" w14:textId="77777777" w:rsidR="003E424A" w:rsidRPr="006B1EF6" w:rsidRDefault="003E424A" w:rsidP="003E424A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</w:pPr>
      <w:r w:rsidRPr="006B1EF6"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14:paraId="375B5B39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14:paraId="3C35010A" w14:textId="77777777" w:rsidR="006B1EF6" w:rsidRDefault="006B1EF6" w:rsidP="003E424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6C76A7B" w14:textId="77777777" w:rsidR="003E424A" w:rsidRPr="007D1821" w:rsidRDefault="003E424A" w:rsidP="003E424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THE 32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nd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14:paraId="6B4CC32D" w14:textId="5AC7C254" w:rsidR="003E424A" w:rsidRPr="007D1821" w:rsidRDefault="003E424A" w:rsidP="003E424A">
      <w:pPr>
        <w:ind w:right="0"/>
        <w:jc w:val="center"/>
        <w:outlineLvl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7D1821">
        <w:rPr>
          <w:rFonts w:ascii="Arial" w:hAnsi="Arial" w:cs="Arial"/>
          <w:b/>
          <w:color w:val="000000" w:themeColor="text1"/>
          <w:szCs w:val="24"/>
          <w:lang w:val="en-GB"/>
        </w:rPr>
        <w:t xml:space="preserve">UPR of </w:t>
      </w:r>
      <w:r w:rsidR="00DC3648">
        <w:rPr>
          <w:rFonts w:ascii="Arial" w:hAnsi="Arial" w:cs="Arial"/>
          <w:b/>
          <w:color w:val="000000" w:themeColor="text1"/>
          <w:szCs w:val="24"/>
          <w:lang w:val="en-GB"/>
        </w:rPr>
        <w:t>Yemen</w:t>
      </w:r>
    </w:p>
    <w:p w14:paraId="7AE89506" w14:textId="77777777" w:rsidR="003E424A" w:rsidRPr="007D1821" w:rsidRDefault="003E424A" w:rsidP="003E424A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7A9F4CD" w14:textId="3D14482C" w:rsidR="003E424A" w:rsidRPr="007D1821" w:rsidRDefault="003E424A" w:rsidP="003E424A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                                                </w:t>
      </w:r>
      <w:r w:rsidR="00DC3648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23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January, 2019</w:t>
      </w:r>
    </w:p>
    <w:p w14:paraId="5E212C6B" w14:textId="77777777" w:rsidR="003E424A" w:rsidRPr="007D1821" w:rsidRDefault="003E424A" w:rsidP="003E424A">
      <w:pPr>
        <w:ind w:right="0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39B1FDCE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7C62A81E" w14:textId="77777777" w:rsidR="003E424A" w:rsidRPr="007D1821" w:rsidRDefault="003E424A" w:rsidP="003E424A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14:paraId="6FD87065" w14:textId="64B5E981" w:rsidR="003E424A" w:rsidRPr="000D4D02" w:rsidRDefault="003E424A" w:rsidP="00FE40F5">
      <w:pPr>
        <w:rPr>
          <w:rFonts w:ascii="Arial" w:hAnsi="Arial" w:cs="Arial"/>
          <w:b/>
          <w:bCs/>
          <w:color w:val="000000" w:themeColor="text1"/>
          <w:szCs w:val="24"/>
        </w:rPr>
      </w:pPr>
      <w:r w:rsidRPr="000D4D02">
        <w:rPr>
          <w:rFonts w:ascii="Arial" w:hAnsi="Arial" w:cs="Arial"/>
          <w:color w:val="000000" w:themeColor="text1"/>
          <w:szCs w:val="24"/>
        </w:rPr>
        <w:t xml:space="preserve">Georgia welcomes the Delegation of </w:t>
      </w:r>
      <w:r w:rsidR="00FE40F5" w:rsidRPr="000D4D02">
        <w:rPr>
          <w:rFonts w:ascii="Arial" w:hAnsi="Arial" w:cs="Arial"/>
          <w:color w:val="000000" w:themeColor="text1"/>
          <w:szCs w:val="24"/>
        </w:rPr>
        <w:t>Yemen</w:t>
      </w:r>
      <w:r w:rsidRPr="000D4D02">
        <w:rPr>
          <w:rFonts w:ascii="Arial" w:hAnsi="Arial" w:cs="Arial"/>
          <w:color w:val="000000" w:themeColor="text1"/>
          <w:szCs w:val="24"/>
        </w:rPr>
        <w:t xml:space="preserve"> and thanks </w:t>
      </w:r>
      <w:r w:rsidR="0094657F">
        <w:rPr>
          <w:rFonts w:ascii="Arial" w:hAnsi="Arial" w:cs="Arial"/>
          <w:b/>
          <w:bCs/>
          <w:color w:val="000000" w:themeColor="text1"/>
          <w:szCs w:val="24"/>
        </w:rPr>
        <w:t>H.E.</w:t>
      </w:r>
      <w:r w:rsidR="00FE40F5" w:rsidRPr="000D4D02">
        <w:rPr>
          <w:rFonts w:ascii="Arial" w:hAnsi="Arial" w:cs="Arial"/>
          <w:b/>
          <w:bCs/>
          <w:color w:val="000000" w:themeColor="text1"/>
          <w:szCs w:val="24"/>
        </w:rPr>
        <w:t xml:space="preserve"> Minister </w:t>
      </w:r>
      <w:proofErr w:type="spellStart"/>
      <w:r w:rsidR="000D4D02" w:rsidRPr="000D4D02">
        <w:rPr>
          <w:rFonts w:ascii="Arial" w:hAnsi="Arial" w:cs="Arial"/>
          <w:b/>
          <w:bCs/>
          <w:color w:val="000000" w:themeColor="text1"/>
          <w:szCs w:val="24"/>
        </w:rPr>
        <w:t>Askar</w:t>
      </w:r>
      <w:proofErr w:type="spellEnd"/>
      <w:r w:rsidR="000D4D02" w:rsidRPr="000D4D02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0D4D02">
        <w:rPr>
          <w:rFonts w:ascii="Arial" w:hAnsi="Arial" w:cs="Arial"/>
          <w:color w:val="000000" w:themeColor="text1"/>
          <w:szCs w:val="24"/>
        </w:rPr>
        <w:t>for the presentation of the national report.</w:t>
      </w:r>
    </w:p>
    <w:p w14:paraId="5D5CC94D" w14:textId="77777777" w:rsidR="003E424A" w:rsidRPr="000D4D02" w:rsidRDefault="003E424A" w:rsidP="003E424A">
      <w:pPr>
        <w:ind w:left="180" w:right="360"/>
        <w:rPr>
          <w:rFonts w:ascii="Arial" w:hAnsi="Arial" w:cs="Arial"/>
          <w:color w:val="000000" w:themeColor="text1"/>
          <w:szCs w:val="24"/>
        </w:rPr>
      </w:pPr>
    </w:p>
    <w:p w14:paraId="4BA37D7E" w14:textId="4FA92376" w:rsidR="003E424A" w:rsidRPr="000D4D02" w:rsidRDefault="00D10E99" w:rsidP="003E424A">
      <w:pPr>
        <w:ind w:right="360"/>
        <w:rPr>
          <w:rFonts w:ascii="Arial" w:hAnsi="Arial" w:cs="Arial"/>
          <w:color w:val="000000" w:themeColor="text1"/>
        </w:rPr>
      </w:pPr>
      <w:r w:rsidRPr="000D4D02">
        <w:rPr>
          <w:rFonts w:ascii="Arial" w:hAnsi="Arial" w:cs="Arial"/>
          <w:color w:val="000000" w:themeColor="text1"/>
          <w:szCs w:val="24"/>
        </w:rPr>
        <w:t>Georgia</w:t>
      </w:r>
      <w:r w:rsidR="00A038D4" w:rsidRPr="000D4D02">
        <w:rPr>
          <w:rFonts w:ascii="Arial" w:hAnsi="Arial" w:cs="Arial"/>
          <w:color w:val="000000" w:themeColor="text1"/>
          <w:szCs w:val="24"/>
        </w:rPr>
        <w:t xml:space="preserve"> </w:t>
      </w:r>
      <w:r w:rsidR="0094657F">
        <w:rPr>
          <w:rFonts w:ascii="Arial" w:hAnsi="Arial" w:cs="Arial"/>
          <w:color w:val="000000" w:themeColor="text1"/>
          <w:szCs w:val="24"/>
        </w:rPr>
        <w:t xml:space="preserve">positively recognizes </w:t>
      </w:r>
      <w:r w:rsidR="00A038D4" w:rsidRPr="000D4D02">
        <w:rPr>
          <w:rFonts w:ascii="Arial" w:hAnsi="Arial" w:cs="Arial"/>
          <w:color w:val="000000" w:themeColor="text1"/>
          <w:szCs w:val="24"/>
        </w:rPr>
        <w:t xml:space="preserve">steps made by Yemen </w:t>
      </w:r>
      <w:r w:rsidR="00A038D4" w:rsidRPr="000D4D02">
        <w:rPr>
          <w:rFonts w:ascii="Arial" w:hAnsi="Arial" w:cs="Arial"/>
          <w:color w:val="000000" w:themeColor="text1"/>
        </w:rPr>
        <w:t>aimed at the establishment of an independent national human rights institution and we encourage the Government to vigorously pursue this goal</w:t>
      </w:r>
      <w:r w:rsidR="00875927" w:rsidRPr="000D4D02">
        <w:rPr>
          <w:rFonts w:ascii="Arial" w:hAnsi="Arial" w:cs="Arial"/>
          <w:color w:val="000000" w:themeColor="text1"/>
        </w:rPr>
        <w:t>.</w:t>
      </w:r>
      <w:r w:rsidR="008D6237" w:rsidRPr="000D4D02">
        <w:rPr>
          <w:rFonts w:ascii="Arial" w:hAnsi="Arial" w:cs="Arial"/>
          <w:color w:val="000000" w:themeColor="text1"/>
        </w:rPr>
        <w:t xml:space="preserve"> </w:t>
      </w:r>
    </w:p>
    <w:p w14:paraId="171FD8FB" w14:textId="77777777" w:rsidR="00875927" w:rsidRPr="000D4D02" w:rsidRDefault="00875927" w:rsidP="003E424A">
      <w:pPr>
        <w:ind w:right="360"/>
        <w:rPr>
          <w:rFonts w:ascii="Arial" w:hAnsi="Arial" w:cs="Arial"/>
          <w:color w:val="000000" w:themeColor="text1"/>
        </w:rPr>
      </w:pPr>
    </w:p>
    <w:p w14:paraId="3BD3DD91" w14:textId="740EA0F5" w:rsidR="00875927" w:rsidRPr="000D4D02" w:rsidRDefault="00875927" w:rsidP="003E424A">
      <w:pPr>
        <w:ind w:right="360"/>
        <w:rPr>
          <w:rFonts w:ascii="Arial" w:hAnsi="Arial" w:cs="Arial"/>
          <w:color w:val="000000" w:themeColor="text1"/>
          <w:szCs w:val="24"/>
        </w:rPr>
      </w:pPr>
      <w:r w:rsidRPr="000D4D02">
        <w:rPr>
          <w:rFonts w:ascii="Arial" w:hAnsi="Arial" w:cs="Arial"/>
          <w:color w:val="000000" w:themeColor="text1"/>
        </w:rPr>
        <w:t xml:space="preserve">Georgia appreciates dynamics of cooperation between UN mechanisms and Yemen, </w:t>
      </w:r>
      <w:r w:rsidR="008D6237" w:rsidRPr="000D4D02">
        <w:rPr>
          <w:rFonts w:ascii="Arial" w:hAnsi="Arial" w:cs="Arial"/>
          <w:color w:val="000000" w:themeColor="text1"/>
        </w:rPr>
        <w:t xml:space="preserve">particularly, with </w:t>
      </w:r>
      <w:r w:rsidRPr="000D4D02">
        <w:rPr>
          <w:rFonts w:ascii="Arial" w:hAnsi="Arial" w:cs="Arial"/>
          <w:color w:val="000000" w:themeColor="text1"/>
        </w:rPr>
        <w:t xml:space="preserve">UNDP, OCHA, the World Food </w:t>
      </w:r>
      <w:r w:rsidR="008D6237" w:rsidRPr="000D4D02">
        <w:rPr>
          <w:rFonts w:ascii="Arial" w:hAnsi="Arial" w:cs="Arial"/>
          <w:color w:val="000000" w:themeColor="text1"/>
        </w:rPr>
        <w:t>Program and</w:t>
      </w:r>
      <w:r w:rsidRPr="000D4D02">
        <w:rPr>
          <w:rFonts w:ascii="Arial" w:hAnsi="Arial" w:cs="Arial"/>
          <w:color w:val="000000" w:themeColor="text1"/>
        </w:rPr>
        <w:t xml:space="preserve"> UNHCR</w:t>
      </w:r>
      <w:r w:rsidR="008D6237" w:rsidRPr="000D4D02">
        <w:rPr>
          <w:rFonts w:ascii="Arial" w:hAnsi="Arial" w:cs="Arial"/>
          <w:color w:val="000000" w:themeColor="text1"/>
        </w:rPr>
        <w:t xml:space="preserve">. We also encourage the Government to actively engage with OHCHR and </w:t>
      </w:r>
      <w:r w:rsidR="008C4B0E" w:rsidRPr="000D4D02">
        <w:rPr>
          <w:rFonts w:ascii="Arial" w:hAnsi="Arial" w:cs="Arial"/>
          <w:color w:val="000000" w:themeColor="text1"/>
        </w:rPr>
        <w:t>special procedures.</w:t>
      </w:r>
    </w:p>
    <w:p w14:paraId="5A12218A" w14:textId="77777777" w:rsidR="003E424A" w:rsidRPr="000D4D02" w:rsidRDefault="003E424A" w:rsidP="003E424A">
      <w:pPr>
        <w:ind w:left="180" w:right="360"/>
        <w:rPr>
          <w:rFonts w:ascii="Arial" w:hAnsi="Arial" w:cs="Arial"/>
          <w:color w:val="000000" w:themeColor="text1"/>
          <w:szCs w:val="24"/>
        </w:rPr>
      </w:pPr>
    </w:p>
    <w:p w14:paraId="71FCF55A" w14:textId="5F8F3F8E" w:rsidR="00BB7901" w:rsidRPr="000D4D02" w:rsidRDefault="00BB7901" w:rsidP="00BB7901">
      <w:pPr>
        <w:ind w:right="360"/>
        <w:rPr>
          <w:rFonts w:ascii="Arial" w:hAnsi="Arial" w:cs="Arial"/>
          <w:color w:val="000000" w:themeColor="text1"/>
          <w:szCs w:val="24"/>
          <w:lang w:val="en-GB"/>
        </w:rPr>
      </w:pPr>
      <w:r w:rsidRPr="000D4D02">
        <w:rPr>
          <w:rFonts w:ascii="Arial" w:hAnsi="Arial" w:cs="Arial"/>
          <w:color w:val="000000" w:themeColor="text1"/>
          <w:szCs w:val="24"/>
        </w:rPr>
        <w:t xml:space="preserve">Georgia </w:t>
      </w:r>
      <w:r w:rsidR="006B1EF6" w:rsidRPr="000D4D02">
        <w:rPr>
          <w:rFonts w:ascii="Arial" w:hAnsi="Arial" w:cs="Arial"/>
          <w:color w:val="000000" w:themeColor="text1"/>
          <w:szCs w:val="24"/>
          <w:lang w:val="en-GB"/>
        </w:rPr>
        <w:t>notes with satisfaction</w:t>
      </w:r>
      <w:r w:rsidR="003C1F66" w:rsidRPr="000D4D02">
        <w:rPr>
          <w:rFonts w:ascii="Arial" w:hAnsi="Arial" w:cs="Arial"/>
          <w:color w:val="000000" w:themeColor="text1"/>
          <w:szCs w:val="24"/>
          <w:lang w:val="en-GB"/>
        </w:rPr>
        <w:t xml:space="preserve"> that </w:t>
      </w:r>
      <w:r w:rsidR="00A038D4" w:rsidRPr="000D4D02">
        <w:rPr>
          <w:rFonts w:ascii="Arial" w:hAnsi="Arial" w:cs="Arial"/>
          <w:color w:val="000000" w:themeColor="text1"/>
        </w:rPr>
        <w:t xml:space="preserve">Ministry of Education has taken certain steps to guarantee the right to education, including </w:t>
      </w:r>
      <w:bookmarkStart w:id="0" w:name="_GoBack"/>
      <w:bookmarkEnd w:id="0"/>
      <w:r w:rsidR="00A038D4" w:rsidRPr="000D4D02">
        <w:rPr>
          <w:rFonts w:ascii="Arial" w:hAnsi="Arial" w:cs="Arial"/>
          <w:color w:val="000000" w:themeColor="text1"/>
        </w:rPr>
        <w:t>programs for children with special needs and children from poor families in rural and urban areas.</w:t>
      </w:r>
    </w:p>
    <w:p w14:paraId="5A2632C2" w14:textId="77777777" w:rsidR="00BB7901" w:rsidRPr="000D4D02" w:rsidRDefault="00BB7901" w:rsidP="00BB7901">
      <w:pPr>
        <w:ind w:right="360"/>
        <w:rPr>
          <w:rFonts w:ascii="Arial" w:hAnsi="Arial" w:cs="Arial"/>
          <w:color w:val="000000" w:themeColor="text1"/>
          <w:szCs w:val="24"/>
        </w:rPr>
      </w:pPr>
    </w:p>
    <w:p w14:paraId="44B6FDD3" w14:textId="4D473467" w:rsidR="003E424A" w:rsidRPr="000D4D02" w:rsidRDefault="00FD6CE3" w:rsidP="003E424A">
      <w:pPr>
        <w:ind w:right="360"/>
        <w:rPr>
          <w:rFonts w:ascii="Arial" w:hAnsi="Arial" w:cs="Arial"/>
          <w:color w:val="000000" w:themeColor="text1"/>
          <w:szCs w:val="24"/>
        </w:rPr>
      </w:pPr>
      <w:r w:rsidRPr="000D4D02">
        <w:rPr>
          <w:rFonts w:ascii="Arial" w:hAnsi="Arial" w:cs="Arial"/>
          <w:color w:val="000000" w:themeColor="text1"/>
          <w:szCs w:val="24"/>
        </w:rPr>
        <w:t xml:space="preserve">With this, </w:t>
      </w:r>
      <w:r w:rsidR="003E424A" w:rsidRPr="000D4D02">
        <w:rPr>
          <w:rFonts w:ascii="Arial" w:hAnsi="Arial" w:cs="Arial"/>
          <w:color w:val="000000" w:themeColor="text1"/>
          <w:szCs w:val="24"/>
        </w:rPr>
        <w:t>Georgia</w:t>
      </w:r>
      <w:r w:rsidR="008D6237" w:rsidRPr="000D4D02">
        <w:rPr>
          <w:rFonts w:ascii="Arial" w:hAnsi="Arial" w:cs="Arial"/>
          <w:color w:val="000000" w:themeColor="text1"/>
          <w:szCs w:val="24"/>
        </w:rPr>
        <w:t xml:space="preserve"> would like to</w:t>
      </w:r>
      <w:r w:rsidR="003E424A" w:rsidRPr="000D4D02">
        <w:rPr>
          <w:rFonts w:ascii="Arial" w:hAnsi="Arial" w:cs="Arial"/>
          <w:color w:val="000000" w:themeColor="text1"/>
          <w:szCs w:val="24"/>
        </w:rPr>
        <w:t xml:space="preserve"> </w:t>
      </w:r>
      <w:r w:rsidR="003E424A" w:rsidRPr="000D4D02">
        <w:rPr>
          <w:rFonts w:ascii="Arial" w:hAnsi="Arial" w:cs="Arial"/>
          <w:b/>
          <w:color w:val="000000" w:themeColor="text1"/>
          <w:szCs w:val="24"/>
        </w:rPr>
        <w:t xml:space="preserve">recommend </w:t>
      </w:r>
      <w:r w:rsidR="003E424A" w:rsidRPr="000D4D02">
        <w:rPr>
          <w:rFonts w:ascii="Arial" w:hAnsi="Arial" w:cs="Arial"/>
          <w:color w:val="000000" w:themeColor="text1"/>
          <w:szCs w:val="24"/>
        </w:rPr>
        <w:t xml:space="preserve">to </w:t>
      </w:r>
      <w:r w:rsidR="008D6237" w:rsidRPr="000D4D02">
        <w:rPr>
          <w:rFonts w:ascii="Arial" w:hAnsi="Arial" w:cs="Arial"/>
          <w:color w:val="000000" w:themeColor="text1"/>
          <w:szCs w:val="24"/>
        </w:rPr>
        <w:t>Yemen</w:t>
      </w:r>
      <w:r w:rsidR="003E424A" w:rsidRPr="000D4D02">
        <w:rPr>
          <w:rFonts w:ascii="Arial" w:hAnsi="Arial" w:cs="Arial"/>
          <w:color w:val="000000" w:themeColor="text1"/>
          <w:szCs w:val="24"/>
        </w:rPr>
        <w:t>:</w:t>
      </w:r>
    </w:p>
    <w:p w14:paraId="2B141CC0" w14:textId="724791FB" w:rsidR="003C1F66" w:rsidRPr="000D4D02" w:rsidRDefault="006B1EF6" w:rsidP="003C1F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>T</w:t>
      </w:r>
      <w:r w:rsidR="00A622E0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o </w:t>
      </w:r>
      <w:r w:rsidR="008C4B0E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take further steps in order to guarantee the right to education to all children; </w:t>
      </w:r>
    </w:p>
    <w:p w14:paraId="46B05E54" w14:textId="28EBA3E1" w:rsidR="003C1F66" w:rsidRPr="000D4D02" w:rsidRDefault="006B1EF6" w:rsidP="003C1F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>T</w:t>
      </w:r>
      <w:r w:rsidR="00A622E0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>o</w:t>
      </w:r>
      <w:r w:rsidR="000D4D02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launch </w:t>
      </w:r>
      <w:r w:rsid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a </w:t>
      </w:r>
      <w:r w:rsidR="000D4D02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review of the </w:t>
      </w:r>
      <w:r w:rsidR="000D4D02" w:rsidRPr="000D4D02">
        <w:rPr>
          <w:rFonts w:ascii="Arial" w:hAnsi="Arial" w:cs="Arial"/>
          <w:color w:val="000000" w:themeColor="text1"/>
        </w:rPr>
        <w:t>legal provisions on capital p</w:t>
      </w:r>
      <w:r w:rsidR="0094657F">
        <w:rPr>
          <w:rFonts w:ascii="Arial" w:hAnsi="Arial" w:cs="Arial"/>
          <w:color w:val="000000" w:themeColor="text1"/>
        </w:rPr>
        <w:t>unishment</w:t>
      </w:r>
      <w:r w:rsidR="000D4D02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>;</w:t>
      </w:r>
      <w:r w:rsidR="00BB7901" w:rsidRPr="000D4D02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</w:t>
      </w:r>
    </w:p>
    <w:p w14:paraId="6857B2BF" w14:textId="2FD402E6" w:rsidR="0094657F" w:rsidRPr="0094657F" w:rsidRDefault="008C4B0E" w:rsidP="000D4D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0D4D02">
        <w:rPr>
          <w:rFonts w:ascii="Arial" w:hAnsi="Arial" w:cs="Arial"/>
          <w:color w:val="000000" w:themeColor="text1"/>
        </w:rPr>
        <w:t xml:space="preserve">To advance </w:t>
      </w:r>
      <w:r w:rsidR="0094657F">
        <w:rPr>
          <w:rFonts w:ascii="Arial" w:hAnsi="Arial" w:cs="Arial"/>
          <w:color w:val="000000" w:themeColor="text1"/>
        </w:rPr>
        <w:t xml:space="preserve">a </w:t>
      </w:r>
      <w:r w:rsidRPr="000D4D02">
        <w:rPr>
          <w:rFonts w:ascii="Arial" w:hAnsi="Arial" w:cs="Arial"/>
          <w:color w:val="000000" w:themeColor="text1"/>
        </w:rPr>
        <w:t xml:space="preserve">consideration of ratifying the Rome Statute of the International Criminal Court </w:t>
      </w:r>
    </w:p>
    <w:p w14:paraId="041FC1BD" w14:textId="0771306B" w:rsidR="003E424A" w:rsidRPr="0094657F" w:rsidRDefault="003E424A" w:rsidP="0094657F">
      <w:p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We wish the Delegation of </w:t>
      </w:r>
      <w:r w:rsidR="002E21AE"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>Yemen</w:t>
      </w:r>
      <w:r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a </w:t>
      </w:r>
      <w:r w:rsidR="00FD6CE3"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very </w:t>
      </w:r>
      <w:r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>successful UPR.</w:t>
      </w:r>
    </w:p>
    <w:p w14:paraId="0155DF4C" w14:textId="77777777" w:rsidR="007039BA" w:rsidRDefault="007039BA" w:rsidP="003C1F66">
      <w:p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212121"/>
          <w:szCs w:val="24"/>
          <w:lang w:eastAsia="de-DE"/>
        </w:rPr>
      </w:pPr>
    </w:p>
    <w:p w14:paraId="3D5726BE" w14:textId="77777777" w:rsidR="00F34BD4" w:rsidRPr="007D1821" w:rsidRDefault="00A07EE1">
      <w:pPr>
        <w:rPr>
          <w:rFonts w:ascii="Arial" w:hAnsi="Arial" w:cs="Arial"/>
          <w:szCs w:val="24"/>
        </w:rPr>
      </w:pPr>
    </w:p>
    <w:sectPr w:rsidR="00F34BD4" w:rsidRPr="007D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D9F"/>
    <w:multiLevelType w:val="hybridMultilevel"/>
    <w:tmpl w:val="FB1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0E32"/>
    <w:multiLevelType w:val="hybridMultilevel"/>
    <w:tmpl w:val="44B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25833"/>
    <w:multiLevelType w:val="multilevel"/>
    <w:tmpl w:val="C69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9"/>
    <w:rsid w:val="0003301B"/>
    <w:rsid w:val="00033699"/>
    <w:rsid w:val="000D4D02"/>
    <w:rsid w:val="000E7F2E"/>
    <w:rsid w:val="0013239E"/>
    <w:rsid w:val="00187C37"/>
    <w:rsid w:val="00214593"/>
    <w:rsid w:val="002E21AE"/>
    <w:rsid w:val="00325A30"/>
    <w:rsid w:val="003751D3"/>
    <w:rsid w:val="00385F11"/>
    <w:rsid w:val="003C1F66"/>
    <w:rsid w:val="003E424A"/>
    <w:rsid w:val="00470EBA"/>
    <w:rsid w:val="004A1CDB"/>
    <w:rsid w:val="00506A65"/>
    <w:rsid w:val="00581A2A"/>
    <w:rsid w:val="005C18D1"/>
    <w:rsid w:val="005C2D49"/>
    <w:rsid w:val="006B1EF6"/>
    <w:rsid w:val="006F257A"/>
    <w:rsid w:val="007039BA"/>
    <w:rsid w:val="007D1821"/>
    <w:rsid w:val="00875927"/>
    <w:rsid w:val="00875CDA"/>
    <w:rsid w:val="008860FE"/>
    <w:rsid w:val="008A4DB1"/>
    <w:rsid w:val="008C4B0E"/>
    <w:rsid w:val="008D6237"/>
    <w:rsid w:val="00905973"/>
    <w:rsid w:val="0094657F"/>
    <w:rsid w:val="00972252"/>
    <w:rsid w:val="009B3DB6"/>
    <w:rsid w:val="009D64E6"/>
    <w:rsid w:val="00A038D4"/>
    <w:rsid w:val="00A05048"/>
    <w:rsid w:val="00A07EE1"/>
    <w:rsid w:val="00A32938"/>
    <w:rsid w:val="00A622E0"/>
    <w:rsid w:val="00A77DCF"/>
    <w:rsid w:val="00AF3EF1"/>
    <w:rsid w:val="00B14A9E"/>
    <w:rsid w:val="00B8146F"/>
    <w:rsid w:val="00BB7901"/>
    <w:rsid w:val="00BF3CE7"/>
    <w:rsid w:val="00D02CD0"/>
    <w:rsid w:val="00D10E99"/>
    <w:rsid w:val="00D56A14"/>
    <w:rsid w:val="00D57FAB"/>
    <w:rsid w:val="00D93669"/>
    <w:rsid w:val="00DC3648"/>
    <w:rsid w:val="00DD0126"/>
    <w:rsid w:val="00E1648D"/>
    <w:rsid w:val="00E66D11"/>
    <w:rsid w:val="00EB6F7A"/>
    <w:rsid w:val="00ED10F5"/>
    <w:rsid w:val="00EE72BC"/>
    <w:rsid w:val="00EF1125"/>
    <w:rsid w:val="00F31AE3"/>
    <w:rsid w:val="00F82BE1"/>
    <w:rsid w:val="00FA7A89"/>
    <w:rsid w:val="00FD6CE3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AD24"/>
  <w15:chartTrackingRefBased/>
  <w15:docId w15:val="{63C04EB3-9E72-446F-83CF-4CACAD34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4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E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24A"/>
    <w:rPr>
      <w:rFonts w:ascii="Sylfaen" w:hAnsi="Sylfae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24A"/>
    <w:pPr>
      <w:ind w:left="720"/>
      <w:contextualSpacing/>
    </w:pPr>
  </w:style>
  <w:style w:type="paragraph" w:customStyle="1" w:styleId="Default">
    <w:name w:val="Default"/>
    <w:rsid w:val="003E424A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2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A30"/>
    <w:rPr>
      <w:rFonts w:ascii="Sylfaen" w:hAnsi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860F6-9533-4FA5-8055-06C61293EFD1}"/>
</file>

<file path=customXml/itemProps2.xml><?xml version="1.0" encoding="utf-8"?>
<ds:datastoreItem xmlns:ds="http://schemas.openxmlformats.org/officeDocument/2006/customXml" ds:itemID="{CDD740CF-FC3F-4F85-AEEA-D36D345643FE}"/>
</file>

<file path=customXml/itemProps3.xml><?xml version="1.0" encoding="utf-8"?>
<ds:datastoreItem xmlns:ds="http://schemas.openxmlformats.org/officeDocument/2006/customXml" ds:itemID="{AA728AF1-743D-47FC-9287-3A41EAD8C822}"/>
</file>

<file path=customXml/itemProps4.xml><?xml version="1.0" encoding="utf-8"?>
<ds:datastoreItem xmlns:ds="http://schemas.openxmlformats.org/officeDocument/2006/customXml" ds:itemID="{54872CC2-613B-4B3E-A2D7-EDAA63465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Inashvili</dc:creator>
  <cp:keywords/>
  <dc:description/>
  <cp:lastModifiedBy>Irakli Jgenti</cp:lastModifiedBy>
  <cp:revision>7</cp:revision>
  <cp:lastPrinted>2019-01-23T12:40:00Z</cp:lastPrinted>
  <dcterms:created xsi:type="dcterms:W3CDTF">2019-01-23T11:31:00Z</dcterms:created>
  <dcterms:modified xsi:type="dcterms:W3CDTF">2019-01-23T17:25:00Z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