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BD" w:rsidRDefault="000E36BD" w:rsidP="000E36BD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0E36BD" w:rsidRPr="00AB6A61" w:rsidRDefault="000E36BD" w:rsidP="000E36BD">
      <w:pPr>
        <w:spacing w:line="276" w:lineRule="auto"/>
        <w:ind w:left="180" w:right="0"/>
        <w:jc w:val="center"/>
        <w:rPr>
          <w:rFonts w:cs="Arial"/>
          <w:b/>
          <w:bCs/>
          <w:color w:val="000000" w:themeColor="text1"/>
          <w:sz w:val="60"/>
          <w:szCs w:val="60"/>
          <w:lang w:val="en-GB"/>
        </w:rPr>
      </w:pPr>
      <w:r w:rsidRPr="00AB6A61">
        <w:rPr>
          <w:rFonts w:cs="Arial"/>
          <w:b/>
          <w:bCs/>
          <w:color w:val="000000" w:themeColor="text1"/>
          <w:sz w:val="60"/>
          <w:szCs w:val="60"/>
          <w:lang w:val="en-GB"/>
        </w:rPr>
        <w:t>GEORGIA</w:t>
      </w:r>
    </w:p>
    <w:p w:rsidR="000E36BD" w:rsidRPr="00AB6A61" w:rsidRDefault="000E36BD" w:rsidP="000E36BD">
      <w:pPr>
        <w:spacing w:line="276" w:lineRule="auto"/>
        <w:ind w:left="180" w:right="0"/>
        <w:jc w:val="center"/>
        <w:rPr>
          <w:rFonts w:cs="Arial"/>
          <w:b/>
          <w:bCs/>
          <w:color w:val="000000" w:themeColor="text1"/>
          <w:szCs w:val="24"/>
          <w:lang w:val="en-GB"/>
        </w:rPr>
      </w:pPr>
    </w:p>
    <w:p w:rsidR="000E36BD" w:rsidRPr="00AB6A61" w:rsidRDefault="000E36BD" w:rsidP="000E36BD">
      <w:pPr>
        <w:spacing w:line="276" w:lineRule="auto"/>
        <w:ind w:left="180" w:right="0"/>
        <w:jc w:val="center"/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</w:pPr>
      <w:r w:rsidRPr="00AB6A61"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  <w:t xml:space="preserve">THE </w:t>
      </w:r>
      <w:r>
        <w:rPr>
          <w:rFonts w:eastAsia="SimSun" w:cs="Arial"/>
          <w:b/>
          <w:bCs/>
          <w:caps/>
          <w:color w:val="000000" w:themeColor="text1"/>
          <w:szCs w:val="24"/>
          <w:lang w:val="ka-GE" w:eastAsia="zh-CN"/>
        </w:rPr>
        <w:t>32</w:t>
      </w:r>
      <w:r w:rsidRPr="00AB6A61">
        <w:rPr>
          <w:rFonts w:eastAsia="SimSun" w:cs="Arial"/>
          <w:b/>
          <w:bCs/>
          <w:caps/>
          <w:color w:val="000000" w:themeColor="text1"/>
          <w:szCs w:val="24"/>
          <w:vertAlign w:val="superscript"/>
          <w:lang w:val="en-GB" w:eastAsia="zh-CN"/>
        </w:rPr>
        <w:t>th</w:t>
      </w:r>
      <w:r w:rsidRPr="00AB6A61"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  <w:t xml:space="preserve"> session of the UPR Working group</w:t>
      </w:r>
    </w:p>
    <w:p w:rsidR="000E36BD" w:rsidRPr="000E36BD" w:rsidRDefault="000E36BD" w:rsidP="000E36BD">
      <w:pPr>
        <w:spacing w:line="276" w:lineRule="auto"/>
        <w:ind w:right="0"/>
        <w:jc w:val="center"/>
        <w:rPr>
          <w:b/>
          <w:color w:val="000000" w:themeColor="text1"/>
          <w:szCs w:val="24"/>
        </w:rPr>
      </w:pPr>
      <w:r w:rsidRPr="00AB6A61">
        <w:rPr>
          <w:b/>
          <w:color w:val="000000" w:themeColor="text1"/>
          <w:szCs w:val="24"/>
          <w:lang w:val="en-GB"/>
        </w:rPr>
        <w:t xml:space="preserve">UPR of </w:t>
      </w:r>
      <w:r w:rsidR="00C22335">
        <w:rPr>
          <w:b/>
          <w:color w:val="000000" w:themeColor="text1"/>
          <w:szCs w:val="24"/>
        </w:rPr>
        <w:t>Uruguay</w:t>
      </w:r>
    </w:p>
    <w:p w:rsidR="000E36BD" w:rsidRPr="00AB6A61" w:rsidRDefault="000E36BD" w:rsidP="000E36BD">
      <w:pPr>
        <w:spacing w:line="276" w:lineRule="auto"/>
        <w:ind w:left="180" w:right="0"/>
        <w:jc w:val="center"/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</w:pPr>
    </w:p>
    <w:p w:rsidR="000E36BD" w:rsidRPr="00AB6A61" w:rsidRDefault="00C22335" w:rsidP="000E36BD">
      <w:pPr>
        <w:spacing w:line="276" w:lineRule="auto"/>
        <w:ind w:left="180" w:right="0"/>
        <w:jc w:val="right"/>
        <w:rPr>
          <w:rFonts w:cs="Arial"/>
          <w:b/>
          <w:bCs/>
          <w:color w:val="000000" w:themeColor="text1"/>
          <w:szCs w:val="24"/>
          <w:lang w:val="ka-GE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  <w:t>23</w:t>
      </w:r>
      <w:r w:rsidR="000E36BD" w:rsidRPr="00AB6A61"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  <w:t xml:space="preserve"> January, 201</w:t>
      </w:r>
      <w:r w:rsidR="000E36BD"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  <w:t>9</w:t>
      </w:r>
    </w:p>
    <w:p w:rsidR="00E634AA" w:rsidRDefault="00E634AA" w:rsidP="000E36BD"/>
    <w:p w:rsidR="00AA6C17" w:rsidRDefault="00AA6C17" w:rsidP="000E36BD"/>
    <w:p w:rsidR="000E36BD" w:rsidRPr="00583864" w:rsidRDefault="000E36BD" w:rsidP="000E36BD">
      <w:pPr>
        <w:rPr>
          <w:szCs w:val="24"/>
        </w:rPr>
      </w:pPr>
    </w:p>
    <w:p w:rsidR="000E36BD" w:rsidRPr="00583864" w:rsidRDefault="000E36BD" w:rsidP="000E36BD">
      <w:pPr>
        <w:ind w:right="0"/>
        <w:rPr>
          <w:szCs w:val="24"/>
        </w:rPr>
      </w:pPr>
      <w:r w:rsidRPr="00583864">
        <w:rPr>
          <w:color w:val="000000" w:themeColor="text1"/>
          <w:szCs w:val="24"/>
        </w:rPr>
        <w:t xml:space="preserve">Georgia </w:t>
      </w:r>
      <w:r w:rsidR="00C22335" w:rsidRPr="00583864">
        <w:rPr>
          <w:color w:val="000000" w:themeColor="text1"/>
          <w:szCs w:val="24"/>
        </w:rPr>
        <w:t xml:space="preserve">warmly </w:t>
      </w:r>
      <w:r w:rsidRPr="00583864">
        <w:rPr>
          <w:color w:val="000000" w:themeColor="text1"/>
          <w:szCs w:val="24"/>
        </w:rPr>
        <w:t xml:space="preserve">welcomes the Delegation of </w:t>
      </w:r>
      <w:r w:rsidR="00C22335" w:rsidRPr="00583864">
        <w:rPr>
          <w:szCs w:val="24"/>
        </w:rPr>
        <w:t>Uruguay</w:t>
      </w:r>
      <w:r w:rsidRPr="00583864">
        <w:rPr>
          <w:szCs w:val="24"/>
        </w:rPr>
        <w:t xml:space="preserve"> </w:t>
      </w:r>
      <w:r w:rsidRPr="00583864">
        <w:rPr>
          <w:color w:val="000000" w:themeColor="text1"/>
          <w:szCs w:val="24"/>
        </w:rPr>
        <w:t xml:space="preserve">and </w:t>
      </w:r>
      <w:r w:rsidRPr="00583864">
        <w:rPr>
          <w:szCs w:val="24"/>
        </w:rPr>
        <w:t>thanks the Head of Delegation for the presentation of the national report.</w:t>
      </w:r>
    </w:p>
    <w:p w:rsidR="00A22AEE" w:rsidRPr="00583864" w:rsidRDefault="00A22AEE" w:rsidP="00A22AEE">
      <w:pPr>
        <w:rPr>
          <w:szCs w:val="24"/>
        </w:rPr>
      </w:pPr>
    </w:p>
    <w:p w:rsidR="00710B29" w:rsidRPr="00583864" w:rsidRDefault="00710B29" w:rsidP="00710B29">
      <w:pPr>
        <w:ind w:right="0"/>
        <w:rPr>
          <w:szCs w:val="24"/>
        </w:rPr>
      </w:pPr>
      <w:r w:rsidRPr="00583864">
        <w:rPr>
          <w:rFonts w:cs="Arial"/>
          <w:color w:val="000000" w:themeColor="text1"/>
          <w:szCs w:val="24"/>
        </w:rPr>
        <w:t>We note with appreciation steps taken by the Government of Uruguay to implement the recommendations from previous UPR cycle.</w:t>
      </w:r>
      <w:r w:rsidR="00E63178">
        <w:rPr>
          <w:rFonts w:cs="Arial"/>
          <w:color w:val="000000" w:themeColor="text1"/>
          <w:szCs w:val="24"/>
        </w:rPr>
        <w:t xml:space="preserve"> </w:t>
      </w:r>
      <w:r w:rsidR="00583864" w:rsidRPr="00583864">
        <w:rPr>
          <w:rFonts w:cs="Arial"/>
          <w:color w:val="000000" w:themeColor="text1"/>
          <w:szCs w:val="24"/>
        </w:rPr>
        <w:t xml:space="preserve">In this regard, Georgia welcomes </w:t>
      </w:r>
      <w:r w:rsidR="00583864" w:rsidRPr="00583864">
        <w:rPr>
          <w:szCs w:val="24"/>
        </w:rPr>
        <w:t xml:space="preserve">the creation of the </w:t>
      </w:r>
      <w:r w:rsidR="00760B45">
        <w:t xml:space="preserve">National Institute for the Social Integration of Adolescents </w:t>
      </w:r>
      <w:r w:rsidR="00583864" w:rsidRPr="00583864">
        <w:rPr>
          <w:rFonts w:cs="Segoe UI"/>
          <w:szCs w:val="24"/>
        </w:rPr>
        <w:t xml:space="preserve">and Ratification of the </w:t>
      </w:r>
      <w:r w:rsidR="00583864" w:rsidRPr="00583864">
        <w:rPr>
          <w:szCs w:val="24"/>
        </w:rPr>
        <w:t>Optional Protocol to the Convention on the Rights of Child on a communication procedure</w:t>
      </w:r>
    </w:p>
    <w:p w:rsidR="00710B29" w:rsidRPr="00583864" w:rsidRDefault="00710B29" w:rsidP="00A22AEE">
      <w:pPr>
        <w:rPr>
          <w:szCs w:val="24"/>
        </w:rPr>
      </w:pPr>
    </w:p>
    <w:p w:rsidR="00583864" w:rsidRPr="00583864" w:rsidRDefault="00583864" w:rsidP="00583864">
      <w:pPr>
        <w:ind w:right="0"/>
        <w:rPr>
          <w:szCs w:val="24"/>
        </w:rPr>
      </w:pPr>
      <w:r w:rsidRPr="00583864">
        <w:rPr>
          <w:color w:val="000000" w:themeColor="text1"/>
          <w:szCs w:val="24"/>
        </w:rPr>
        <w:t>Georgia</w:t>
      </w:r>
      <w:r w:rsidR="00C3229A">
        <w:rPr>
          <w:color w:val="000000" w:themeColor="text1"/>
          <w:szCs w:val="24"/>
        </w:rPr>
        <w:t xml:space="preserve"> commends</w:t>
      </w:r>
      <w:r w:rsidR="008518C7">
        <w:rPr>
          <w:color w:val="000000" w:themeColor="text1"/>
          <w:szCs w:val="24"/>
        </w:rPr>
        <w:t xml:space="preserve"> Uruguay for obtaining </w:t>
      </w:r>
      <w:r w:rsidR="00C3229A">
        <w:rPr>
          <w:color w:val="000000" w:themeColor="text1"/>
          <w:szCs w:val="24"/>
        </w:rPr>
        <w:t>‘A’ status accreditation in May 2016, by the National Human Rights Institution and Ombudsman’s Office and also</w:t>
      </w:r>
      <w:r w:rsidRPr="00583864">
        <w:rPr>
          <w:color w:val="000000" w:themeColor="text1"/>
          <w:szCs w:val="24"/>
        </w:rPr>
        <w:t xml:space="preserve"> welcomes efforts made by Uruguay to </w:t>
      </w:r>
      <w:r w:rsidRPr="00583864">
        <w:rPr>
          <w:szCs w:val="24"/>
        </w:rPr>
        <w:t xml:space="preserve">prevent and combat trafficking in persons. </w:t>
      </w:r>
    </w:p>
    <w:p w:rsidR="00583864" w:rsidRPr="00583864" w:rsidRDefault="00583864" w:rsidP="00A22AEE">
      <w:pPr>
        <w:rPr>
          <w:szCs w:val="24"/>
        </w:rPr>
      </w:pPr>
    </w:p>
    <w:p w:rsidR="00A22AEE" w:rsidRPr="00583864" w:rsidRDefault="00A22AEE" w:rsidP="00A22AEE">
      <w:pPr>
        <w:ind w:right="0"/>
        <w:rPr>
          <w:szCs w:val="24"/>
        </w:rPr>
      </w:pPr>
      <w:r w:rsidRPr="00583864">
        <w:rPr>
          <w:szCs w:val="24"/>
        </w:rPr>
        <w:t>We acknowledge steps taken with regard to women’s increased participation in politics and encourage the Government of Uruguay to further</w:t>
      </w:r>
      <w:r w:rsidR="00E63178">
        <w:rPr>
          <w:szCs w:val="24"/>
        </w:rPr>
        <w:t xml:space="preserve"> enhance its </w:t>
      </w:r>
      <w:r w:rsidR="00903C6B">
        <w:rPr>
          <w:szCs w:val="24"/>
        </w:rPr>
        <w:t xml:space="preserve">efforts </w:t>
      </w:r>
      <w:r w:rsidR="00903C6B" w:rsidRPr="00583864">
        <w:rPr>
          <w:szCs w:val="24"/>
        </w:rPr>
        <w:t>to</w:t>
      </w:r>
      <w:r w:rsidRPr="00583864">
        <w:rPr>
          <w:szCs w:val="24"/>
        </w:rPr>
        <w:t xml:space="preserve"> promote gender equality at all levels.</w:t>
      </w:r>
    </w:p>
    <w:p w:rsidR="00583864" w:rsidRPr="00583864" w:rsidRDefault="00583864" w:rsidP="00A22AEE">
      <w:pPr>
        <w:rPr>
          <w:szCs w:val="24"/>
        </w:rPr>
      </w:pPr>
    </w:p>
    <w:p w:rsidR="00A22AEE" w:rsidRDefault="00A22AEE" w:rsidP="00A22AEE">
      <w:pPr>
        <w:ind w:right="0"/>
        <w:rPr>
          <w:szCs w:val="24"/>
        </w:rPr>
      </w:pPr>
      <w:r w:rsidRPr="00583864">
        <w:rPr>
          <w:szCs w:val="24"/>
        </w:rPr>
        <w:t xml:space="preserve">While recognizing achievements made by the Government of Uruguay, Georgia would like to make the following </w:t>
      </w:r>
      <w:r w:rsidRPr="00583864">
        <w:rPr>
          <w:b/>
          <w:szCs w:val="24"/>
        </w:rPr>
        <w:t>recommendations</w:t>
      </w:r>
      <w:r w:rsidRPr="00583864">
        <w:rPr>
          <w:szCs w:val="24"/>
        </w:rPr>
        <w:t>:</w:t>
      </w:r>
    </w:p>
    <w:p w:rsidR="00760B45" w:rsidRPr="00C3229A" w:rsidRDefault="00760B45" w:rsidP="00A22AEE">
      <w:pPr>
        <w:ind w:right="0"/>
        <w:rPr>
          <w:szCs w:val="24"/>
        </w:rPr>
      </w:pPr>
    </w:p>
    <w:p w:rsidR="00AA0471" w:rsidRPr="00C3229A" w:rsidRDefault="00AA0471" w:rsidP="00AA0471">
      <w:pPr>
        <w:pStyle w:val="ListParagraph"/>
        <w:numPr>
          <w:ilvl w:val="0"/>
          <w:numId w:val="5"/>
        </w:numPr>
        <w:spacing w:line="276" w:lineRule="auto"/>
        <w:ind w:left="0" w:right="0"/>
        <w:rPr>
          <w:color w:val="000000" w:themeColor="text1"/>
          <w:szCs w:val="24"/>
        </w:rPr>
      </w:pPr>
      <w:r w:rsidRPr="00C3229A">
        <w:rPr>
          <w:szCs w:val="24"/>
        </w:rPr>
        <w:t>T</w:t>
      </w:r>
      <w:r w:rsidR="008518C7">
        <w:rPr>
          <w:szCs w:val="24"/>
        </w:rPr>
        <w:t xml:space="preserve">o </w:t>
      </w:r>
      <w:r w:rsidR="008518C7" w:rsidRPr="008518C7">
        <w:rPr>
          <w:szCs w:val="24"/>
        </w:rPr>
        <w:t>intensify</w:t>
      </w:r>
      <w:r w:rsidR="008518C7">
        <w:rPr>
          <w:szCs w:val="24"/>
        </w:rPr>
        <w:t xml:space="preserve"> e</w:t>
      </w:r>
      <w:r w:rsidRPr="00C3229A">
        <w:rPr>
          <w:szCs w:val="24"/>
        </w:rPr>
        <w:t xml:space="preserve">fforts </w:t>
      </w:r>
      <w:r w:rsidRPr="00C3229A">
        <w:rPr>
          <w:color w:val="000000" w:themeColor="text1"/>
          <w:szCs w:val="24"/>
        </w:rPr>
        <w:t xml:space="preserve">to prevent </w:t>
      </w:r>
      <w:r w:rsidRPr="00C3229A">
        <w:rPr>
          <w:szCs w:val="24"/>
        </w:rPr>
        <w:t>gender-based violence</w:t>
      </w:r>
      <w:r w:rsidRPr="00C3229A">
        <w:rPr>
          <w:color w:val="000000" w:themeColor="text1"/>
          <w:szCs w:val="24"/>
        </w:rPr>
        <w:t>.</w:t>
      </w:r>
    </w:p>
    <w:p w:rsidR="000D063F" w:rsidRPr="00897597" w:rsidRDefault="000D063F" w:rsidP="000D063F">
      <w:pPr>
        <w:pStyle w:val="ListParagraph"/>
        <w:numPr>
          <w:ilvl w:val="0"/>
          <w:numId w:val="5"/>
        </w:numPr>
        <w:tabs>
          <w:tab w:val="left" w:pos="9356"/>
        </w:tabs>
        <w:spacing w:line="276" w:lineRule="auto"/>
        <w:ind w:left="0" w:right="-43"/>
      </w:pPr>
      <w:r w:rsidRPr="00897597">
        <w:t xml:space="preserve">To continue efforts aimed at </w:t>
      </w:r>
      <w:r>
        <w:t>eliminating child labour</w:t>
      </w:r>
      <w:r w:rsidRPr="00897597">
        <w:t>.</w:t>
      </w:r>
    </w:p>
    <w:p w:rsidR="000D063F" w:rsidRDefault="000D063F" w:rsidP="000D063F">
      <w:pPr>
        <w:pStyle w:val="ListParagraph"/>
        <w:spacing w:line="276" w:lineRule="auto"/>
        <w:ind w:left="0" w:right="0"/>
        <w:rPr>
          <w:color w:val="000000" w:themeColor="text1"/>
          <w:sz w:val="22"/>
        </w:rPr>
      </w:pPr>
    </w:p>
    <w:p w:rsidR="00D536EC" w:rsidRPr="00583864" w:rsidRDefault="00D536EC" w:rsidP="00D536EC">
      <w:pPr>
        <w:ind w:right="360"/>
        <w:rPr>
          <w:szCs w:val="24"/>
        </w:rPr>
      </w:pPr>
      <w:bookmarkStart w:id="0" w:name="_GoBack"/>
      <w:bookmarkEnd w:id="0"/>
      <w:r w:rsidRPr="00583864">
        <w:rPr>
          <w:szCs w:val="24"/>
        </w:rPr>
        <w:t xml:space="preserve">We wish the Delegation of </w:t>
      </w:r>
      <w:r w:rsidR="00C22335" w:rsidRPr="00583864">
        <w:rPr>
          <w:szCs w:val="24"/>
        </w:rPr>
        <w:t>Uruguay</w:t>
      </w:r>
      <w:r w:rsidRPr="00583864">
        <w:rPr>
          <w:szCs w:val="24"/>
        </w:rPr>
        <w:t xml:space="preserve"> a successful UPR.   </w:t>
      </w:r>
    </w:p>
    <w:p w:rsidR="007643F9" w:rsidRDefault="007643F9">
      <w:pPr>
        <w:ind w:right="0"/>
      </w:pPr>
    </w:p>
    <w:sectPr w:rsidR="007643F9" w:rsidSect="00E6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2C4"/>
    <w:multiLevelType w:val="hybridMultilevel"/>
    <w:tmpl w:val="0114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4DAC"/>
    <w:multiLevelType w:val="hybridMultilevel"/>
    <w:tmpl w:val="1300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3A60"/>
    <w:multiLevelType w:val="hybridMultilevel"/>
    <w:tmpl w:val="15B4E3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06A18"/>
    <w:multiLevelType w:val="hybridMultilevel"/>
    <w:tmpl w:val="EE5C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2607"/>
    <w:multiLevelType w:val="hybridMultilevel"/>
    <w:tmpl w:val="475E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C598F"/>
    <w:multiLevelType w:val="multilevel"/>
    <w:tmpl w:val="7AFC598F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BD"/>
    <w:rsid w:val="000221D1"/>
    <w:rsid w:val="000D063F"/>
    <w:rsid w:val="000E36BD"/>
    <w:rsid w:val="001E74F0"/>
    <w:rsid w:val="00414D85"/>
    <w:rsid w:val="004759C6"/>
    <w:rsid w:val="00496EC0"/>
    <w:rsid w:val="004C3D08"/>
    <w:rsid w:val="004D5804"/>
    <w:rsid w:val="005837FF"/>
    <w:rsid w:val="00583864"/>
    <w:rsid w:val="005D4279"/>
    <w:rsid w:val="00637E50"/>
    <w:rsid w:val="00644BC6"/>
    <w:rsid w:val="006749F2"/>
    <w:rsid w:val="00710B29"/>
    <w:rsid w:val="00754712"/>
    <w:rsid w:val="00760B45"/>
    <w:rsid w:val="007643F9"/>
    <w:rsid w:val="007C134D"/>
    <w:rsid w:val="008518C7"/>
    <w:rsid w:val="008A1616"/>
    <w:rsid w:val="008B5B45"/>
    <w:rsid w:val="00903C6B"/>
    <w:rsid w:val="00981BB0"/>
    <w:rsid w:val="00A22AEE"/>
    <w:rsid w:val="00A7024B"/>
    <w:rsid w:val="00AA0471"/>
    <w:rsid w:val="00AA6C17"/>
    <w:rsid w:val="00B07FE2"/>
    <w:rsid w:val="00C22335"/>
    <w:rsid w:val="00C3229A"/>
    <w:rsid w:val="00CA5379"/>
    <w:rsid w:val="00CB1974"/>
    <w:rsid w:val="00CB24AA"/>
    <w:rsid w:val="00D00858"/>
    <w:rsid w:val="00D536EC"/>
    <w:rsid w:val="00D6753B"/>
    <w:rsid w:val="00DB4EFA"/>
    <w:rsid w:val="00DC316A"/>
    <w:rsid w:val="00E22DDA"/>
    <w:rsid w:val="00E63178"/>
    <w:rsid w:val="00E634AA"/>
    <w:rsid w:val="00ED19B3"/>
    <w:rsid w:val="00ED3A1F"/>
    <w:rsid w:val="00E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3BE82-A29F-4A72-9415-AD5F39B9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BD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3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6BD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6BD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6EC"/>
    <w:pPr>
      <w:ind w:left="720"/>
      <w:contextualSpacing/>
    </w:pPr>
  </w:style>
  <w:style w:type="paragraph" w:customStyle="1" w:styleId="Body">
    <w:name w:val="Body"/>
    <w:rsid w:val="004D5804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styleId="Revision">
    <w:name w:val="Revision"/>
    <w:hidden/>
    <w:uiPriority w:val="99"/>
    <w:semiHidden/>
    <w:rsid w:val="00A7024B"/>
    <w:pPr>
      <w:spacing w:after="0" w:line="240" w:lineRule="auto"/>
    </w:pPr>
    <w:rPr>
      <w:rFonts w:ascii="Sylfaen" w:hAnsi="Sylfae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6EABB-73DC-4F30-B542-102D1EA78171}"/>
</file>

<file path=customXml/itemProps2.xml><?xml version="1.0" encoding="utf-8"?>
<ds:datastoreItem xmlns:ds="http://schemas.openxmlformats.org/officeDocument/2006/customXml" ds:itemID="{991EA000-4E08-4928-A5B2-DED88B2C20AD}"/>
</file>

<file path=customXml/itemProps3.xml><?xml version="1.0" encoding="utf-8"?>
<ds:datastoreItem xmlns:ds="http://schemas.openxmlformats.org/officeDocument/2006/customXml" ds:itemID="{E15414C8-6AC6-4FC5-B6AC-F50B624B3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s.vekua</dc:creator>
  <cp:lastModifiedBy>Ana Doborjginidze</cp:lastModifiedBy>
  <cp:revision>3</cp:revision>
  <cp:lastPrinted>2019-01-22T16:34:00Z</cp:lastPrinted>
  <dcterms:created xsi:type="dcterms:W3CDTF">2019-01-22T16:34:00Z</dcterms:created>
  <dcterms:modified xsi:type="dcterms:W3CDTF">2019-01-22T16:34:00Z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