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4A" w:rsidRPr="00840641" w:rsidRDefault="004C3C4A" w:rsidP="004C3C4A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578E7E7C" wp14:editId="109743A6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4A" w:rsidRPr="00840641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C3C4A" w:rsidRPr="009254F8" w:rsidRDefault="004C3C4A" w:rsidP="004C3C4A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4226BA">
        <w:rPr>
          <w:b/>
          <w:sz w:val="32"/>
          <w:szCs w:val="32"/>
          <w:lang w:val="en-US"/>
        </w:rPr>
        <w:t>2</w:t>
      </w:r>
      <w:r w:rsidR="004226BA">
        <w:rPr>
          <w:b/>
          <w:sz w:val="32"/>
          <w:szCs w:val="32"/>
          <w:vertAlign w:val="superscript"/>
          <w:lang w:val="en-US"/>
        </w:rPr>
        <w:t>nd</w:t>
      </w:r>
      <w:r w:rsidR="002B07B6"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4226BA">
        <w:rPr>
          <w:b/>
          <w:sz w:val="32"/>
          <w:szCs w:val="32"/>
          <w:lang w:val="en-US"/>
        </w:rPr>
        <w:t>23</w:t>
      </w:r>
      <w:r w:rsidRPr="009254F8">
        <w:rPr>
          <w:b/>
          <w:sz w:val="32"/>
          <w:szCs w:val="32"/>
          <w:lang w:val="en-US"/>
        </w:rPr>
        <w:t xml:space="preserve"> </w:t>
      </w:r>
      <w:r w:rsidR="004226BA">
        <w:rPr>
          <w:b/>
          <w:sz w:val="32"/>
          <w:szCs w:val="32"/>
          <w:lang w:val="en-US"/>
        </w:rPr>
        <w:t>January</w:t>
      </w:r>
      <w:r w:rsidRPr="009254F8">
        <w:rPr>
          <w:b/>
          <w:sz w:val="32"/>
          <w:szCs w:val="32"/>
          <w:lang w:val="en-US"/>
        </w:rPr>
        <w:t xml:space="preserve"> 201</w:t>
      </w:r>
      <w:r w:rsidR="004226BA">
        <w:rPr>
          <w:b/>
          <w:sz w:val="32"/>
          <w:szCs w:val="32"/>
          <w:lang w:val="en-US"/>
        </w:rPr>
        <w:t>9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FB5DD9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</w:t>
      </w:r>
      <w:r w:rsidR="004C3C4A" w:rsidRPr="009254F8">
        <w:rPr>
          <w:b/>
          <w:sz w:val="32"/>
          <w:szCs w:val="32"/>
          <w:lang w:val="en-US"/>
        </w:rPr>
        <w:t xml:space="preserve"> to</w:t>
      </w:r>
    </w:p>
    <w:p w:rsidR="004C3C4A" w:rsidRPr="009254F8" w:rsidRDefault="004226B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Yemen</w:t>
      </w: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4C3C4A" w:rsidRPr="009254F8" w:rsidRDefault="004C3C4A" w:rsidP="004C3C4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1D79A6" w:rsidRPr="009254F8" w:rsidRDefault="001D79A6" w:rsidP="004C3C4A">
      <w:pPr>
        <w:jc w:val="both"/>
        <w:rPr>
          <w:b/>
          <w:sz w:val="32"/>
          <w:szCs w:val="32"/>
          <w:lang w:val="en-US"/>
        </w:rPr>
      </w:pPr>
    </w:p>
    <w:p w:rsidR="004C3C4A" w:rsidRPr="009254F8" w:rsidRDefault="00296E5D" w:rsidP="004C3C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Thank you, </w:t>
      </w:r>
      <w:r w:rsidR="004C3C4A" w:rsidRPr="009254F8">
        <w:rPr>
          <w:sz w:val="28"/>
          <w:szCs w:val="28"/>
          <w:lang w:val="en-US"/>
        </w:rPr>
        <w:t>Mr. President</w:t>
      </w:r>
      <w:r w:rsidR="00F36A12" w:rsidRPr="009254F8">
        <w:rPr>
          <w:sz w:val="28"/>
          <w:szCs w:val="28"/>
          <w:lang w:val="en-US"/>
        </w:rPr>
        <w:t>,</w:t>
      </w:r>
    </w:p>
    <w:p w:rsidR="00752A12" w:rsidRDefault="00752A12" w:rsidP="00DD55E6">
      <w:pPr>
        <w:spacing w:line="360" w:lineRule="auto"/>
        <w:jc w:val="both"/>
        <w:rPr>
          <w:sz w:val="28"/>
          <w:szCs w:val="28"/>
          <w:lang w:val="en-US"/>
        </w:rPr>
      </w:pPr>
    </w:p>
    <w:p w:rsidR="00C92019" w:rsidRDefault="00012EFA" w:rsidP="00097A0F">
      <w:pPr>
        <w:spacing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 xml:space="preserve">Germany </w:t>
      </w:r>
      <w:r w:rsidR="004C3C4A" w:rsidRPr="009254F8">
        <w:rPr>
          <w:sz w:val="28"/>
          <w:szCs w:val="28"/>
          <w:lang w:val="en-US"/>
        </w:rPr>
        <w:t>welcome</w:t>
      </w:r>
      <w:r w:rsidRPr="009254F8">
        <w:rPr>
          <w:sz w:val="28"/>
          <w:szCs w:val="28"/>
          <w:lang w:val="en-US"/>
        </w:rPr>
        <w:t>s</w:t>
      </w:r>
      <w:r w:rsidR="004C3C4A" w:rsidRPr="009254F8">
        <w:rPr>
          <w:sz w:val="28"/>
          <w:szCs w:val="28"/>
          <w:lang w:val="en-US"/>
        </w:rPr>
        <w:t xml:space="preserve"> the delegation of </w:t>
      </w:r>
      <w:r w:rsidR="004226BA">
        <w:rPr>
          <w:sz w:val="28"/>
          <w:szCs w:val="28"/>
          <w:lang w:val="en-US"/>
        </w:rPr>
        <w:t>Yemen</w:t>
      </w:r>
      <w:r w:rsidR="00AD175A">
        <w:rPr>
          <w:sz w:val="28"/>
          <w:szCs w:val="28"/>
          <w:lang w:val="en-US"/>
        </w:rPr>
        <w:t xml:space="preserve">. </w:t>
      </w:r>
      <w:r w:rsidR="00E1283A">
        <w:rPr>
          <w:sz w:val="28"/>
          <w:szCs w:val="28"/>
          <w:lang w:val="en-US"/>
        </w:rPr>
        <w:t>Germany</w:t>
      </w:r>
      <w:r w:rsidR="00E1283A" w:rsidRPr="009254F8">
        <w:rPr>
          <w:sz w:val="28"/>
          <w:szCs w:val="28"/>
          <w:lang w:val="en-US"/>
        </w:rPr>
        <w:t xml:space="preserve"> </w:t>
      </w:r>
      <w:r w:rsidR="00FE5C76">
        <w:rPr>
          <w:sz w:val="28"/>
          <w:szCs w:val="28"/>
          <w:lang w:val="en-US"/>
        </w:rPr>
        <w:t>recognize</w:t>
      </w:r>
      <w:r w:rsidR="00E1283A">
        <w:rPr>
          <w:sz w:val="28"/>
          <w:szCs w:val="28"/>
          <w:lang w:val="en-US"/>
        </w:rPr>
        <w:t>s</w:t>
      </w:r>
      <w:r w:rsidR="00FE5C76">
        <w:rPr>
          <w:sz w:val="28"/>
          <w:szCs w:val="28"/>
          <w:lang w:val="en-US"/>
        </w:rPr>
        <w:t xml:space="preserve"> the Government of Yemen’s constructive engagement</w:t>
      </w:r>
      <w:r w:rsidR="00FE5C76" w:rsidRPr="009254F8">
        <w:rPr>
          <w:sz w:val="28"/>
          <w:szCs w:val="28"/>
          <w:lang w:val="en-US"/>
        </w:rPr>
        <w:t xml:space="preserve"> </w:t>
      </w:r>
      <w:r w:rsidR="00E875C6">
        <w:rPr>
          <w:sz w:val="28"/>
          <w:szCs w:val="28"/>
          <w:lang w:val="en-US"/>
        </w:rPr>
        <w:t xml:space="preserve">in the </w:t>
      </w:r>
      <w:r w:rsidR="006378AB">
        <w:rPr>
          <w:sz w:val="28"/>
          <w:szCs w:val="28"/>
          <w:lang w:val="en-US"/>
        </w:rPr>
        <w:t xml:space="preserve">negotiation process </w:t>
      </w:r>
      <w:r w:rsidR="00E875C6">
        <w:rPr>
          <w:sz w:val="28"/>
          <w:szCs w:val="28"/>
          <w:lang w:val="en-US"/>
        </w:rPr>
        <w:t>to find a political solution to the crisis.</w:t>
      </w:r>
      <w:r w:rsidR="00B454DB">
        <w:rPr>
          <w:sz w:val="28"/>
          <w:szCs w:val="28"/>
          <w:lang w:val="en-US"/>
        </w:rPr>
        <w:t xml:space="preserve"> </w:t>
      </w:r>
      <w:r w:rsidR="004359D9">
        <w:rPr>
          <w:sz w:val="28"/>
          <w:szCs w:val="28"/>
          <w:lang w:val="en-US"/>
        </w:rPr>
        <w:t xml:space="preserve">We </w:t>
      </w:r>
      <w:r w:rsidR="00C92019">
        <w:rPr>
          <w:sz w:val="28"/>
          <w:szCs w:val="28"/>
          <w:lang w:val="en-US"/>
        </w:rPr>
        <w:t xml:space="preserve">remain </w:t>
      </w:r>
      <w:r w:rsidR="004226BA">
        <w:rPr>
          <w:sz w:val="28"/>
          <w:szCs w:val="28"/>
          <w:lang w:val="en-US"/>
        </w:rPr>
        <w:t xml:space="preserve">very </w:t>
      </w:r>
      <w:r w:rsidR="00C92019">
        <w:rPr>
          <w:sz w:val="28"/>
          <w:szCs w:val="28"/>
          <w:lang w:val="en-US"/>
        </w:rPr>
        <w:t>concerned</w:t>
      </w:r>
      <w:r w:rsidR="000C317E">
        <w:rPr>
          <w:sz w:val="28"/>
          <w:szCs w:val="28"/>
          <w:lang w:val="en-US"/>
        </w:rPr>
        <w:t xml:space="preserve"> about the human</w:t>
      </w:r>
      <w:r w:rsidR="004226BA">
        <w:rPr>
          <w:sz w:val="28"/>
          <w:szCs w:val="28"/>
          <w:lang w:val="en-US"/>
        </w:rPr>
        <w:t>itarian crisis and attacks on civilians</w:t>
      </w:r>
      <w:r w:rsidR="00E1283A">
        <w:rPr>
          <w:sz w:val="28"/>
          <w:szCs w:val="28"/>
          <w:lang w:val="en-US"/>
        </w:rPr>
        <w:t>.</w:t>
      </w:r>
    </w:p>
    <w:p w:rsidR="00E1283A" w:rsidRPr="009254F8" w:rsidRDefault="00E1283A" w:rsidP="00097A0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Germany recommends:</w:t>
      </w:r>
    </w:p>
    <w:p w:rsidR="000C317E" w:rsidRDefault="00E875C6" w:rsidP="00097A0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381CB9" w:rsidRPr="00381CB9">
        <w:rPr>
          <w:sz w:val="28"/>
          <w:szCs w:val="28"/>
          <w:lang w:val="en-US"/>
        </w:rPr>
        <w:t xml:space="preserve">llow unimpeded </w:t>
      </w:r>
      <w:r w:rsidR="00650771">
        <w:rPr>
          <w:sz w:val="28"/>
          <w:szCs w:val="28"/>
          <w:lang w:val="en-US"/>
        </w:rPr>
        <w:t xml:space="preserve">humanitarian access to Yemen, including </w:t>
      </w:r>
      <w:r w:rsidR="00CD3F79">
        <w:rPr>
          <w:sz w:val="28"/>
          <w:szCs w:val="28"/>
          <w:lang w:val="en-US"/>
        </w:rPr>
        <w:t xml:space="preserve">through </w:t>
      </w:r>
      <w:r w:rsidR="00381CB9" w:rsidRPr="00381CB9">
        <w:rPr>
          <w:sz w:val="28"/>
          <w:szCs w:val="28"/>
          <w:lang w:val="en-US"/>
        </w:rPr>
        <w:t>commercial aviation</w:t>
      </w:r>
      <w:r w:rsidR="00CD3F79">
        <w:rPr>
          <w:sz w:val="28"/>
          <w:szCs w:val="28"/>
          <w:lang w:val="en-US"/>
        </w:rPr>
        <w:t xml:space="preserve"> and</w:t>
      </w:r>
      <w:r w:rsidR="00381CB9" w:rsidRPr="00381CB9">
        <w:rPr>
          <w:sz w:val="28"/>
          <w:szCs w:val="28"/>
          <w:lang w:val="en-US"/>
        </w:rPr>
        <w:t xml:space="preserve"> </w:t>
      </w:r>
      <w:r w:rsidR="00650771">
        <w:rPr>
          <w:sz w:val="28"/>
          <w:szCs w:val="28"/>
          <w:lang w:val="en-US"/>
        </w:rPr>
        <w:t>also</w:t>
      </w:r>
      <w:r w:rsidR="00381CB9" w:rsidRPr="00381CB9">
        <w:rPr>
          <w:sz w:val="28"/>
          <w:szCs w:val="28"/>
          <w:lang w:val="en-US"/>
        </w:rPr>
        <w:t xml:space="preserve"> at Sana’a airport, and allow free movement </w:t>
      </w:r>
      <w:r w:rsidR="00CD3F79">
        <w:rPr>
          <w:sz w:val="28"/>
          <w:szCs w:val="28"/>
          <w:lang w:val="en-US"/>
        </w:rPr>
        <w:t>for</w:t>
      </w:r>
      <w:r w:rsidR="00CD3F79" w:rsidRPr="00381CB9">
        <w:rPr>
          <w:sz w:val="28"/>
          <w:szCs w:val="28"/>
          <w:lang w:val="en-US"/>
        </w:rPr>
        <w:t xml:space="preserve"> </w:t>
      </w:r>
      <w:r w:rsidR="00381CB9" w:rsidRPr="00381CB9">
        <w:rPr>
          <w:sz w:val="28"/>
          <w:szCs w:val="28"/>
          <w:lang w:val="en-US"/>
        </w:rPr>
        <w:t>persons seeking medical care abroad;</w:t>
      </w:r>
    </w:p>
    <w:p w:rsidR="00FE5C76" w:rsidRDefault="00FE5C76" w:rsidP="00FE5C76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3F11B5">
        <w:rPr>
          <w:sz w:val="28"/>
          <w:szCs w:val="28"/>
          <w:lang w:val="en-US"/>
        </w:rPr>
        <w:t>ut pressure to halt airstrikes in highly populated residential areas and agree on safe zones that should not be targeted by airstrikes</w:t>
      </w:r>
      <w:r>
        <w:rPr>
          <w:sz w:val="28"/>
          <w:szCs w:val="28"/>
          <w:lang w:val="en-US"/>
        </w:rPr>
        <w:t>;</w:t>
      </w:r>
    </w:p>
    <w:p w:rsidR="003F11B5" w:rsidRDefault="00CF1ED1" w:rsidP="003F11B5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ensure that all armed groups immediately cease recruiting child soldiers, release from duty all children who are under the age of 18, and ensure they have access to rehabilitation programs;</w:t>
      </w:r>
    </w:p>
    <w:p w:rsidR="00CF1ED1" w:rsidRDefault="006276BE" w:rsidP="006276B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</w:t>
      </w:r>
      <w:r w:rsidRPr="006276BE">
        <w:rPr>
          <w:sz w:val="28"/>
          <w:szCs w:val="28"/>
          <w:lang w:val="en-US"/>
        </w:rPr>
        <w:t xml:space="preserve"> child marriage and set the minimum age of marriage to 18 years</w:t>
      </w:r>
      <w:r>
        <w:rPr>
          <w:sz w:val="28"/>
          <w:szCs w:val="28"/>
          <w:lang w:val="en-US"/>
        </w:rPr>
        <w:t xml:space="preserve"> and a</w:t>
      </w:r>
      <w:r w:rsidRPr="006276BE">
        <w:rPr>
          <w:sz w:val="28"/>
          <w:szCs w:val="28"/>
          <w:lang w:val="en-US"/>
        </w:rPr>
        <w:t>mend discriminato</w:t>
      </w:r>
      <w:r w:rsidR="00B454DB">
        <w:rPr>
          <w:sz w:val="28"/>
          <w:szCs w:val="28"/>
          <w:lang w:val="en-US"/>
        </w:rPr>
        <w:t xml:space="preserve">ry domestic laws against women, </w:t>
      </w:r>
      <w:r w:rsidRPr="006276BE">
        <w:rPr>
          <w:sz w:val="28"/>
          <w:szCs w:val="28"/>
          <w:lang w:val="en-US"/>
        </w:rPr>
        <w:t>especially with regard to male guardianship and control over women, and bring them in</w:t>
      </w:r>
      <w:r>
        <w:rPr>
          <w:sz w:val="28"/>
          <w:szCs w:val="28"/>
          <w:lang w:val="en-US"/>
        </w:rPr>
        <w:t xml:space="preserve"> </w:t>
      </w:r>
      <w:r w:rsidRPr="006276BE">
        <w:rPr>
          <w:sz w:val="28"/>
          <w:szCs w:val="28"/>
          <w:lang w:val="en-US"/>
        </w:rPr>
        <w:t>line with CEDAW</w:t>
      </w:r>
      <w:r w:rsidR="00077D1F">
        <w:rPr>
          <w:sz w:val="28"/>
          <w:szCs w:val="28"/>
          <w:lang w:val="en-US"/>
        </w:rPr>
        <w:t>;</w:t>
      </w:r>
    </w:p>
    <w:p w:rsidR="00077D1F" w:rsidRDefault="007C459B" w:rsidP="00077D1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immediately </w:t>
      </w:r>
      <w:r w:rsidR="00077D1F" w:rsidRPr="00077D1F">
        <w:rPr>
          <w:sz w:val="28"/>
          <w:szCs w:val="28"/>
          <w:lang w:val="en-US"/>
        </w:rPr>
        <w:t>end unlawful detention and release the names of all persons in custody</w:t>
      </w:r>
      <w:r w:rsidR="00077D1F">
        <w:rPr>
          <w:sz w:val="28"/>
          <w:szCs w:val="28"/>
          <w:lang w:val="en-US"/>
        </w:rPr>
        <w:t>.</w:t>
      </w:r>
    </w:p>
    <w:p w:rsidR="00FE5C76" w:rsidRPr="00FE5C76" w:rsidRDefault="00FE5C76" w:rsidP="00FE5C76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jc w:val="both"/>
        <w:rPr>
          <w:sz w:val="28"/>
          <w:szCs w:val="28"/>
          <w:lang w:val="en-US"/>
        </w:rPr>
      </w:pPr>
      <w:r w:rsidRPr="00FE5C76">
        <w:rPr>
          <w:sz w:val="28"/>
          <w:szCs w:val="28"/>
          <w:lang w:val="en-US"/>
        </w:rPr>
        <w:t>ensure that the Group of Eminent Experts has unrestricted access to areas controlled by the Government</w:t>
      </w:r>
      <w:r>
        <w:rPr>
          <w:sz w:val="28"/>
          <w:szCs w:val="28"/>
          <w:lang w:val="en-US"/>
        </w:rPr>
        <w:t>.</w:t>
      </w:r>
    </w:p>
    <w:p w:rsidR="00DD55E6" w:rsidRDefault="00DD55E6" w:rsidP="00DD55E6">
      <w:pPr>
        <w:spacing w:line="360" w:lineRule="auto"/>
        <w:jc w:val="both"/>
        <w:rPr>
          <w:sz w:val="28"/>
          <w:szCs w:val="28"/>
          <w:lang w:val="en-US"/>
        </w:rPr>
      </w:pPr>
    </w:p>
    <w:p w:rsidR="002E6F99" w:rsidRPr="00B454DB" w:rsidRDefault="0049473E" w:rsidP="00B454D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Mr. </w:t>
      </w:r>
      <w:r w:rsidR="00296E5D">
        <w:rPr>
          <w:sz w:val="28"/>
          <w:szCs w:val="28"/>
          <w:lang w:val="en-US"/>
        </w:rPr>
        <w:t>President.</w:t>
      </w:r>
    </w:p>
    <w:p w:rsidR="00055A3F" w:rsidRPr="007736BE" w:rsidRDefault="00055A3F" w:rsidP="007736BE">
      <w:pPr>
        <w:spacing w:line="360" w:lineRule="auto"/>
        <w:jc w:val="both"/>
        <w:rPr>
          <w:rFonts w:cs="LiberationSerif"/>
          <w:sz w:val="28"/>
          <w:szCs w:val="28"/>
          <w:lang w:val="en-US"/>
        </w:rPr>
      </w:pPr>
      <w:bookmarkStart w:id="0" w:name="_GoBack"/>
      <w:bookmarkEnd w:id="0"/>
    </w:p>
    <w:sectPr w:rsidR="00055A3F" w:rsidRPr="00773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616" w:rsidRDefault="00917616" w:rsidP="00B264CD">
      <w:pPr>
        <w:spacing w:after="0" w:line="240" w:lineRule="auto"/>
      </w:pPr>
      <w:r>
        <w:separator/>
      </w:r>
    </w:p>
  </w:endnote>
  <w:endnote w:type="continuationSeparator" w:id="0">
    <w:p w:rsidR="00917616" w:rsidRDefault="00917616" w:rsidP="00B2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616" w:rsidRDefault="00917616" w:rsidP="00B264CD">
      <w:pPr>
        <w:spacing w:after="0" w:line="240" w:lineRule="auto"/>
      </w:pPr>
      <w:r>
        <w:separator/>
      </w:r>
    </w:p>
  </w:footnote>
  <w:footnote w:type="continuationSeparator" w:id="0">
    <w:p w:rsidR="00917616" w:rsidRDefault="00917616" w:rsidP="00B2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CC3"/>
    <w:multiLevelType w:val="hybridMultilevel"/>
    <w:tmpl w:val="B7D85464"/>
    <w:lvl w:ilvl="0" w:tplc="6306690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073"/>
    <w:multiLevelType w:val="hybridMultilevel"/>
    <w:tmpl w:val="929042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123F"/>
    <w:multiLevelType w:val="hybridMultilevel"/>
    <w:tmpl w:val="C4E06034"/>
    <w:lvl w:ilvl="0" w:tplc="F990CF7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C504E"/>
    <w:multiLevelType w:val="hybridMultilevel"/>
    <w:tmpl w:val="989AF7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4044"/>
    <w:multiLevelType w:val="hybridMultilevel"/>
    <w:tmpl w:val="1A1C25CC"/>
    <w:lvl w:ilvl="0" w:tplc="818A14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108E"/>
    <w:multiLevelType w:val="hybridMultilevel"/>
    <w:tmpl w:val="51CA124A"/>
    <w:lvl w:ilvl="0" w:tplc="DFBCE1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66A8"/>
    <w:multiLevelType w:val="hybridMultilevel"/>
    <w:tmpl w:val="34A4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1B3"/>
    <w:multiLevelType w:val="hybridMultilevel"/>
    <w:tmpl w:val="6DB88304"/>
    <w:lvl w:ilvl="0" w:tplc="D9B2FF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4A"/>
    <w:rsid w:val="00012EFA"/>
    <w:rsid w:val="00055A3F"/>
    <w:rsid w:val="00077D1F"/>
    <w:rsid w:val="00097A0F"/>
    <w:rsid w:val="000B1085"/>
    <w:rsid w:val="000C317E"/>
    <w:rsid w:val="0010201B"/>
    <w:rsid w:val="001301D8"/>
    <w:rsid w:val="0013269E"/>
    <w:rsid w:val="001640B7"/>
    <w:rsid w:val="001744DF"/>
    <w:rsid w:val="00182477"/>
    <w:rsid w:val="001A6A9A"/>
    <w:rsid w:val="001D79A6"/>
    <w:rsid w:val="00220A63"/>
    <w:rsid w:val="00265C77"/>
    <w:rsid w:val="00295D0F"/>
    <w:rsid w:val="00296E5D"/>
    <w:rsid w:val="002B07B6"/>
    <w:rsid w:val="002B265B"/>
    <w:rsid w:val="002E6F99"/>
    <w:rsid w:val="00311F52"/>
    <w:rsid w:val="00325F72"/>
    <w:rsid w:val="00381CB9"/>
    <w:rsid w:val="003B2904"/>
    <w:rsid w:val="003D3C81"/>
    <w:rsid w:val="003F11B5"/>
    <w:rsid w:val="004206B1"/>
    <w:rsid w:val="004226BA"/>
    <w:rsid w:val="004359D9"/>
    <w:rsid w:val="00465F79"/>
    <w:rsid w:val="00483F1C"/>
    <w:rsid w:val="0049473E"/>
    <w:rsid w:val="004C0DCE"/>
    <w:rsid w:val="004C3C4A"/>
    <w:rsid w:val="004C4D20"/>
    <w:rsid w:val="004D0DD5"/>
    <w:rsid w:val="004E2DF5"/>
    <w:rsid w:val="00513301"/>
    <w:rsid w:val="00513576"/>
    <w:rsid w:val="00524202"/>
    <w:rsid w:val="00563730"/>
    <w:rsid w:val="00580DCE"/>
    <w:rsid w:val="00586C74"/>
    <w:rsid w:val="005875DC"/>
    <w:rsid w:val="00587DCD"/>
    <w:rsid w:val="005C3CBD"/>
    <w:rsid w:val="005F4BFC"/>
    <w:rsid w:val="00616460"/>
    <w:rsid w:val="006276BE"/>
    <w:rsid w:val="006378AB"/>
    <w:rsid w:val="00644BB5"/>
    <w:rsid w:val="00650771"/>
    <w:rsid w:val="00653C85"/>
    <w:rsid w:val="00661A49"/>
    <w:rsid w:val="00672E0F"/>
    <w:rsid w:val="006972ED"/>
    <w:rsid w:val="006A13D1"/>
    <w:rsid w:val="006D3D36"/>
    <w:rsid w:val="006E2E8B"/>
    <w:rsid w:val="00726B48"/>
    <w:rsid w:val="007366DB"/>
    <w:rsid w:val="00752A12"/>
    <w:rsid w:val="00752D2D"/>
    <w:rsid w:val="00753E14"/>
    <w:rsid w:val="007736BE"/>
    <w:rsid w:val="00791310"/>
    <w:rsid w:val="00797141"/>
    <w:rsid w:val="007C459B"/>
    <w:rsid w:val="007E3D1E"/>
    <w:rsid w:val="00854BCF"/>
    <w:rsid w:val="008851DE"/>
    <w:rsid w:val="00917616"/>
    <w:rsid w:val="009254F8"/>
    <w:rsid w:val="00940A53"/>
    <w:rsid w:val="00972F31"/>
    <w:rsid w:val="009F5364"/>
    <w:rsid w:val="00A03BFF"/>
    <w:rsid w:val="00A41696"/>
    <w:rsid w:val="00AA1A90"/>
    <w:rsid w:val="00AC778F"/>
    <w:rsid w:val="00AD175A"/>
    <w:rsid w:val="00B264CD"/>
    <w:rsid w:val="00B34C5F"/>
    <w:rsid w:val="00B37683"/>
    <w:rsid w:val="00B454DB"/>
    <w:rsid w:val="00BC13FD"/>
    <w:rsid w:val="00BC4A33"/>
    <w:rsid w:val="00C26600"/>
    <w:rsid w:val="00C42F0E"/>
    <w:rsid w:val="00C7466D"/>
    <w:rsid w:val="00C92019"/>
    <w:rsid w:val="00CA0C68"/>
    <w:rsid w:val="00CB06E3"/>
    <w:rsid w:val="00CD3F79"/>
    <w:rsid w:val="00CF1ED1"/>
    <w:rsid w:val="00D51B46"/>
    <w:rsid w:val="00D55C45"/>
    <w:rsid w:val="00DA7664"/>
    <w:rsid w:val="00DB27F6"/>
    <w:rsid w:val="00DB3A14"/>
    <w:rsid w:val="00DB59C9"/>
    <w:rsid w:val="00DD4805"/>
    <w:rsid w:val="00DD55E6"/>
    <w:rsid w:val="00DF32F1"/>
    <w:rsid w:val="00E1283A"/>
    <w:rsid w:val="00E410EE"/>
    <w:rsid w:val="00E5394C"/>
    <w:rsid w:val="00E81AA4"/>
    <w:rsid w:val="00E875C6"/>
    <w:rsid w:val="00F07BD0"/>
    <w:rsid w:val="00F257A8"/>
    <w:rsid w:val="00F36A12"/>
    <w:rsid w:val="00F53E53"/>
    <w:rsid w:val="00FB2EC3"/>
    <w:rsid w:val="00FB5DD9"/>
    <w:rsid w:val="00FE5C7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863D8"/>
  <w15:docId w15:val="{D2FEBE1B-EBB3-4370-B2DC-C99732F1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C3C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C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64C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264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6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264C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2E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E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E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E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9E53D-5675-47CA-B216-01CA9D0E1B5F}"/>
</file>

<file path=customXml/itemProps2.xml><?xml version="1.0" encoding="utf-8"?>
<ds:datastoreItem xmlns:ds="http://schemas.openxmlformats.org/officeDocument/2006/customXml" ds:itemID="{D908ED88-57F8-4EF0-9752-4438E674BCC2}"/>
</file>

<file path=customXml/itemProps3.xml><?xml version="1.0" encoding="utf-8"?>
<ds:datastoreItem xmlns:ds="http://schemas.openxmlformats.org/officeDocument/2006/customXml" ds:itemID="{64385C83-D6A6-457F-AF05-423A03171B49}"/>
</file>

<file path=customXml/itemProps4.xml><?xml version="1.0" encoding="utf-8"?>
<ds:datastoreItem xmlns:ds="http://schemas.openxmlformats.org/officeDocument/2006/customXml" ds:itemID="{80C81513-D800-400C-9415-135D9E733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Vorbeck, Moritz (AA privat)</dc:creator>
  <cp:lastModifiedBy>Fabienne Van Damme</cp:lastModifiedBy>
  <cp:revision>3</cp:revision>
  <cp:lastPrinted>2018-10-26T01:35:00Z</cp:lastPrinted>
  <dcterms:created xsi:type="dcterms:W3CDTF">2019-01-24T12:55:00Z</dcterms:created>
  <dcterms:modified xsi:type="dcterms:W3CDTF">2019-01-24T12:57:00Z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