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7" w:rsidRPr="00547007" w:rsidRDefault="00547007" w:rsidP="001422C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  <w:rPr>
          <w:rFonts w:ascii="Calibri" w:hAnsi="Calibri" w:cs="Calibri"/>
        </w:rPr>
      </w:pPr>
      <w:r w:rsidRPr="00547007">
        <w:rPr>
          <w:rFonts w:ascii="Calibri" w:hAnsi="Calibri" w:cs="Calibri"/>
          <w:noProof/>
          <w:lang w:val="de-DE" w:eastAsia="de-DE"/>
        </w:rPr>
        <w:drawing>
          <wp:inline distT="0" distB="0" distL="0" distR="0" wp14:anchorId="03BB75D3" wp14:editId="49A3D6E0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07" w:rsidRPr="00547007" w:rsidRDefault="00547007" w:rsidP="001422C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Calibri" w:hAnsi="Calibri" w:cs="Calibri"/>
          <w:sz w:val="22"/>
          <w:szCs w:val="22"/>
        </w:rPr>
      </w:pPr>
    </w:p>
    <w:p w:rsidR="00547007" w:rsidRPr="00547007" w:rsidRDefault="00547007" w:rsidP="001422C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="Calibri" w:hAnsi="Calibri" w:cs="Calibri"/>
          <w:sz w:val="28"/>
          <w:szCs w:val="28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United Nations Human Rights Council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32</w:t>
      </w:r>
      <w:r w:rsidRPr="00547007">
        <w:rPr>
          <w:rFonts w:ascii="Calibri" w:hAnsi="Calibri" w:cs="Calibri"/>
          <w:b/>
          <w:sz w:val="32"/>
          <w:szCs w:val="32"/>
          <w:vertAlign w:val="superscript"/>
          <w:lang w:val="en-US"/>
        </w:rPr>
        <w:t>nd</w:t>
      </w:r>
      <w:r w:rsidRPr="00547007">
        <w:rPr>
          <w:rFonts w:ascii="Calibri" w:hAnsi="Calibri" w:cs="Calibri"/>
          <w:b/>
          <w:sz w:val="32"/>
          <w:szCs w:val="32"/>
          <w:lang w:val="en-US"/>
        </w:rPr>
        <w:t xml:space="preserve"> Session of the UPR Working Group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Geneva, 2</w:t>
      </w:r>
      <w:r w:rsidR="00F10005">
        <w:rPr>
          <w:rFonts w:ascii="Calibri" w:hAnsi="Calibri" w:cs="Calibri"/>
          <w:b/>
          <w:sz w:val="32"/>
          <w:szCs w:val="32"/>
          <w:lang w:val="en-US"/>
        </w:rPr>
        <w:t>3</w:t>
      </w:r>
      <w:r w:rsidRPr="00547007">
        <w:rPr>
          <w:rFonts w:ascii="Calibri" w:hAnsi="Calibri" w:cs="Calibri"/>
          <w:b/>
          <w:sz w:val="32"/>
          <w:szCs w:val="32"/>
          <w:lang w:val="en-US"/>
        </w:rPr>
        <w:t xml:space="preserve"> January 2019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547007">
        <w:rPr>
          <w:rFonts w:ascii="Calibri" w:hAnsi="Calibri" w:cs="Calibri"/>
          <w:b/>
          <w:sz w:val="32"/>
          <w:szCs w:val="32"/>
          <w:lang w:val="en-US"/>
        </w:rPr>
        <w:t>German recommendations</w:t>
      </w:r>
      <w:r w:rsidR="000264F4">
        <w:rPr>
          <w:rFonts w:ascii="Calibri" w:hAnsi="Calibri" w:cs="Calibri"/>
          <w:b/>
          <w:sz w:val="32"/>
          <w:szCs w:val="32"/>
          <w:lang w:val="en-US"/>
        </w:rPr>
        <w:t xml:space="preserve"> and advance questions</w:t>
      </w:r>
      <w:r w:rsidRPr="00547007">
        <w:rPr>
          <w:rFonts w:ascii="Calibri" w:hAnsi="Calibri" w:cs="Calibri"/>
          <w:b/>
          <w:sz w:val="32"/>
          <w:szCs w:val="32"/>
          <w:lang w:val="en-US"/>
        </w:rPr>
        <w:t xml:space="preserve"> to</w:t>
      </w:r>
    </w:p>
    <w:p w:rsidR="00547007" w:rsidRPr="00547007" w:rsidRDefault="00547007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:rsidR="00547007" w:rsidRPr="00547007" w:rsidRDefault="00F10005" w:rsidP="001422C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 xml:space="preserve">Uruguay </w:t>
      </w:r>
    </w:p>
    <w:p w:rsidR="00547007" w:rsidRPr="00547007" w:rsidRDefault="00547007" w:rsidP="001422C8">
      <w:pPr>
        <w:spacing w:after="160" w:line="360" w:lineRule="auto"/>
        <w:jc w:val="left"/>
        <w:rPr>
          <w:rFonts w:ascii="Calibri" w:hAnsi="Calibri" w:cs="Calibri"/>
        </w:rPr>
      </w:pPr>
      <w:r w:rsidRPr="00547007">
        <w:rPr>
          <w:rFonts w:ascii="Calibri" w:hAnsi="Calibri" w:cs="Calibri"/>
        </w:rPr>
        <w:br w:type="page"/>
      </w:r>
    </w:p>
    <w:p w:rsidR="00547007" w:rsidRPr="00547007" w:rsidRDefault="00547007" w:rsidP="006106BD">
      <w:pPr>
        <w:spacing w:line="360" w:lineRule="auto"/>
        <w:rPr>
          <w:rFonts w:ascii="Calibri" w:hAnsi="Calibri" w:cs="Calibri"/>
        </w:rPr>
      </w:pPr>
      <w:r w:rsidRPr="00F074B4">
        <w:rPr>
          <w:rFonts w:ascii="Calibri" w:hAnsi="Calibri" w:cs="Calibri"/>
          <w:noProof/>
        </w:rPr>
        <w:lastRenderedPageBreak/>
        <w:t>Mr.</w:t>
      </w:r>
      <w:r w:rsidRPr="00547007">
        <w:rPr>
          <w:rFonts w:ascii="Calibri" w:hAnsi="Calibri" w:cs="Calibri"/>
        </w:rPr>
        <w:t xml:space="preserve"> President,</w:t>
      </w:r>
    </w:p>
    <w:p w:rsidR="00A85716" w:rsidRPr="00547007" w:rsidRDefault="00BE2C77" w:rsidP="006106BD">
      <w:pPr>
        <w:spacing w:line="360" w:lineRule="auto"/>
        <w:rPr>
          <w:rFonts w:ascii="Calibri" w:hAnsi="Calibri" w:cs="Calibri"/>
        </w:rPr>
      </w:pPr>
      <w:r w:rsidRPr="00547007">
        <w:rPr>
          <w:rFonts w:ascii="Calibri" w:hAnsi="Calibri" w:cs="Calibri"/>
        </w:rPr>
        <w:t xml:space="preserve">Germany welcomes </w:t>
      </w:r>
      <w:r w:rsidR="00F10005">
        <w:rPr>
          <w:rFonts w:ascii="Calibri" w:hAnsi="Calibri" w:cs="Calibri"/>
        </w:rPr>
        <w:t xml:space="preserve">Uruguay </w:t>
      </w:r>
      <w:r w:rsidR="001422C8">
        <w:rPr>
          <w:rFonts w:ascii="Calibri" w:hAnsi="Calibri" w:cs="Calibri"/>
        </w:rPr>
        <w:t>to the UPR</w:t>
      </w:r>
      <w:r w:rsidR="004B3FFC">
        <w:rPr>
          <w:rFonts w:ascii="Calibri" w:hAnsi="Calibri" w:cs="Calibri"/>
        </w:rPr>
        <w:t>.</w:t>
      </w:r>
      <w:r w:rsidR="001422C8">
        <w:rPr>
          <w:rFonts w:ascii="Calibri" w:hAnsi="Calibri" w:cs="Calibri"/>
        </w:rPr>
        <w:t xml:space="preserve"> </w:t>
      </w:r>
      <w:r w:rsidR="006B1D8E">
        <w:rPr>
          <w:rFonts w:ascii="Calibri" w:hAnsi="Calibri" w:cs="Calibri"/>
        </w:rPr>
        <w:t xml:space="preserve">We </w:t>
      </w:r>
      <w:r w:rsidR="00055DD0">
        <w:rPr>
          <w:rFonts w:ascii="Calibri" w:hAnsi="Calibri" w:cs="Calibri"/>
        </w:rPr>
        <w:t>commend the Government of Uruguay for making</w:t>
      </w:r>
      <w:r w:rsidR="00466DDD">
        <w:rPr>
          <w:rFonts w:ascii="Calibri" w:hAnsi="Calibri" w:cs="Calibri"/>
        </w:rPr>
        <w:t xml:space="preserve"> </w:t>
      </w:r>
      <w:r w:rsidR="00BA0E46">
        <w:rPr>
          <w:rFonts w:ascii="Calibri" w:hAnsi="Calibri" w:cs="Calibri"/>
        </w:rPr>
        <w:t xml:space="preserve">significant </w:t>
      </w:r>
      <w:r w:rsidR="00466DDD">
        <w:rPr>
          <w:rFonts w:ascii="Calibri" w:hAnsi="Calibri" w:cs="Calibri"/>
        </w:rPr>
        <w:t>efforts to integrate human rights in</w:t>
      </w:r>
      <w:r w:rsidR="00055DD0">
        <w:rPr>
          <w:rFonts w:ascii="Calibri" w:hAnsi="Calibri" w:cs="Calibri"/>
        </w:rPr>
        <w:t>to</w:t>
      </w:r>
      <w:r w:rsidR="00466DDD">
        <w:rPr>
          <w:rFonts w:ascii="Calibri" w:hAnsi="Calibri" w:cs="Calibri"/>
        </w:rPr>
        <w:t xml:space="preserve"> public policy </w:t>
      </w:r>
      <w:r w:rsidR="00055DD0">
        <w:rPr>
          <w:rFonts w:ascii="Calibri" w:hAnsi="Calibri" w:cs="Calibri"/>
        </w:rPr>
        <w:t>by adopting</w:t>
      </w:r>
      <w:r w:rsidR="00BA0E46">
        <w:rPr>
          <w:rFonts w:ascii="Calibri" w:hAnsi="Calibri" w:cs="Calibri"/>
        </w:rPr>
        <w:t xml:space="preserve"> laws that aim to tackle discrimination, enhance the rights of women</w:t>
      </w:r>
      <w:r w:rsidR="00F4754B">
        <w:rPr>
          <w:rFonts w:ascii="Calibri" w:hAnsi="Calibri" w:cs="Calibri"/>
        </w:rPr>
        <w:t xml:space="preserve"> </w:t>
      </w:r>
      <w:r w:rsidR="00922951">
        <w:rPr>
          <w:rFonts w:ascii="Calibri" w:hAnsi="Calibri" w:cs="Calibri"/>
        </w:rPr>
        <w:t>(“</w:t>
      </w:r>
      <w:bookmarkStart w:id="0" w:name="_GoBack"/>
      <w:bookmarkEnd w:id="0"/>
      <w:r w:rsidR="00F4754B">
        <w:rPr>
          <w:rFonts w:ascii="Calibri" w:hAnsi="Calibri" w:cs="Calibri"/>
        </w:rPr>
        <w:t>Ley integral”)</w:t>
      </w:r>
      <w:r w:rsidR="00BA0E46">
        <w:rPr>
          <w:rFonts w:ascii="Calibri" w:hAnsi="Calibri" w:cs="Calibri"/>
        </w:rPr>
        <w:t xml:space="preserve"> and LGBTI</w:t>
      </w:r>
      <w:r w:rsidR="00F4754B">
        <w:rPr>
          <w:rFonts w:ascii="Calibri" w:hAnsi="Calibri" w:cs="Calibri"/>
        </w:rPr>
        <w:t xml:space="preserve">, especially Transgender (“Ley Trans”), and to improve the </w:t>
      </w:r>
      <w:r w:rsidR="00FA62CD">
        <w:rPr>
          <w:rFonts w:ascii="Calibri" w:hAnsi="Calibri" w:cs="Calibri"/>
        </w:rPr>
        <w:t xml:space="preserve">detention </w:t>
      </w:r>
      <w:r w:rsidR="00F4754B">
        <w:rPr>
          <w:rFonts w:ascii="Calibri" w:hAnsi="Calibri" w:cs="Calibri"/>
        </w:rPr>
        <w:t>situation in prisons</w:t>
      </w:r>
      <w:r w:rsidR="00950EA8">
        <w:rPr>
          <w:rFonts w:ascii="Calibri" w:hAnsi="Calibri" w:cs="Calibri"/>
        </w:rPr>
        <w:t xml:space="preserve"> (“Criminal Procedure Code”)</w:t>
      </w:r>
      <w:r w:rsidR="00BA0E46">
        <w:rPr>
          <w:rFonts w:ascii="Calibri" w:hAnsi="Calibri" w:cs="Calibri"/>
        </w:rPr>
        <w:t xml:space="preserve">. </w:t>
      </w:r>
      <w:r w:rsidR="00466DDD">
        <w:rPr>
          <w:rFonts w:ascii="Calibri" w:hAnsi="Calibri" w:cs="Calibri"/>
        </w:rPr>
        <w:t>Nevertheless</w:t>
      </w:r>
      <w:r w:rsidR="00055DD0">
        <w:rPr>
          <w:rFonts w:ascii="Calibri" w:hAnsi="Calibri" w:cs="Calibri"/>
        </w:rPr>
        <w:t>,</w:t>
      </w:r>
      <w:r w:rsidR="00466DDD">
        <w:rPr>
          <w:rFonts w:ascii="Calibri" w:hAnsi="Calibri" w:cs="Calibri"/>
        </w:rPr>
        <w:t xml:space="preserve"> Germany </w:t>
      </w:r>
      <w:r w:rsidR="006B1D8E">
        <w:rPr>
          <w:rFonts w:ascii="Calibri" w:hAnsi="Calibri" w:cs="Calibri"/>
        </w:rPr>
        <w:t>remain</w:t>
      </w:r>
      <w:r w:rsidR="00466DDD">
        <w:rPr>
          <w:rFonts w:ascii="Calibri" w:hAnsi="Calibri" w:cs="Calibri"/>
        </w:rPr>
        <w:t>s</w:t>
      </w:r>
      <w:r w:rsidR="00A85716" w:rsidRPr="00547007">
        <w:rPr>
          <w:rFonts w:ascii="Calibri" w:hAnsi="Calibri" w:cs="Calibri"/>
        </w:rPr>
        <w:t xml:space="preserve"> concerned about </w:t>
      </w:r>
      <w:r w:rsidR="00F4754B">
        <w:rPr>
          <w:rFonts w:ascii="Calibri" w:hAnsi="Calibri" w:cs="Calibri"/>
        </w:rPr>
        <w:t xml:space="preserve">a number of </w:t>
      </w:r>
      <w:r w:rsidR="00BA0E46">
        <w:rPr>
          <w:rFonts w:ascii="Calibri" w:hAnsi="Calibri" w:cs="Calibri"/>
        </w:rPr>
        <w:t xml:space="preserve">human rights violations that continue to occur. </w:t>
      </w:r>
    </w:p>
    <w:p w:rsidR="00E75131" w:rsidRPr="001422C8" w:rsidRDefault="00A85716" w:rsidP="006106BD">
      <w:pPr>
        <w:spacing w:line="360" w:lineRule="auto"/>
        <w:rPr>
          <w:rFonts w:ascii="Calibri" w:hAnsi="Calibri" w:cs="Calibri"/>
        </w:rPr>
      </w:pPr>
      <w:r w:rsidRPr="00547007">
        <w:rPr>
          <w:rFonts w:ascii="Calibri" w:hAnsi="Calibri" w:cs="Calibri"/>
        </w:rPr>
        <w:t xml:space="preserve">Germany </w:t>
      </w:r>
      <w:r w:rsidR="001E1262">
        <w:rPr>
          <w:rFonts w:ascii="Calibri" w:hAnsi="Calibri" w:cs="Calibri"/>
        </w:rPr>
        <w:t>recommends</w:t>
      </w:r>
      <w:r w:rsidR="001371AA">
        <w:rPr>
          <w:rFonts w:ascii="Calibri" w:hAnsi="Calibri" w:cs="Calibri"/>
        </w:rPr>
        <w:t xml:space="preserve"> to</w:t>
      </w:r>
      <w:r w:rsidR="001E1262">
        <w:rPr>
          <w:rFonts w:ascii="Calibri" w:hAnsi="Calibri" w:cs="Calibri"/>
        </w:rPr>
        <w:t xml:space="preserve">: </w:t>
      </w:r>
    </w:p>
    <w:p w:rsidR="00F4754B" w:rsidRPr="00055DD0" w:rsidRDefault="00950EA8" w:rsidP="00950EA8">
      <w:pPr>
        <w:pStyle w:val="Listenabsatz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FA62CD">
        <w:rPr>
          <w:rFonts w:ascii="Calibri" w:hAnsi="Calibri" w:cs="Calibri"/>
        </w:rPr>
        <w:t xml:space="preserve">trengthen efforts to reduce overcrowding in prisons by improving detention conditions and </w:t>
      </w:r>
      <w:r>
        <w:rPr>
          <w:rFonts w:ascii="Calibri" w:hAnsi="Calibri" w:cs="Calibri"/>
        </w:rPr>
        <w:t>by reducing</w:t>
      </w:r>
      <w:r w:rsidRPr="00950EA8">
        <w:rPr>
          <w:rFonts w:ascii="Calibri" w:hAnsi="Calibri" w:cs="Calibri"/>
        </w:rPr>
        <w:t xml:space="preserve"> </w:t>
      </w:r>
      <w:r w:rsidR="009B09F3">
        <w:rPr>
          <w:rFonts w:ascii="Calibri" w:hAnsi="Calibri" w:cs="Calibri"/>
        </w:rPr>
        <w:t>imprisonment of juveniles</w:t>
      </w:r>
      <w:r>
        <w:rPr>
          <w:rFonts w:ascii="Calibri" w:hAnsi="Calibri" w:cs="Calibri"/>
        </w:rPr>
        <w:t xml:space="preserve">, </w:t>
      </w:r>
      <w:r w:rsidR="00F268BD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the long duration of pre-trial detention</w:t>
      </w:r>
      <w:r w:rsidR="00055DD0">
        <w:rPr>
          <w:rFonts w:ascii="Calibri" w:hAnsi="Calibri" w:cs="Calibri"/>
        </w:rPr>
        <w:t>;</w:t>
      </w:r>
      <w:r w:rsidR="00ED1082">
        <w:rPr>
          <w:rFonts w:ascii="Calibri" w:hAnsi="Calibri" w:cs="Calibri"/>
        </w:rPr>
        <w:t xml:space="preserve"> </w:t>
      </w:r>
    </w:p>
    <w:p w:rsidR="002326D3" w:rsidRPr="00F10005" w:rsidRDefault="00950EA8" w:rsidP="00950EA8">
      <w:pPr>
        <w:pStyle w:val="Listenabsatz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the effective implementation </w:t>
      </w:r>
      <w:r w:rsidR="00ED1082">
        <w:rPr>
          <w:rFonts w:ascii="Calibri" w:hAnsi="Calibri" w:cs="Calibri"/>
        </w:rPr>
        <w:t xml:space="preserve">and funding of measures contained in the </w:t>
      </w:r>
      <w:r w:rsidR="00F268BD">
        <w:rPr>
          <w:rFonts w:ascii="Calibri" w:hAnsi="Calibri" w:cs="Calibri"/>
        </w:rPr>
        <w:t>Act</w:t>
      </w:r>
      <w:r w:rsidR="00ED1082">
        <w:rPr>
          <w:rFonts w:ascii="Calibri" w:hAnsi="Calibri" w:cs="Calibri"/>
        </w:rPr>
        <w:t xml:space="preserve"> on Gender-Based Violence against </w:t>
      </w:r>
      <w:r w:rsidR="00F773DD">
        <w:rPr>
          <w:rFonts w:ascii="Calibri" w:hAnsi="Calibri" w:cs="Calibri"/>
        </w:rPr>
        <w:t>W</w:t>
      </w:r>
      <w:r w:rsidR="00ED1082">
        <w:rPr>
          <w:rFonts w:ascii="Calibri" w:hAnsi="Calibri" w:cs="Calibri"/>
        </w:rPr>
        <w:t>omen in order to reduce the</w:t>
      </w:r>
      <w:r w:rsidRPr="00950EA8">
        <w:rPr>
          <w:rFonts w:ascii="Calibri" w:hAnsi="Calibri" w:cs="Calibri"/>
        </w:rPr>
        <w:t xml:space="preserve"> persistently high rates of gender-based killing</w:t>
      </w:r>
      <w:r w:rsidR="00ED1082">
        <w:rPr>
          <w:rFonts w:ascii="Calibri" w:hAnsi="Calibri" w:cs="Calibri"/>
        </w:rPr>
        <w:t>s of women and bri</w:t>
      </w:r>
      <w:r w:rsidR="00055DD0">
        <w:rPr>
          <w:rFonts w:ascii="Calibri" w:hAnsi="Calibri" w:cs="Calibri"/>
        </w:rPr>
        <w:t>ng those responsible to justice;</w:t>
      </w:r>
      <w:r w:rsidR="00ED1082">
        <w:rPr>
          <w:rFonts w:ascii="Calibri" w:hAnsi="Calibri" w:cs="Calibri"/>
        </w:rPr>
        <w:t xml:space="preserve"> </w:t>
      </w:r>
    </w:p>
    <w:p w:rsidR="00405D0F" w:rsidRPr="00055DD0" w:rsidRDefault="00055DD0" w:rsidP="00ED1082">
      <w:pPr>
        <w:pStyle w:val="Listenabsatz"/>
        <w:numPr>
          <w:ilvl w:val="0"/>
          <w:numId w:val="6"/>
        </w:numPr>
        <w:spacing w:before="24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="00ED1082" w:rsidRPr="00ED1082">
        <w:rPr>
          <w:rFonts w:ascii="Calibri" w:hAnsi="Calibri" w:cs="Calibri"/>
        </w:rPr>
        <w:t>ontinue</w:t>
      </w:r>
      <w:proofErr w:type="gramEnd"/>
      <w:r w:rsidR="00ED1082" w:rsidRPr="00ED1082">
        <w:rPr>
          <w:rFonts w:ascii="Calibri" w:hAnsi="Calibri" w:cs="Calibri"/>
        </w:rPr>
        <w:t xml:space="preserve"> </w:t>
      </w:r>
      <w:r w:rsidR="009B09F3">
        <w:rPr>
          <w:rFonts w:ascii="Calibri" w:hAnsi="Calibri" w:cs="Calibri"/>
        </w:rPr>
        <w:t>implementing</w:t>
      </w:r>
      <w:r w:rsidR="00ED1082" w:rsidRPr="00ED1082">
        <w:rPr>
          <w:rFonts w:ascii="Calibri" w:hAnsi="Calibri" w:cs="Calibri"/>
        </w:rPr>
        <w:t xml:space="preserve"> adequate measures </w:t>
      </w:r>
      <w:r w:rsidR="009B09F3">
        <w:rPr>
          <w:rFonts w:ascii="Calibri" w:hAnsi="Calibri" w:cs="Calibri"/>
        </w:rPr>
        <w:t>in the</w:t>
      </w:r>
      <w:r w:rsidR="009B09F3" w:rsidRPr="00ED1082">
        <w:rPr>
          <w:rFonts w:ascii="Calibri" w:hAnsi="Calibri" w:cs="Calibri"/>
        </w:rPr>
        <w:t xml:space="preserve"> </w:t>
      </w:r>
      <w:r w:rsidR="00ED1082" w:rsidRPr="00ED1082">
        <w:rPr>
          <w:rFonts w:ascii="Calibri" w:hAnsi="Calibri" w:cs="Calibri"/>
        </w:rPr>
        <w:t xml:space="preserve">fight </w:t>
      </w:r>
      <w:r w:rsidR="009B09F3">
        <w:rPr>
          <w:rFonts w:ascii="Calibri" w:hAnsi="Calibri" w:cs="Calibri"/>
        </w:rPr>
        <w:t xml:space="preserve">against </w:t>
      </w:r>
      <w:r w:rsidR="00ED1082" w:rsidRPr="00ED1082">
        <w:rPr>
          <w:rFonts w:ascii="Calibri" w:hAnsi="Calibri" w:cs="Calibri"/>
        </w:rPr>
        <w:t>trafficking in</w:t>
      </w:r>
      <w:r w:rsidR="00ED1082">
        <w:rPr>
          <w:rFonts w:ascii="Calibri" w:hAnsi="Calibri" w:cs="Calibri"/>
        </w:rPr>
        <w:t xml:space="preserve"> </w:t>
      </w:r>
      <w:r w:rsidR="00ED1082" w:rsidRPr="00055DD0">
        <w:rPr>
          <w:rFonts w:ascii="Calibri" w:hAnsi="Calibri" w:cs="Calibri"/>
        </w:rPr>
        <w:t>women and girls for the purpose of sexual exploitation</w:t>
      </w:r>
      <w:r w:rsidR="00F268BD">
        <w:rPr>
          <w:rFonts w:ascii="Calibri" w:hAnsi="Calibri" w:cs="Calibri"/>
        </w:rPr>
        <w:t>.</w:t>
      </w:r>
      <w:r w:rsidR="00ED1082" w:rsidRPr="00055DD0">
        <w:rPr>
          <w:rFonts w:ascii="Calibri" w:hAnsi="Calibri" w:cs="Calibri"/>
        </w:rPr>
        <w:t xml:space="preserve"> </w:t>
      </w:r>
    </w:p>
    <w:p w:rsidR="001371AA" w:rsidRDefault="00D05EBF" w:rsidP="006106B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Thank you, Mr</w:t>
      </w:r>
      <w:r w:rsidR="007C0D3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President.</w:t>
      </w:r>
    </w:p>
    <w:p w:rsidR="001371AA" w:rsidRDefault="001371AA" w:rsidP="00BA0E46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A0E46" w:rsidRDefault="00BA0E46">
      <w:pPr>
        <w:spacing w:after="160" w:line="259" w:lineRule="auto"/>
        <w:jc w:val="left"/>
        <w:rPr>
          <w:rFonts w:ascii="Calibri" w:hAnsi="Calibri" w:cs="Calibri"/>
        </w:rPr>
      </w:pPr>
    </w:p>
    <w:p w:rsidR="00D05EBF" w:rsidRDefault="001371AA" w:rsidP="00D05EBF">
      <w:pPr>
        <w:spacing w:line="360" w:lineRule="auto"/>
        <w:rPr>
          <w:rFonts w:ascii="Calibri" w:hAnsi="Calibri" w:cs="Calibri"/>
          <w:b/>
        </w:rPr>
      </w:pPr>
      <w:r w:rsidRPr="00EC19A5">
        <w:rPr>
          <w:rFonts w:ascii="Calibri" w:hAnsi="Calibri" w:cs="Calibri"/>
          <w:b/>
        </w:rPr>
        <w:t xml:space="preserve">Advance Questions: </w:t>
      </w:r>
    </w:p>
    <w:p w:rsidR="00055DD0" w:rsidRPr="00055DD0" w:rsidRDefault="00055DD0" w:rsidP="00055DD0">
      <w:pPr>
        <w:spacing w:line="360" w:lineRule="auto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•</w:t>
      </w:r>
      <w:r>
        <w:rPr>
          <w:rFonts w:ascii="Calibri" w:hAnsi="Calibri" w:cs="Calibri"/>
          <w:b/>
        </w:rPr>
        <w:tab/>
        <w:t xml:space="preserve">Given the overcrowding </w:t>
      </w:r>
      <w:r w:rsidR="00F268BD">
        <w:rPr>
          <w:rFonts w:ascii="Calibri" w:hAnsi="Calibri" w:cs="Calibri"/>
          <w:b/>
        </w:rPr>
        <w:t>of</w:t>
      </w:r>
      <w:r w:rsidR="00F268BD" w:rsidRPr="00055DD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prisons, what is </w:t>
      </w:r>
      <w:r w:rsidR="00F268BD">
        <w:rPr>
          <w:rFonts w:ascii="Calibri" w:hAnsi="Calibri" w:cs="Calibri"/>
          <w:b/>
        </w:rPr>
        <w:t>Uruguay</w:t>
      </w:r>
      <w:r w:rsidRPr="00055DD0">
        <w:rPr>
          <w:rFonts w:ascii="Calibri" w:hAnsi="Calibri" w:cs="Calibri"/>
          <w:b/>
        </w:rPr>
        <w:t xml:space="preserve"> doing to prevent the constantly high leve</w:t>
      </w:r>
      <w:r>
        <w:rPr>
          <w:rFonts w:ascii="Calibri" w:hAnsi="Calibri" w:cs="Calibri"/>
          <w:b/>
        </w:rPr>
        <w:t>l of violence in prisons and to improve</w:t>
      </w:r>
      <w:r w:rsidRPr="00055DD0">
        <w:rPr>
          <w:rFonts w:ascii="Calibri" w:hAnsi="Calibri" w:cs="Calibri"/>
          <w:b/>
        </w:rPr>
        <w:t xml:space="preserve"> detention conditions? </w:t>
      </w:r>
    </w:p>
    <w:p w:rsidR="00055DD0" w:rsidRPr="00055DD0" w:rsidRDefault="00055DD0" w:rsidP="00055DD0">
      <w:pPr>
        <w:spacing w:line="360" w:lineRule="auto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•</w:t>
      </w:r>
      <w:r>
        <w:rPr>
          <w:rFonts w:ascii="Calibri" w:hAnsi="Calibri" w:cs="Calibri"/>
          <w:b/>
        </w:rPr>
        <w:tab/>
        <w:t xml:space="preserve">What measures is </w:t>
      </w:r>
      <w:r w:rsidRPr="00055DD0">
        <w:rPr>
          <w:rFonts w:ascii="Calibri" w:hAnsi="Calibri" w:cs="Calibri"/>
          <w:b/>
        </w:rPr>
        <w:t xml:space="preserve">Uruguay taking to ensure the rehabilitation of juvenile delinquents? </w:t>
      </w:r>
    </w:p>
    <w:p w:rsidR="00055DD0" w:rsidRPr="00055DD0" w:rsidRDefault="00055DD0" w:rsidP="00055DD0">
      <w:pPr>
        <w:spacing w:line="360" w:lineRule="auto"/>
        <w:ind w:left="720" w:hanging="720"/>
        <w:rPr>
          <w:rFonts w:ascii="Calibri" w:hAnsi="Calibri" w:cs="Calibri"/>
          <w:b/>
        </w:rPr>
      </w:pPr>
      <w:r w:rsidRPr="00055DD0">
        <w:rPr>
          <w:rFonts w:ascii="Calibri" w:hAnsi="Calibri" w:cs="Calibri"/>
          <w:b/>
        </w:rPr>
        <w:t>•</w:t>
      </w:r>
      <w:r w:rsidRPr="00055DD0">
        <w:rPr>
          <w:rFonts w:ascii="Calibri" w:hAnsi="Calibri" w:cs="Calibri"/>
          <w:b/>
        </w:rPr>
        <w:tab/>
        <w:t>How will it be ensured that</w:t>
      </w:r>
      <w:r w:rsidR="00F268BD">
        <w:rPr>
          <w:rFonts w:ascii="Calibri" w:hAnsi="Calibri" w:cs="Calibri"/>
          <w:b/>
        </w:rPr>
        <w:t xml:space="preserve"> under</w:t>
      </w:r>
      <w:r w:rsidRPr="00055DD0">
        <w:rPr>
          <w:rFonts w:ascii="Calibri" w:hAnsi="Calibri" w:cs="Calibri"/>
          <w:b/>
        </w:rPr>
        <w:t xml:space="preserve"> the new Criminal Procedure Code procedures </w:t>
      </w:r>
      <w:r w:rsidR="00F268BD">
        <w:rPr>
          <w:rFonts w:ascii="Calibri" w:hAnsi="Calibri" w:cs="Calibri"/>
          <w:b/>
        </w:rPr>
        <w:t xml:space="preserve">are sped up </w:t>
      </w:r>
      <w:r w:rsidRPr="00055DD0">
        <w:rPr>
          <w:rFonts w:ascii="Calibri" w:hAnsi="Calibri" w:cs="Calibri"/>
          <w:b/>
        </w:rPr>
        <w:t>and pre-trial detention</w:t>
      </w:r>
      <w:r w:rsidR="00F268BD" w:rsidRPr="00F268BD">
        <w:rPr>
          <w:rFonts w:ascii="Calibri" w:hAnsi="Calibri" w:cs="Calibri"/>
          <w:b/>
        </w:rPr>
        <w:t xml:space="preserve"> </w:t>
      </w:r>
      <w:r w:rsidR="00F268BD" w:rsidRPr="00055DD0">
        <w:rPr>
          <w:rFonts w:ascii="Calibri" w:hAnsi="Calibri" w:cs="Calibri"/>
          <w:b/>
        </w:rPr>
        <w:t>shorten</w:t>
      </w:r>
      <w:r w:rsidR="00F268BD">
        <w:rPr>
          <w:rFonts w:ascii="Calibri" w:hAnsi="Calibri" w:cs="Calibri"/>
          <w:b/>
        </w:rPr>
        <w:t>ed</w:t>
      </w:r>
      <w:r w:rsidRPr="00055DD0">
        <w:rPr>
          <w:rFonts w:ascii="Calibri" w:hAnsi="Calibri" w:cs="Calibri"/>
          <w:b/>
        </w:rPr>
        <w:t xml:space="preserve">?  </w:t>
      </w:r>
    </w:p>
    <w:p w:rsidR="00055DD0" w:rsidRPr="00055DD0" w:rsidRDefault="00055DD0" w:rsidP="00055DD0">
      <w:pPr>
        <w:spacing w:line="360" w:lineRule="auto"/>
        <w:ind w:left="720" w:hanging="720"/>
        <w:rPr>
          <w:rFonts w:ascii="Calibri" w:hAnsi="Calibri" w:cs="Calibri"/>
          <w:b/>
        </w:rPr>
      </w:pPr>
      <w:r w:rsidRPr="00055DD0">
        <w:rPr>
          <w:rFonts w:ascii="Calibri" w:hAnsi="Calibri" w:cs="Calibri"/>
          <w:b/>
        </w:rPr>
        <w:t>•</w:t>
      </w:r>
      <w:r w:rsidRPr="00055DD0">
        <w:rPr>
          <w:rFonts w:ascii="Calibri" w:hAnsi="Calibri" w:cs="Calibri"/>
          <w:b/>
        </w:rPr>
        <w:tab/>
        <w:t xml:space="preserve">What measures is </w:t>
      </w:r>
      <w:r w:rsidR="00B379DE">
        <w:rPr>
          <w:rFonts w:ascii="Calibri" w:hAnsi="Calibri" w:cs="Calibri"/>
          <w:b/>
        </w:rPr>
        <w:t xml:space="preserve">Uruguay </w:t>
      </w:r>
      <w:r w:rsidRPr="00055DD0">
        <w:rPr>
          <w:rFonts w:ascii="Calibri" w:hAnsi="Calibri" w:cs="Calibri"/>
          <w:b/>
        </w:rPr>
        <w:t xml:space="preserve">taking to protect women from repeat offenders who are not in detention? </w:t>
      </w:r>
    </w:p>
    <w:p w:rsidR="00055DD0" w:rsidRPr="00EC19A5" w:rsidRDefault="00055DD0" w:rsidP="00055DD0">
      <w:pPr>
        <w:spacing w:line="360" w:lineRule="auto"/>
        <w:ind w:left="720" w:hanging="720"/>
        <w:rPr>
          <w:rFonts w:ascii="Calibri" w:hAnsi="Calibri" w:cs="Calibri"/>
          <w:b/>
        </w:rPr>
      </w:pPr>
      <w:r w:rsidRPr="00055DD0">
        <w:rPr>
          <w:rFonts w:ascii="Calibri" w:hAnsi="Calibri" w:cs="Calibri"/>
          <w:b/>
        </w:rPr>
        <w:t>•</w:t>
      </w:r>
      <w:r w:rsidRPr="00055DD0">
        <w:rPr>
          <w:rFonts w:ascii="Calibri" w:hAnsi="Calibri" w:cs="Calibri"/>
          <w:b/>
        </w:rPr>
        <w:tab/>
        <w:t xml:space="preserve">Which measures have been taken </w:t>
      </w:r>
      <w:r w:rsidR="00297E9B">
        <w:rPr>
          <w:rFonts w:ascii="Calibri" w:hAnsi="Calibri" w:cs="Calibri"/>
          <w:b/>
        </w:rPr>
        <w:t>in the</w:t>
      </w:r>
      <w:r w:rsidR="00297E9B" w:rsidRPr="00055DD0">
        <w:rPr>
          <w:rFonts w:ascii="Calibri" w:hAnsi="Calibri" w:cs="Calibri"/>
          <w:b/>
        </w:rPr>
        <w:t xml:space="preserve"> </w:t>
      </w:r>
      <w:r w:rsidRPr="00055DD0">
        <w:rPr>
          <w:rFonts w:ascii="Calibri" w:hAnsi="Calibri" w:cs="Calibri"/>
          <w:b/>
        </w:rPr>
        <w:t>fight against trafficking in women and girls for the purpose of sexual exploitation?</w:t>
      </w:r>
    </w:p>
    <w:p w:rsidR="00ED1082" w:rsidRPr="00055DD0" w:rsidRDefault="00ED1082" w:rsidP="00055DD0">
      <w:pPr>
        <w:spacing w:line="360" w:lineRule="auto"/>
        <w:rPr>
          <w:rFonts w:ascii="Calibri" w:hAnsi="Calibri" w:cs="Calibri"/>
          <w:lang w:val="en-US"/>
        </w:rPr>
      </w:pPr>
    </w:p>
    <w:sectPr w:rsidR="00ED1082" w:rsidRPr="00055DD0" w:rsidSect="00213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F0" w:rsidRDefault="003C28F0" w:rsidP="00E75131">
      <w:pPr>
        <w:spacing w:after="0"/>
      </w:pPr>
      <w:r>
        <w:separator/>
      </w:r>
    </w:p>
  </w:endnote>
  <w:endnote w:type="continuationSeparator" w:id="0">
    <w:p w:rsidR="003C28F0" w:rsidRDefault="003C28F0" w:rsidP="00E75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F0" w:rsidRDefault="003C28F0" w:rsidP="00E75131">
      <w:pPr>
        <w:spacing w:after="0"/>
      </w:pPr>
      <w:r>
        <w:separator/>
      </w:r>
    </w:p>
  </w:footnote>
  <w:footnote w:type="continuationSeparator" w:id="0">
    <w:p w:rsidR="003C28F0" w:rsidRDefault="003C28F0" w:rsidP="00E751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948"/>
    <w:multiLevelType w:val="hybridMultilevel"/>
    <w:tmpl w:val="73AC1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F8A"/>
    <w:multiLevelType w:val="hybridMultilevel"/>
    <w:tmpl w:val="A370856C"/>
    <w:lvl w:ilvl="0" w:tplc="439658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B90"/>
    <w:multiLevelType w:val="hybridMultilevel"/>
    <w:tmpl w:val="C038C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4601"/>
    <w:multiLevelType w:val="hybridMultilevel"/>
    <w:tmpl w:val="966E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015C"/>
    <w:multiLevelType w:val="hybridMultilevel"/>
    <w:tmpl w:val="CCCA183A"/>
    <w:lvl w:ilvl="0" w:tplc="439658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C7EC5"/>
    <w:multiLevelType w:val="hybridMultilevel"/>
    <w:tmpl w:val="2592A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3404D"/>
    <w:multiLevelType w:val="hybridMultilevel"/>
    <w:tmpl w:val="04487F18"/>
    <w:lvl w:ilvl="0" w:tplc="439658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jQ3sTQwBtNKOkrBqcXFmfl5IAVGtQCDJpvxLAAAAA=="/>
  </w:docVars>
  <w:rsids>
    <w:rsidRoot w:val="00BE2C77"/>
    <w:rsid w:val="00023639"/>
    <w:rsid w:val="000264F4"/>
    <w:rsid w:val="0003494F"/>
    <w:rsid w:val="0005570D"/>
    <w:rsid w:val="00055DD0"/>
    <w:rsid w:val="0006112D"/>
    <w:rsid w:val="00084DFD"/>
    <w:rsid w:val="00095D9F"/>
    <w:rsid w:val="000B0F32"/>
    <w:rsid w:val="000E451C"/>
    <w:rsid w:val="001371AA"/>
    <w:rsid w:val="001422C8"/>
    <w:rsid w:val="00165F5B"/>
    <w:rsid w:val="00183D4B"/>
    <w:rsid w:val="001E1262"/>
    <w:rsid w:val="001F53BA"/>
    <w:rsid w:val="00207422"/>
    <w:rsid w:val="002136E8"/>
    <w:rsid w:val="002326D3"/>
    <w:rsid w:val="00297E9B"/>
    <w:rsid w:val="002C4CB2"/>
    <w:rsid w:val="002E1B2C"/>
    <w:rsid w:val="002F15F8"/>
    <w:rsid w:val="00341307"/>
    <w:rsid w:val="00382FDE"/>
    <w:rsid w:val="003C28F0"/>
    <w:rsid w:val="00405D0F"/>
    <w:rsid w:val="004455C7"/>
    <w:rsid w:val="00466DDD"/>
    <w:rsid w:val="004B3FFC"/>
    <w:rsid w:val="0050438D"/>
    <w:rsid w:val="00533B2C"/>
    <w:rsid w:val="00547007"/>
    <w:rsid w:val="0056144D"/>
    <w:rsid w:val="006011A4"/>
    <w:rsid w:val="006106BD"/>
    <w:rsid w:val="00636AF4"/>
    <w:rsid w:val="006A2015"/>
    <w:rsid w:val="006B1D8E"/>
    <w:rsid w:val="00700286"/>
    <w:rsid w:val="00751ED6"/>
    <w:rsid w:val="007858AA"/>
    <w:rsid w:val="007A49A7"/>
    <w:rsid w:val="007C0D37"/>
    <w:rsid w:val="007E6147"/>
    <w:rsid w:val="007E6A1D"/>
    <w:rsid w:val="007F160D"/>
    <w:rsid w:val="007F66AC"/>
    <w:rsid w:val="00843FB4"/>
    <w:rsid w:val="0085572A"/>
    <w:rsid w:val="008E34C8"/>
    <w:rsid w:val="009029CF"/>
    <w:rsid w:val="00922951"/>
    <w:rsid w:val="00922CB7"/>
    <w:rsid w:val="00950EA8"/>
    <w:rsid w:val="00987019"/>
    <w:rsid w:val="009B09F3"/>
    <w:rsid w:val="00A0123F"/>
    <w:rsid w:val="00A348CE"/>
    <w:rsid w:val="00A34AF4"/>
    <w:rsid w:val="00A85716"/>
    <w:rsid w:val="00AA000F"/>
    <w:rsid w:val="00AB3C82"/>
    <w:rsid w:val="00AB5E3E"/>
    <w:rsid w:val="00AB63F6"/>
    <w:rsid w:val="00B379DE"/>
    <w:rsid w:val="00B924C7"/>
    <w:rsid w:val="00BA0E46"/>
    <w:rsid w:val="00BE2C77"/>
    <w:rsid w:val="00C0682E"/>
    <w:rsid w:val="00C151C9"/>
    <w:rsid w:val="00C36F12"/>
    <w:rsid w:val="00C512CF"/>
    <w:rsid w:val="00CB2963"/>
    <w:rsid w:val="00CD13C8"/>
    <w:rsid w:val="00D05EBF"/>
    <w:rsid w:val="00D06DAB"/>
    <w:rsid w:val="00D548C5"/>
    <w:rsid w:val="00D55C9E"/>
    <w:rsid w:val="00DD5777"/>
    <w:rsid w:val="00DE48F6"/>
    <w:rsid w:val="00E05148"/>
    <w:rsid w:val="00E11684"/>
    <w:rsid w:val="00E75131"/>
    <w:rsid w:val="00EB2DE1"/>
    <w:rsid w:val="00EC19A5"/>
    <w:rsid w:val="00ED1082"/>
    <w:rsid w:val="00ED5134"/>
    <w:rsid w:val="00F074B4"/>
    <w:rsid w:val="00F10005"/>
    <w:rsid w:val="00F268BD"/>
    <w:rsid w:val="00F4485D"/>
    <w:rsid w:val="00F4754B"/>
    <w:rsid w:val="00F52FD1"/>
    <w:rsid w:val="00F657CB"/>
    <w:rsid w:val="00F67F14"/>
    <w:rsid w:val="00F709D6"/>
    <w:rsid w:val="00F773DD"/>
    <w:rsid w:val="00FA0825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D6"/>
    <w:pPr>
      <w:spacing w:after="200" w:line="240" w:lineRule="auto"/>
      <w:jc w:val="both"/>
    </w:pPr>
    <w:rPr>
      <w:rFonts w:ascii="Times New Roman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C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7513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5131"/>
    <w:rPr>
      <w:rFonts w:ascii="Times New Roman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75131"/>
    <w:rPr>
      <w:vertAlign w:val="superscript"/>
    </w:rPr>
  </w:style>
  <w:style w:type="paragraph" w:styleId="StandardWeb">
    <w:name w:val="Normal (Web)"/>
    <w:basedOn w:val="Standard"/>
    <w:rsid w:val="00547007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5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51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5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E3E"/>
    <w:rPr>
      <w:rFonts w:ascii="Times New Roman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E3E"/>
    <w:rPr>
      <w:rFonts w:ascii="Times New Roman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D6"/>
    <w:pPr>
      <w:spacing w:after="200" w:line="240" w:lineRule="auto"/>
      <w:jc w:val="both"/>
    </w:pPr>
    <w:rPr>
      <w:rFonts w:ascii="Times New Roman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C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7513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5131"/>
    <w:rPr>
      <w:rFonts w:ascii="Times New Roman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75131"/>
    <w:rPr>
      <w:vertAlign w:val="superscript"/>
    </w:rPr>
  </w:style>
  <w:style w:type="paragraph" w:styleId="StandardWeb">
    <w:name w:val="Normal (Web)"/>
    <w:basedOn w:val="Standard"/>
    <w:rsid w:val="00547007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5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51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5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E3E"/>
    <w:rPr>
      <w:rFonts w:ascii="Times New Roman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E3E"/>
    <w:rPr>
      <w:rFonts w:ascii="Times New Roman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A7518-F743-4F4D-AF6C-0521B70A2921}"/>
</file>

<file path=customXml/itemProps2.xml><?xml version="1.0" encoding="utf-8"?>
<ds:datastoreItem xmlns:ds="http://schemas.openxmlformats.org/officeDocument/2006/customXml" ds:itemID="{5BC12DF9-9EF7-4C39-AC83-A22B4BB15838}"/>
</file>

<file path=customXml/itemProps3.xml><?xml version="1.0" encoding="utf-8"?>
<ds:datastoreItem xmlns:ds="http://schemas.openxmlformats.org/officeDocument/2006/customXml" ds:itemID="{4E7BABE7-019B-467A-9B4A-1DD652674AC6}"/>
</file>

<file path=customXml/itemProps4.xml><?xml version="1.0" encoding="utf-8"?>
<ds:datastoreItem xmlns:ds="http://schemas.openxmlformats.org/officeDocument/2006/customXml" ds:itemID="{A95076CD-2A6B-45D7-94B1-0E123C4F6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Schneider, Gunnar (AA privat)</cp:lastModifiedBy>
  <cp:revision>5</cp:revision>
  <cp:lastPrinted>2019-01-02T14:59:00Z</cp:lastPrinted>
  <dcterms:created xsi:type="dcterms:W3CDTF">2019-01-10T08:03:00Z</dcterms:created>
  <dcterms:modified xsi:type="dcterms:W3CDTF">2019-01-10T08:08:00Z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