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92" w:rsidRPr="00A0461B" w:rsidRDefault="00CD4892" w:rsidP="00CD4892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:rsidR="00CD4892" w:rsidRPr="004062D3" w:rsidRDefault="00CD4892" w:rsidP="00CD4892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 xml:space="preserve">Universal Periodic Review of </w:t>
      </w:r>
      <w:r w:rsidR="008959C8">
        <w:rPr>
          <w:rFonts w:ascii="Calibri" w:hAnsi="Calibri"/>
          <w:b/>
          <w:lang w:val="en-GB"/>
        </w:rPr>
        <w:t>Afghanistan</w:t>
      </w:r>
    </w:p>
    <w:p w:rsidR="00CD4892" w:rsidRPr="00A0461B" w:rsidRDefault="00CD4892" w:rsidP="00CD4892">
      <w:pPr>
        <w:jc w:val="center"/>
        <w:rPr>
          <w:lang w:val="en-GB"/>
        </w:rPr>
      </w:pPr>
      <w:r>
        <w:rPr>
          <w:lang w:val="en-GB"/>
        </w:rPr>
        <w:t>21</w:t>
      </w:r>
      <w:r w:rsidRPr="00D47A78">
        <w:rPr>
          <w:lang w:val="en-GB"/>
        </w:rPr>
        <w:t xml:space="preserve"> </w:t>
      </w:r>
      <w:r>
        <w:rPr>
          <w:lang w:val="en-GB"/>
        </w:rPr>
        <w:t>January 2019</w:t>
      </w:r>
    </w:p>
    <w:p w:rsidR="00CD4892" w:rsidRDefault="00CD4892" w:rsidP="00CD4892">
      <w:pPr>
        <w:spacing w:after="0"/>
        <w:jc w:val="center"/>
        <w:rPr>
          <w:rFonts w:ascii="Calibri" w:hAnsi="Calibri"/>
          <w:lang w:val="en-GB"/>
        </w:rPr>
      </w:pPr>
    </w:p>
    <w:p w:rsidR="00CD4892" w:rsidRDefault="00CD4892" w:rsidP="00CD4892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Intervention by H.E. Ambassador Peter Matt</w:t>
      </w:r>
    </w:p>
    <w:p w:rsidR="00CD4892" w:rsidRPr="004062D3" w:rsidRDefault="00CD4892" w:rsidP="00CD4892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Permanent Representative of Liechtenstein</w:t>
      </w:r>
    </w:p>
    <w:p w:rsidR="00CD4892" w:rsidRPr="004062D3" w:rsidRDefault="00CD4892" w:rsidP="00CD4892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:rsidR="00CD4892" w:rsidRDefault="00CD4892" w:rsidP="00CD4892">
      <w:pPr>
        <w:pStyle w:val="Textkrper"/>
        <w:spacing w:after="120"/>
      </w:pPr>
      <w:r w:rsidRPr="00DD28B3">
        <w:t xml:space="preserve">Liechtenstein welcomes the distinguished delegation of </w:t>
      </w:r>
      <w:r>
        <w:t>Afghanistan and wishes to thank for the</w:t>
      </w:r>
      <w:r w:rsidRPr="00DD28B3">
        <w:t xml:space="preserve"> information provided in the introductory statement.</w:t>
      </w:r>
    </w:p>
    <w:p w:rsidR="00CD4892" w:rsidRDefault="00CD4892" w:rsidP="00CD4892">
      <w:pPr>
        <w:pStyle w:val="Textkrper"/>
        <w:spacing w:after="120"/>
        <w:rPr>
          <w:lang w:val="en-US"/>
        </w:rPr>
      </w:pPr>
      <w:r>
        <w:t xml:space="preserve">Liechtenstein </w:t>
      </w:r>
      <w:r>
        <w:rPr>
          <w:lang w:val="en-US"/>
        </w:rPr>
        <w:t>welcomes the adoption of</w:t>
      </w:r>
      <w:r w:rsidRPr="00F43A2B">
        <w:rPr>
          <w:lang w:val="en-US"/>
        </w:rPr>
        <w:t xml:space="preserve"> the Law on Elimin</w:t>
      </w:r>
      <w:r>
        <w:rPr>
          <w:lang w:val="en-US"/>
        </w:rPr>
        <w:t>ation of Violence against Women and</w:t>
      </w:r>
      <w:r w:rsidRPr="00F43A2B">
        <w:rPr>
          <w:lang w:val="en-US"/>
        </w:rPr>
        <w:t xml:space="preserve"> the establishment of national and provincial Commissions on Elimination of Violence against Women and of women’s protection </w:t>
      </w:r>
      <w:proofErr w:type="spellStart"/>
      <w:r>
        <w:rPr>
          <w:lang w:val="en-US"/>
        </w:rPr>
        <w:t>centre</w:t>
      </w:r>
      <w:bookmarkStart w:id="0" w:name="_GoBack"/>
      <w:bookmarkEnd w:id="0"/>
      <w:r>
        <w:rPr>
          <w:lang w:val="en-US"/>
        </w:rPr>
        <w:t>s</w:t>
      </w:r>
      <w:proofErr w:type="spellEnd"/>
      <w:r>
        <w:rPr>
          <w:lang w:val="en-US"/>
        </w:rPr>
        <w:t xml:space="preserve">. Liechtenstein remains concerned by </w:t>
      </w:r>
      <w:r w:rsidRPr="00F43A2B">
        <w:rPr>
          <w:lang w:val="en-US"/>
        </w:rPr>
        <w:t xml:space="preserve">the high prevalence of violence against women in </w:t>
      </w:r>
      <w:r>
        <w:rPr>
          <w:lang w:val="en-US"/>
        </w:rPr>
        <w:t>Afghanistan. Liechtenstein recommends that Afghanistan c</w:t>
      </w:r>
      <w:r w:rsidRPr="001F77D2">
        <w:rPr>
          <w:lang w:val="en-US"/>
        </w:rPr>
        <w:t>onduct awareness-raising campaigns on the content of the Law on Elimination of Violence against Women and encourage women to report all cases of vio</w:t>
      </w:r>
      <w:r>
        <w:rPr>
          <w:lang w:val="en-US"/>
        </w:rPr>
        <w:t>lence.</w:t>
      </w:r>
    </w:p>
    <w:p w:rsidR="00CD4892" w:rsidRDefault="00CD4892" w:rsidP="00CD4892">
      <w:pPr>
        <w:pStyle w:val="Textkrper"/>
        <w:spacing w:after="120"/>
        <w:rPr>
          <w:lang w:val="en-US"/>
        </w:rPr>
      </w:pPr>
      <w:r w:rsidRPr="00242446">
        <w:rPr>
          <w:bCs/>
          <w:lang w:val="en-US"/>
        </w:rPr>
        <w:t xml:space="preserve">Liechtenstein recommends that </w:t>
      </w:r>
      <w:r>
        <w:rPr>
          <w:bCs/>
          <w:lang w:val="en-US"/>
        </w:rPr>
        <w:t>Afghanistan</w:t>
      </w:r>
      <w:r w:rsidRPr="00242446">
        <w:rPr>
          <w:bCs/>
          <w:lang w:val="en-US"/>
        </w:rPr>
        <w:t xml:space="preserve"> </w:t>
      </w:r>
      <w:r w:rsidRPr="00242446">
        <w:rPr>
          <w:lang w:val="en-US"/>
        </w:rPr>
        <w:t xml:space="preserve">establish a moratorium on executions </w:t>
      </w:r>
      <w:r w:rsidRPr="00242446">
        <w:t xml:space="preserve">with a view to </w:t>
      </w:r>
      <w:r>
        <w:t xml:space="preserve">the </w:t>
      </w:r>
      <w:r w:rsidRPr="00242446">
        <w:t>complete abolishment</w:t>
      </w:r>
      <w:r>
        <w:t xml:space="preserve"> of the death penalty and </w:t>
      </w:r>
      <w:r w:rsidRPr="001F77D2">
        <w:t>to commute all existing death sentences. Liechtenstein also recommends that Afghanistan ratify the Second Optional Pr</w:t>
      </w:r>
      <w:r w:rsidRPr="001F77D2">
        <w:t>o</w:t>
      </w:r>
      <w:r w:rsidRPr="001F77D2">
        <w:t>tocol to the International Covenant on Civil and Political Rights, aiming at the</w:t>
      </w:r>
      <w:r>
        <w:t xml:space="preserve"> abolition of the death penalty.</w:t>
      </w:r>
    </w:p>
    <w:p w:rsidR="00293C80" w:rsidRPr="00CD4892" w:rsidRDefault="00CD4892" w:rsidP="00CD4892">
      <w:pPr>
        <w:jc w:val="both"/>
        <w:rPr>
          <w:lang w:val="en-US"/>
        </w:rPr>
      </w:pPr>
      <w:r w:rsidRPr="00BA2A3D">
        <w:rPr>
          <w:lang w:val="en-US"/>
        </w:rPr>
        <w:t xml:space="preserve">Liechtenstein </w:t>
      </w:r>
      <w:r>
        <w:rPr>
          <w:lang w:val="en-US"/>
        </w:rPr>
        <w:t>welcomes Afghanistan</w:t>
      </w:r>
      <w:r w:rsidRPr="00BA2A3D">
        <w:rPr>
          <w:lang w:val="en-US"/>
        </w:rPr>
        <w:t>’s commitment to international justice, including its rat</w:t>
      </w:r>
      <w:r w:rsidRPr="00BA2A3D">
        <w:rPr>
          <w:lang w:val="en-US"/>
        </w:rPr>
        <w:t>i</w:t>
      </w:r>
      <w:r w:rsidRPr="00BA2A3D">
        <w:rPr>
          <w:lang w:val="en-US"/>
        </w:rPr>
        <w:t xml:space="preserve">fication of the Rome Statute. Liechtenstein recommends that </w:t>
      </w:r>
      <w:r>
        <w:rPr>
          <w:lang w:val="en-US"/>
        </w:rPr>
        <w:t>Afghanistan</w:t>
      </w:r>
      <w:r w:rsidRPr="00BA2A3D">
        <w:rPr>
          <w:lang w:val="en-US"/>
        </w:rPr>
        <w:t xml:space="preserve"> ratify the Kampala amendments to the Rome Statute.</w:t>
      </w:r>
    </w:p>
    <w:sectPr w:rsidR="00293C80" w:rsidRPr="00CD48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9C8">
      <w:pPr>
        <w:spacing w:after="0" w:line="240" w:lineRule="auto"/>
      </w:pPr>
      <w:r>
        <w:separator/>
      </w:r>
    </w:p>
  </w:endnote>
  <w:endnote w:type="continuationSeparator" w:id="0">
    <w:p w:rsidR="00000000" w:rsidRDefault="0089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CD4892" w:rsidP="00A0461B">
    <w:pPr>
      <w:pStyle w:val="Fuzeile"/>
      <w:ind w:right="-1260"/>
      <w:jc w:val="center"/>
      <w:rPr>
        <w:sz w:val="16"/>
        <w:szCs w:val="16"/>
        <w:lang w:val="it-IT"/>
      </w:rPr>
    </w:pPr>
    <w:r w:rsidRPr="004D036E">
      <w:rPr>
        <w:sz w:val="16"/>
        <w:szCs w:val="16"/>
        <w:lang w:val="it-IT"/>
      </w:rPr>
      <w:t xml:space="preserve">35-37, </w:t>
    </w:r>
    <w:proofErr w:type="spellStart"/>
    <w:r w:rsidRPr="004D036E">
      <w:rPr>
        <w:sz w:val="16"/>
        <w:szCs w:val="16"/>
        <w:lang w:val="it-IT"/>
      </w:rPr>
      <w:t>av</w:t>
    </w:r>
    <w:proofErr w:type="spellEnd"/>
    <w:r w:rsidRPr="004D036E">
      <w:rPr>
        <w:sz w:val="16"/>
        <w:szCs w:val="16"/>
        <w:lang w:val="it-IT"/>
      </w:rPr>
      <w:t xml:space="preserve">. Giuseppe-Motta I Case postale 158 I 1211 </w:t>
    </w:r>
    <w:proofErr w:type="spellStart"/>
    <w:r w:rsidRPr="004D036E">
      <w:rPr>
        <w:sz w:val="16"/>
        <w:szCs w:val="16"/>
        <w:lang w:val="it-IT"/>
      </w:rPr>
      <w:t>Genève</w:t>
    </w:r>
    <w:proofErr w:type="spellEnd"/>
    <w:r w:rsidRPr="004D036E">
      <w:rPr>
        <w:sz w:val="16"/>
        <w:szCs w:val="16"/>
        <w:lang w:val="it-IT"/>
      </w:rPr>
      <w:t xml:space="preserve"> 20 I </w:t>
    </w:r>
    <w:proofErr w:type="spellStart"/>
    <w:r w:rsidRPr="004D036E">
      <w:rPr>
        <w:sz w:val="16"/>
        <w:szCs w:val="16"/>
        <w:lang w:val="it-IT"/>
      </w:rPr>
      <w:t>Suisse</w:t>
    </w:r>
    <w:proofErr w:type="spellEnd"/>
    <w:r w:rsidRPr="004D036E">
      <w:rPr>
        <w:sz w:val="16"/>
        <w:szCs w:val="16"/>
        <w:lang w:val="it-IT"/>
      </w:rPr>
      <w:t xml:space="preserve"> I T +41 </w:t>
    </w:r>
    <w:proofErr w:type="gramStart"/>
    <w:r w:rsidRPr="004D036E">
      <w:rPr>
        <w:sz w:val="16"/>
        <w:szCs w:val="16"/>
        <w:lang w:val="it-IT"/>
      </w:rPr>
      <w:t>22</w:t>
    </w:r>
    <w:proofErr w:type="gramEnd"/>
    <w:r w:rsidRPr="004D036E">
      <w:rPr>
        <w:sz w:val="16"/>
        <w:szCs w:val="16"/>
        <w:lang w:val="it-IT"/>
      </w:rPr>
      <w:t xml:space="preserve"> 734 29 00 I F +41 22 734 29 51 </w:t>
    </w:r>
    <w:r>
      <w:rPr>
        <w:sz w:val="16"/>
        <w:szCs w:val="16"/>
        <w:lang w:val="it-IT"/>
      </w:rPr>
      <w:t>I mission.liechtenstein@gva.llv.li</w:t>
    </w:r>
  </w:p>
  <w:p w:rsidR="00A0461B" w:rsidRPr="00A0461B" w:rsidRDefault="008959C8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9C8">
      <w:pPr>
        <w:spacing w:after="0" w:line="240" w:lineRule="auto"/>
      </w:pPr>
      <w:r>
        <w:separator/>
      </w:r>
    </w:p>
  </w:footnote>
  <w:footnote w:type="continuationSeparator" w:id="0">
    <w:p w:rsidR="00000000" w:rsidRDefault="0089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CD4892" w:rsidP="00A0461B">
    <w:pPr>
      <w:pStyle w:val="Kopfzeile"/>
      <w:spacing w:after="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F9624" wp14:editId="51FFB965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83B1F" wp14:editId="5180EF86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c">
          <w:drawing>
            <wp:inline distT="0" distB="0" distL="0" distR="0" wp14:anchorId="5A71CAA9" wp14:editId="5A788D36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:rsidR="00A0461B" w:rsidRPr="004D036E" w:rsidRDefault="00CD4892" w:rsidP="00A0461B">
    <w:pPr>
      <w:pStyle w:val="Kopfzeile"/>
      <w:spacing w:after="0"/>
    </w:pPr>
    <w:r w:rsidRPr="004D036E">
      <w:rPr>
        <w:b/>
        <w:sz w:val="16"/>
        <w:szCs w:val="16"/>
        <w:lang w:val="de-CH"/>
      </w:rPr>
      <w:t>STÄNDIGE MISSION</w:t>
    </w:r>
  </w:p>
  <w:p w:rsidR="00A0461B" w:rsidRPr="004D036E" w:rsidRDefault="00CD4892" w:rsidP="00A0461B">
    <w:pPr>
      <w:pStyle w:val="Kopfzeile"/>
      <w:spacing w:after="0"/>
      <w:rPr>
        <w:sz w:val="16"/>
        <w:szCs w:val="16"/>
        <w:lang w:val="de-CH"/>
      </w:rPr>
    </w:pPr>
    <w:r w:rsidRPr="004D036E">
      <w:rPr>
        <w:sz w:val="16"/>
        <w:szCs w:val="16"/>
        <w:lang w:val="de-CH"/>
      </w:rPr>
      <w:t>DES FÜRSTENTUMS LIECHTENSTEIN</w:t>
    </w:r>
  </w:p>
  <w:p w:rsidR="00A0461B" w:rsidRPr="004D036E" w:rsidRDefault="008959C8" w:rsidP="00A0461B">
    <w:pPr>
      <w:pStyle w:val="Kopfzeile"/>
      <w:spacing w:after="0"/>
      <w:rPr>
        <w:sz w:val="16"/>
        <w:szCs w:val="16"/>
        <w:lang w:val="de-CH"/>
      </w:rPr>
    </w:pPr>
  </w:p>
  <w:p w:rsidR="00A0461B" w:rsidRPr="00A0461B" w:rsidRDefault="00CD4892" w:rsidP="00A0461B">
    <w:pPr>
      <w:pStyle w:val="Kopfzeile"/>
      <w:spacing w:after="0"/>
      <w:rPr>
        <w:b/>
        <w:sz w:val="16"/>
        <w:szCs w:val="16"/>
        <w:lang w:val="de-CH"/>
      </w:rPr>
    </w:pPr>
    <w:r w:rsidRPr="00A0461B">
      <w:rPr>
        <w:b/>
        <w:sz w:val="16"/>
        <w:szCs w:val="16"/>
        <w:lang w:val="de-CH"/>
      </w:rPr>
      <w:t>MISSION PERMANENTE</w:t>
    </w:r>
  </w:p>
  <w:p w:rsidR="00A0461B" w:rsidRPr="004D036E" w:rsidRDefault="00CD4892" w:rsidP="00A0461B">
    <w:pPr>
      <w:pStyle w:val="Kopfzeile"/>
      <w:spacing w:after="0"/>
      <w:rPr>
        <w:sz w:val="16"/>
        <w:szCs w:val="16"/>
        <w:lang w:val="fr-FR"/>
      </w:rPr>
    </w:pPr>
    <w:r w:rsidRPr="004D036E">
      <w:rPr>
        <w:sz w:val="16"/>
        <w:szCs w:val="16"/>
        <w:lang w:val="fr-FR"/>
      </w:rPr>
      <w:t xml:space="preserve">DE LA PRINCIPAUTÉ DE LIECHTENSTEIN </w:t>
    </w:r>
  </w:p>
  <w:p w:rsidR="00A0461B" w:rsidRPr="004D036E" w:rsidRDefault="008959C8" w:rsidP="00A0461B">
    <w:pPr>
      <w:pStyle w:val="Kopfzeile"/>
      <w:spacing w:after="0"/>
      <w:rPr>
        <w:sz w:val="16"/>
        <w:szCs w:val="16"/>
        <w:lang w:val="fr-FR"/>
      </w:rPr>
    </w:pPr>
  </w:p>
  <w:p w:rsidR="00A0461B" w:rsidRPr="00A0461B" w:rsidRDefault="00CD4892" w:rsidP="00A0461B">
    <w:pPr>
      <w:pStyle w:val="Kopfzeile"/>
      <w:spacing w:after="0"/>
      <w:rPr>
        <w:b/>
        <w:sz w:val="16"/>
        <w:szCs w:val="16"/>
        <w:lang w:val="fr-CH"/>
      </w:rPr>
    </w:pPr>
    <w:r w:rsidRPr="00A0461B">
      <w:rPr>
        <w:b/>
        <w:sz w:val="16"/>
        <w:szCs w:val="16"/>
        <w:lang w:val="fr-CH"/>
      </w:rPr>
      <w:t>PERMANENT MISSION</w:t>
    </w:r>
  </w:p>
  <w:p w:rsidR="00A0461B" w:rsidRPr="00E455B9" w:rsidRDefault="00CD4892" w:rsidP="00E455B9">
    <w:pPr>
      <w:pStyle w:val="Kopfzeile"/>
      <w:spacing w:after="0"/>
      <w:rPr>
        <w:sz w:val="16"/>
        <w:szCs w:val="16"/>
        <w:lang w:val="en-GB"/>
      </w:rPr>
    </w:pPr>
    <w:r w:rsidRPr="004D036E">
      <w:rPr>
        <w:sz w:val="16"/>
        <w:szCs w:val="16"/>
        <w:lang w:val="en-GB"/>
      </w:rPr>
      <w:t>OF THE PRINCIPALITY OF LIECHTENSTEIN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2"/>
    <w:rsid w:val="00293C80"/>
    <w:rsid w:val="006A4B3C"/>
    <w:rsid w:val="008959C8"/>
    <w:rsid w:val="00C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CD4892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CD4892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D489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CD4892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CD4892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D489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41194-BA19-4016-8969-2743F5013C54}"/>
</file>

<file path=customXml/itemProps2.xml><?xml version="1.0" encoding="utf-8"?>
<ds:datastoreItem xmlns:ds="http://schemas.openxmlformats.org/officeDocument/2006/customXml" ds:itemID="{92EBC798-137A-4058-9FB9-4690D9D22158}"/>
</file>

<file path=customXml/itemProps3.xml><?xml version="1.0" encoding="utf-8"?>
<ds:datastoreItem xmlns:ds="http://schemas.openxmlformats.org/officeDocument/2006/customXml" ds:itemID="{992D8E40-37A5-42E4-AC19-38EBC1F3B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 Stefanie</dc:creator>
  <cp:lastModifiedBy>Batliner Daniel</cp:lastModifiedBy>
  <cp:revision>2</cp:revision>
  <dcterms:created xsi:type="dcterms:W3CDTF">2019-01-21T09:22:00Z</dcterms:created>
  <dcterms:modified xsi:type="dcterms:W3CDTF">2019-01-21T09:28:00Z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