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BB" w:rsidRDefault="00425EBB" w:rsidP="00B70271">
      <w:pPr>
        <w:spacing w:after="0"/>
        <w:jc w:val="center"/>
        <w:rPr>
          <w:rFonts w:ascii="Segoe UI" w:hAnsi="Segoe UI" w:cs="Segoe UI"/>
          <w:b/>
          <w:sz w:val="24"/>
          <w:szCs w:val="24"/>
          <w:lang w:val="en-US"/>
        </w:rPr>
      </w:pPr>
    </w:p>
    <w:p w:rsidR="00EB768E" w:rsidRPr="009F1672" w:rsidRDefault="00361808" w:rsidP="00B70271">
      <w:pPr>
        <w:spacing w:after="0"/>
        <w:jc w:val="center"/>
        <w:rPr>
          <w:rFonts w:ascii="Segoe UI" w:hAnsi="Segoe UI" w:cs="Segoe UI"/>
          <w:b/>
          <w:sz w:val="24"/>
          <w:szCs w:val="24"/>
          <w:lang w:val="en-US"/>
        </w:rPr>
      </w:pPr>
      <w:r w:rsidRPr="009F1672">
        <w:rPr>
          <w:rFonts w:ascii="Segoe UI" w:hAnsi="Segoe UI" w:cs="Segoe UI"/>
          <w:b/>
          <w:sz w:val="24"/>
          <w:szCs w:val="24"/>
          <w:lang w:val="en-US"/>
        </w:rPr>
        <w:t>3</w:t>
      </w:r>
      <w:r w:rsidR="00F4644C">
        <w:rPr>
          <w:rFonts w:ascii="Segoe UI" w:hAnsi="Segoe UI" w:cs="Segoe UI"/>
          <w:b/>
          <w:sz w:val="24"/>
          <w:szCs w:val="24"/>
          <w:lang w:val="en-US"/>
        </w:rPr>
        <w:t>2</w:t>
      </w:r>
      <w:r w:rsidR="00F4644C" w:rsidRPr="00F4644C">
        <w:rPr>
          <w:rFonts w:ascii="Segoe UI" w:hAnsi="Segoe UI" w:cs="Segoe UI"/>
          <w:b/>
          <w:sz w:val="24"/>
          <w:szCs w:val="24"/>
          <w:vertAlign w:val="superscript"/>
          <w:lang w:val="en-US"/>
        </w:rPr>
        <w:t>nd</w:t>
      </w:r>
      <w:r w:rsidR="00EC38D5" w:rsidRPr="009F1672">
        <w:rPr>
          <w:rFonts w:ascii="Segoe UI" w:hAnsi="Segoe UI" w:cs="Segoe UI"/>
          <w:b/>
          <w:sz w:val="24"/>
          <w:szCs w:val="24"/>
          <w:lang w:val="en-US"/>
        </w:rPr>
        <w:t xml:space="preserve"> S</w:t>
      </w:r>
      <w:r w:rsidR="00FA3695" w:rsidRPr="009F1672">
        <w:rPr>
          <w:rFonts w:ascii="Segoe UI" w:hAnsi="Segoe UI" w:cs="Segoe UI"/>
          <w:b/>
          <w:sz w:val="24"/>
          <w:szCs w:val="24"/>
          <w:lang w:val="en-US"/>
        </w:rPr>
        <w:t>es</w:t>
      </w:r>
      <w:r w:rsidRPr="009F1672">
        <w:rPr>
          <w:rFonts w:ascii="Segoe UI" w:hAnsi="Segoe UI" w:cs="Segoe UI"/>
          <w:b/>
          <w:sz w:val="24"/>
          <w:szCs w:val="24"/>
          <w:lang w:val="en-US"/>
        </w:rPr>
        <w:t>sion of the Universal Periodic R</w:t>
      </w:r>
      <w:r w:rsidR="00FA3695" w:rsidRPr="009F1672">
        <w:rPr>
          <w:rFonts w:ascii="Segoe UI" w:hAnsi="Segoe UI" w:cs="Segoe UI"/>
          <w:b/>
          <w:sz w:val="24"/>
          <w:szCs w:val="24"/>
          <w:lang w:val="en-US"/>
        </w:rPr>
        <w:t>eview</w:t>
      </w:r>
    </w:p>
    <w:p w:rsidR="00EB768E" w:rsidRPr="009F1672" w:rsidRDefault="00FA3695" w:rsidP="00B70271">
      <w:pPr>
        <w:spacing w:after="0"/>
        <w:jc w:val="center"/>
        <w:rPr>
          <w:rFonts w:ascii="Segoe UI" w:hAnsi="Segoe UI" w:cs="Segoe UI"/>
          <w:b/>
          <w:sz w:val="24"/>
          <w:szCs w:val="24"/>
          <w:u w:val="single"/>
          <w:lang w:val="en-US"/>
        </w:rPr>
      </w:pPr>
      <w:r w:rsidRPr="009F1672">
        <w:rPr>
          <w:rFonts w:ascii="Segoe UI" w:hAnsi="Segoe UI" w:cs="Segoe UI"/>
          <w:b/>
          <w:sz w:val="24"/>
          <w:szCs w:val="24"/>
          <w:u w:val="single"/>
          <w:lang w:val="en-US"/>
        </w:rPr>
        <w:t xml:space="preserve">Review of </w:t>
      </w:r>
      <w:r w:rsidR="00323902">
        <w:rPr>
          <w:rFonts w:ascii="Segoe UI" w:hAnsi="Segoe UI" w:cs="Segoe UI"/>
          <w:b/>
          <w:sz w:val="24"/>
          <w:szCs w:val="24"/>
          <w:u w:val="single"/>
          <w:lang w:val="en-US"/>
        </w:rPr>
        <w:t>Cambodia</w:t>
      </w:r>
    </w:p>
    <w:p w:rsidR="00EB768E" w:rsidRPr="009F1672" w:rsidRDefault="00323902" w:rsidP="00B70271">
      <w:pPr>
        <w:spacing w:after="0"/>
        <w:jc w:val="right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  <w:lang w:val="en-US"/>
        </w:rPr>
        <w:t>30</w:t>
      </w:r>
      <w:r w:rsidR="00E908D4">
        <w:rPr>
          <w:rFonts w:ascii="Segoe UI" w:hAnsi="Segoe UI" w:cs="Segoe UI"/>
          <w:sz w:val="24"/>
          <w:szCs w:val="24"/>
          <w:lang w:val="en-US"/>
        </w:rPr>
        <w:t xml:space="preserve"> January 2019</w:t>
      </w:r>
    </w:p>
    <w:p w:rsidR="00EB768E" w:rsidRPr="009F1672" w:rsidRDefault="00FA3695" w:rsidP="00B70271">
      <w:pPr>
        <w:spacing w:after="0"/>
        <w:jc w:val="center"/>
        <w:rPr>
          <w:rFonts w:ascii="Segoe UI" w:hAnsi="Segoe UI" w:cs="Segoe UI"/>
          <w:b/>
          <w:sz w:val="24"/>
          <w:szCs w:val="24"/>
          <w:lang w:val="en-US"/>
        </w:rPr>
      </w:pPr>
      <w:r w:rsidRPr="009F1672">
        <w:rPr>
          <w:rFonts w:ascii="Segoe UI" w:hAnsi="Segoe UI" w:cs="Segoe UI"/>
          <w:b/>
          <w:sz w:val="24"/>
          <w:szCs w:val="24"/>
          <w:lang w:val="en-US"/>
        </w:rPr>
        <w:t>Statement by Austria</w:t>
      </w:r>
    </w:p>
    <w:p w:rsidR="00EB768E" w:rsidRPr="005B5801" w:rsidRDefault="00EB768E" w:rsidP="00B70271">
      <w:pPr>
        <w:spacing w:after="0"/>
        <w:jc w:val="both"/>
        <w:rPr>
          <w:rFonts w:ascii="Segoe UI" w:hAnsi="Segoe UI" w:cs="Segoe UI"/>
          <w:sz w:val="24"/>
          <w:szCs w:val="24"/>
          <w:lang w:val="en-US"/>
        </w:rPr>
      </w:pPr>
    </w:p>
    <w:p w:rsidR="00E908D4" w:rsidRPr="005B5801" w:rsidRDefault="00E908D4" w:rsidP="00E908D4">
      <w:pPr>
        <w:autoSpaceDE w:val="0"/>
        <w:autoSpaceDN w:val="0"/>
        <w:adjustRightInd w:val="0"/>
        <w:spacing w:after="0" w:line="360" w:lineRule="auto"/>
        <w:jc w:val="both"/>
        <w:rPr>
          <w:rFonts w:ascii="Segoe UI" w:eastAsiaTheme="minorHAnsi" w:hAnsi="Segoe UI" w:cs="Segoe UI"/>
          <w:color w:val="000000"/>
          <w:lang w:val="en-GB" w:eastAsia="en-US"/>
        </w:rPr>
      </w:pPr>
    </w:p>
    <w:p w:rsidR="00E908D4" w:rsidRPr="005B5801" w:rsidRDefault="00451C89" w:rsidP="00EA6427">
      <w:pPr>
        <w:autoSpaceDE w:val="0"/>
        <w:autoSpaceDN w:val="0"/>
        <w:adjustRightInd w:val="0"/>
        <w:spacing w:after="0"/>
        <w:jc w:val="both"/>
        <w:rPr>
          <w:rFonts w:ascii="Segoe UI" w:eastAsiaTheme="minorHAnsi" w:hAnsi="Segoe UI" w:cs="Segoe UI"/>
          <w:color w:val="000000"/>
          <w:lang w:val="en-GB" w:eastAsia="en-US"/>
        </w:rPr>
      </w:pPr>
      <w:r w:rsidRPr="005B5801">
        <w:rPr>
          <w:rFonts w:ascii="Segoe UI" w:eastAsiaTheme="minorHAnsi" w:hAnsi="Segoe UI" w:cs="Segoe UI"/>
          <w:color w:val="000000"/>
          <w:lang w:val="en-GB" w:eastAsia="en-US"/>
        </w:rPr>
        <w:t>Austria</w:t>
      </w:r>
      <w:r w:rsidR="00E908D4" w:rsidRPr="005B5801">
        <w:rPr>
          <w:rFonts w:ascii="Segoe UI" w:eastAsiaTheme="minorHAnsi" w:hAnsi="Segoe UI" w:cs="Segoe UI"/>
          <w:color w:val="000000"/>
          <w:lang w:val="en-GB" w:eastAsia="en-US"/>
        </w:rPr>
        <w:t xml:space="preserve"> welcome</w:t>
      </w:r>
      <w:r w:rsidRPr="005B5801">
        <w:rPr>
          <w:rFonts w:ascii="Segoe UI" w:eastAsiaTheme="minorHAnsi" w:hAnsi="Segoe UI" w:cs="Segoe UI"/>
          <w:color w:val="000000"/>
          <w:lang w:val="en-GB" w:eastAsia="en-US"/>
        </w:rPr>
        <w:t xml:space="preserve">s </w:t>
      </w:r>
      <w:bookmarkStart w:id="0" w:name="_GoBack"/>
      <w:bookmarkEnd w:id="0"/>
      <w:r w:rsidR="005205B4" w:rsidRPr="005B5801">
        <w:rPr>
          <w:rFonts w:ascii="Segoe UI" w:eastAsiaTheme="minorHAnsi" w:hAnsi="Segoe UI" w:cs="Segoe UI"/>
          <w:color w:val="000000"/>
          <w:lang w:val="en-GB" w:eastAsia="en-US"/>
        </w:rPr>
        <w:t xml:space="preserve">the </w:t>
      </w:r>
      <w:r w:rsidR="00E908D4" w:rsidRPr="005B5801">
        <w:rPr>
          <w:rFonts w:ascii="Segoe UI" w:eastAsiaTheme="minorHAnsi" w:hAnsi="Segoe UI" w:cs="Segoe UI"/>
          <w:color w:val="000000"/>
          <w:lang w:val="en-GB" w:eastAsia="en-US"/>
        </w:rPr>
        <w:t xml:space="preserve">delegation of </w:t>
      </w:r>
      <w:r w:rsidR="00323902" w:rsidRPr="005B5801">
        <w:rPr>
          <w:rFonts w:ascii="Segoe UI" w:eastAsiaTheme="minorHAnsi" w:hAnsi="Segoe UI" w:cs="Segoe UI"/>
          <w:color w:val="000000"/>
          <w:lang w:val="en-GB" w:eastAsia="en-US"/>
        </w:rPr>
        <w:t>Cambodia</w:t>
      </w:r>
      <w:r w:rsidR="00E908D4" w:rsidRPr="005B5801">
        <w:rPr>
          <w:rFonts w:ascii="Segoe UI" w:eastAsiaTheme="minorHAnsi" w:hAnsi="Segoe UI" w:cs="Segoe UI"/>
          <w:color w:val="000000"/>
          <w:lang w:val="en-GB" w:eastAsia="en-US"/>
        </w:rPr>
        <w:t xml:space="preserve"> and </w:t>
      </w:r>
      <w:r w:rsidR="005205B4" w:rsidRPr="005B5801">
        <w:rPr>
          <w:rFonts w:ascii="Segoe UI" w:eastAsiaTheme="minorHAnsi" w:hAnsi="Segoe UI" w:cs="Segoe UI"/>
          <w:color w:val="000000"/>
          <w:lang w:val="en-GB" w:eastAsia="en-US"/>
        </w:rPr>
        <w:t xml:space="preserve">thanks them for their report and presentation today. </w:t>
      </w:r>
      <w:r w:rsidR="00E908D4" w:rsidRPr="005B5801">
        <w:rPr>
          <w:rFonts w:ascii="Segoe UI" w:eastAsiaTheme="minorHAnsi" w:hAnsi="Segoe UI" w:cs="Segoe UI"/>
          <w:color w:val="000000"/>
          <w:lang w:val="en-GB" w:eastAsia="en-US"/>
        </w:rPr>
        <w:t xml:space="preserve"> </w:t>
      </w:r>
    </w:p>
    <w:p w:rsidR="00E908D4" w:rsidRPr="005B5801" w:rsidRDefault="00E908D4" w:rsidP="00EA6427">
      <w:pPr>
        <w:autoSpaceDE w:val="0"/>
        <w:autoSpaceDN w:val="0"/>
        <w:adjustRightInd w:val="0"/>
        <w:spacing w:after="0"/>
        <w:jc w:val="both"/>
        <w:rPr>
          <w:rFonts w:ascii="Segoe UI" w:eastAsiaTheme="minorHAnsi" w:hAnsi="Segoe UI" w:cs="Segoe UI"/>
          <w:color w:val="000000"/>
          <w:lang w:val="en-GB" w:eastAsia="en-US"/>
        </w:rPr>
      </w:pPr>
    </w:p>
    <w:p w:rsidR="00692E58" w:rsidRPr="005B5801" w:rsidRDefault="0092708A" w:rsidP="00802B95">
      <w:pPr>
        <w:autoSpaceDE w:val="0"/>
        <w:autoSpaceDN w:val="0"/>
        <w:adjustRightInd w:val="0"/>
        <w:spacing w:after="0"/>
        <w:jc w:val="both"/>
        <w:rPr>
          <w:rFonts w:ascii="Segoe UI" w:eastAsiaTheme="minorHAnsi" w:hAnsi="Segoe UI" w:cs="Segoe UI"/>
          <w:i/>
          <w:u w:val="single"/>
          <w:lang w:val="en-GB" w:eastAsia="en-US"/>
        </w:rPr>
      </w:pPr>
      <w:r w:rsidRPr="005B5801">
        <w:rPr>
          <w:rFonts w:ascii="Segoe UI" w:hAnsi="Segoe UI" w:cs="Segoe UI"/>
          <w:lang w:val="en-GB"/>
        </w:rPr>
        <w:t xml:space="preserve">Austria is seriously concerned about the deteriorating situation with regard to </w:t>
      </w:r>
      <w:r w:rsidR="00721F36" w:rsidRPr="005B5801">
        <w:rPr>
          <w:rFonts w:ascii="Segoe UI" w:hAnsi="Segoe UI" w:cs="Segoe UI"/>
          <w:lang w:val="en-GB"/>
        </w:rPr>
        <w:t>the rule</w:t>
      </w:r>
      <w:r w:rsidR="00BB0FCA" w:rsidRPr="005B5801">
        <w:rPr>
          <w:rFonts w:ascii="Segoe UI" w:hAnsi="Segoe UI" w:cs="Segoe UI"/>
          <w:lang w:val="en-GB"/>
        </w:rPr>
        <w:t xml:space="preserve"> of law </w:t>
      </w:r>
      <w:r w:rsidR="00721F36" w:rsidRPr="005B5801">
        <w:rPr>
          <w:rFonts w:ascii="Segoe UI" w:hAnsi="Segoe UI" w:cs="Segoe UI"/>
          <w:lang w:val="en-GB"/>
        </w:rPr>
        <w:t xml:space="preserve">in the country </w:t>
      </w:r>
      <w:r w:rsidR="00BB0FCA" w:rsidRPr="005B5801">
        <w:rPr>
          <w:rFonts w:ascii="Segoe UI" w:hAnsi="Segoe UI" w:cs="Segoe UI"/>
          <w:lang w:val="en-GB"/>
        </w:rPr>
        <w:t xml:space="preserve">and therefore </w:t>
      </w:r>
      <w:r w:rsidR="00721F36" w:rsidRPr="005B5801">
        <w:rPr>
          <w:rFonts w:ascii="Segoe UI" w:hAnsi="Segoe UI" w:cs="Segoe UI"/>
          <w:b/>
          <w:lang w:val="en-GB"/>
        </w:rPr>
        <w:t>recommend</w:t>
      </w:r>
      <w:r w:rsidRPr="005B5801">
        <w:rPr>
          <w:rFonts w:ascii="Segoe UI" w:hAnsi="Segoe UI" w:cs="Segoe UI"/>
          <w:b/>
          <w:lang w:val="en-GB"/>
        </w:rPr>
        <w:t>s</w:t>
      </w:r>
      <w:r w:rsidR="00BB0FCA" w:rsidRPr="005B5801">
        <w:rPr>
          <w:rFonts w:ascii="Segoe UI" w:hAnsi="Segoe UI" w:cs="Segoe UI"/>
          <w:lang w:val="en-GB"/>
        </w:rPr>
        <w:t xml:space="preserve"> </w:t>
      </w:r>
      <w:r w:rsidR="00692E58" w:rsidRPr="005B5801">
        <w:rPr>
          <w:rFonts w:ascii="Segoe UI" w:hAnsi="Segoe UI" w:cs="Segoe UI"/>
          <w:i/>
          <w:u w:val="single"/>
          <w:lang w:val="en-GB"/>
        </w:rPr>
        <w:t xml:space="preserve">to revise or repeal </w:t>
      </w:r>
      <w:r w:rsidR="00AC4D8E" w:rsidRPr="005B5801">
        <w:rPr>
          <w:rFonts w:ascii="Segoe UI" w:hAnsi="Segoe UI" w:cs="Segoe UI"/>
          <w:i/>
          <w:u w:val="single"/>
          <w:lang w:val="en-GB"/>
        </w:rPr>
        <w:t>[</w:t>
      </w:r>
      <w:r w:rsidR="00692E58" w:rsidRPr="005B5801">
        <w:rPr>
          <w:rFonts w:ascii="Segoe UI" w:hAnsi="Segoe UI" w:cs="Segoe UI"/>
          <w:i/>
          <w:u w:val="single"/>
          <w:lang w:val="en-GB"/>
        </w:rPr>
        <w:t>a number of</w:t>
      </w:r>
      <w:r w:rsidR="00AC4D8E" w:rsidRPr="005B5801">
        <w:rPr>
          <w:rFonts w:ascii="Segoe UI" w:hAnsi="Segoe UI" w:cs="Segoe UI"/>
          <w:i/>
          <w:u w:val="single"/>
          <w:lang w:val="en-GB"/>
        </w:rPr>
        <w:t>]</w:t>
      </w:r>
      <w:r w:rsidR="00692E58" w:rsidRPr="005B5801">
        <w:rPr>
          <w:rFonts w:ascii="Segoe UI" w:hAnsi="Segoe UI" w:cs="Segoe UI"/>
          <w:i/>
          <w:u w:val="single"/>
          <w:lang w:val="en-GB"/>
        </w:rPr>
        <w:t xml:space="preserve"> recent legal acts </w:t>
      </w:r>
      <w:r w:rsidR="00802B95" w:rsidRPr="005B5801">
        <w:rPr>
          <w:rFonts w:ascii="Segoe UI" w:hAnsi="Segoe UI" w:cs="Segoe UI"/>
          <w:i/>
          <w:u w:val="single"/>
          <w:lang w:val="en-GB"/>
        </w:rPr>
        <w:t>[</w:t>
      </w:r>
      <w:r w:rsidR="00692E58" w:rsidRPr="005B5801">
        <w:rPr>
          <w:rFonts w:ascii="Segoe UI" w:hAnsi="Segoe UI" w:cs="Segoe UI"/>
          <w:i/>
          <w:u w:val="single"/>
          <w:lang w:val="en-GB"/>
        </w:rPr>
        <w:t>that are</w:t>
      </w:r>
      <w:r w:rsidR="00802B95" w:rsidRPr="005B5801">
        <w:rPr>
          <w:rFonts w:ascii="Segoe UI" w:hAnsi="Segoe UI" w:cs="Segoe UI"/>
          <w:i/>
          <w:u w:val="single"/>
          <w:lang w:val="en-GB"/>
        </w:rPr>
        <w:t>]</w:t>
      </w:r>
      <w:r w:rsidR="00692E58" w:rsidRPr="005B5801">
        <w:rPr>
          <w:rFonts w:ascii="Segoe UI" w:hAnsi="Segoe UI" w:cs="Segoe UI"/>
          <w:i/>
          <w:u w:val="single"/>
          <w:lang w:val="en-GB"/>
        </w:rPr>
        <w:t xml:space="preserve"> potentially subject to restrictive and arbitrary interpretation</w:t>
      </w:r>
      <w:r w:rsidR="00802B95" w:rsidRPr="005B5801">
        <w:rPr>
          <w:rFonts w:ascii="Segoe UI" w:hAnsi="Segoe UI" w:cs="Segoe UI"/>
          <w:i/>
          <w:u w:val="single"/>
          <w:lang w:val="en-GB"/>
        </w:rPr>
        <w:t xml:space="preserve"> in order</w:t>
      </w:r>
      <w:r w:rsidR="00692E58" w:rsidRPr="005B5801">
        <w:rPr>
          <w:rFonts w:ascii="Segoe UI" w:hAnsi="Segoe UI" w:cs="Segoe UI"/>
          <w:i/>
          <w:u w:val="single"/>
          <w:lang w:val="en-GB"/>
        </w:rPr>
        <w:t xml:space="preserve"> to bring them in </w:t>
      </w:r>
      <w:r w:rsidR="00F01E19" w:rsidRPr="005B5801">
        <w:rPr>
          <w:rFonts w:ascii="Segoe UI" w:hAnsi="Segoe UI" w:cs="Segoe UI"/>
          <w:i/>
          <w:u w:val="single"/>
          <w:lang w:val="en-GB"/>
        </w:rPr>
        <w:t xml:space="preserve">conformity </w:t>
      </w:r>
      <w:r w:rsidR="00692E58" w:rsidRPr="005B5801">
        <w:rPr>
          <w:rFonts w:ascii="Segoe UI" w:hAnsi="Segoe UI" w:cs="Segoe UI"/>
          <w:i/>
          <w:u w:val="single"/>
          <w:lang w:val="en-GB"/>
        </w:rPr>
        <w:t xml:space="preserve">with </w:t>
      </w:r>
      <w:r w:rsidR="00802B95" w:rsidRPr="005B5801">
        <w:rPr>
          <w:rFonts w:ascii="Segoe UI" w:hAnsi="Segoe UI" w:cs="Segoe UI"/>
          <w:i/>
          <w:u w:val="single"/>
          <w:lang w:val="en-GB"/>
        </w:rPr>
        <w:t>international human rights law and standards</w:t>
      </w:r>
      <w:r w:rsidR="00CA1E2B" w:rsidRPr="005B5801">
        <w:rPr>
          <w:rFonts w:ascii="Segoe UI" w:hAnsi="Segoe UI" w:cs="Segoe UI"/>
          <w:i/>
          <w:u w:val="single"/>
          <w:lang w:val="en-GB"/>
        </w:rPr>
        <w:t>, including</w:t>
      </w:r>
      <w:r w:rsidR="00692E58" w:rsidRPr="005B5801">
        <w:rPr>
          <w:rFonts w:ascii="Segoe UI" w:hAnsi="Segoe UI" w:cs="Segoe UI"/>
          <w:i/>
          <w:u w:val="single"/>
          <w:lang w:val="en-GB"/>
        </w:rPr>
        <w:t>, among others: the Law on Political Parties and the Election laws,</w:t>
      </w:r>
      <w:r w:rsidR="00613C4E" w:rsidRPr="005B5801" w:rsidDel="00613C4E">
        <w:rPr>
          <w:rFonts w:ascii="Segoe UI" w:hAnsi="Segoe UI" w:cs="Segoe UI"/>
          <w:i/>
          <w:u w:val="single"/>
          <w:lang w:val="en-GB"/>
        </w:rPr>
        <w:t xml:space="preserve"> </w:t>
      </w:r>
      <w:r w:rsidR="00692E58" w:rsidRPr="005B5801">
        <w:rPr>
          <w:rFonts w:ascii="Segoe UI" w:hAnsi="Segoe UI" w:cs="Segoe UI"/>
          <w:i/>
          <w:u w:val="single"/>
          <w:lang w:val="en-GB"/>
        </w:rPr>
        <w:t>the Law on Associations and Non-governmental Organizations and the Inter-Ministerial Proclamation of May 2018 on social media;</w:t>
      </w:r>
    </w:p>
    <w:p w:rsidR="00323902" w:rsidRPr="005B5801" w:rsidRDefault="00323902" w:rsidP="00EA6427">
      <w:pPr>
        <w:autoSpaceDE w:val="0"/>
        <w:autoSpaceDN w:val="0"/>
        <w:adjustRightInd w:val="0"/>
        <w:spacing w:after="0"/>
        <w:jc w:val="both"/>
        <w:rPr>
          <w:rFonts w:ascii="Segoe UI" w:eastAsiaTheme="minorHAnsi" w:hAnsi="Segoe UI" w:cs="Segoe UI"/>
          <w:color w:val="000000"/>
          <w:lang w:val="en-GB" w:eastAsia="en-US"/>
        </w:rPr>
      </w:pPr>
    </w:p>
    <w:p w:rsidR="00323902" w:rsidRPr="005B5801" w:rsidRDefault="00323902" w:rsidP="00F30514">
      <w:pPr>
        <w:autoSpaceDE w:val="0"/>
        <w:autoSpaceDN w:val="0"/>
        <w:adjustRightInd w:val="0"/>
        <w:spacing w:after="0"/>
        <w:jc w:val="both"/>
        <w:rPr>
          <w:rFonts w:ascii="Segoe UI" w:eastAsiaTheme="minorHAnsi" w:hAnsi="Segoe UI" w:cs="Segoe UI"/>
          <w:color w:val="000000"/>
          <w:u w:val="single"/>
          <w:lang w:val="en-GB" w:eastAsia="en-US"/>
        </w:rPr>
      </w:pPr>
      <w:r w:rsidRPr="005B5801">
        <w:rPr>
          <w:rFonts w:ascii="Segoe UI" w:hAnsi="Segoe UI" w:cs="Segoe UI"/>
          <w:lang w:val="en-GB"/>
        </w:rPr>
        <w:t xml:space="preserve">We also remain concerned about the impartiality of the Cambodian judiciary and therefore </w:t>
      </w:r>
      <w:r w:rsidR="00F92B5B" w:rsidRPr="005B5801">
        <w:rPr>
          <w:rFonts w:ascii="Segoe UI" w:hAnsi="Segoe UI" w:cs="Segoe UI"/>
          <w:b/>
          <w:lang w:val="en-GB"/>
        </w:rPr>
        <w:t>recommend</w:t>
      </w:r>
      <w:r w:rsidRPr="005B5801">
        <w:rPr>
          <w:rFonts w:ascii="Segoe UI" w:hAnsi="Segoe UI" w:cs="Segoe UI"/>
          <w:lang w:val="en-GB"/>
        </w:rPr>
        <w:t xml:space="preserve"> </w:t>
      </w:r>
      <w:r w:rsidR="00F30514" w:rsidRPr="005B5801">
        <w:rPr>
          <w:rFonts w:ascii="Segoe UI" w:hAnsi="Segoe UI" w:cs="Segoe UI"/>
          <w:lang w:val="en-GB"/>
        </w:rPr>
        <w:t>[</w:t>
      </w:r>
      <w:r w:rsidRPr="005B5801">
        <w:rPr>
          <w:rFonts w:ascii="Segoe UI" w:hAnsi="Segoe UI" w:cs="Segoe UI"/>
          <w:i/>
          <w:u w:val="single"/>
          <w:lang w:val="en-GB"/>
        </w:rPr>
        <w:t>to take measures</w:t>
      </w:r>
      <w:r w:rsidR="00F30514" w:rsidRPr="005B5801">
        <w:rPr>
          <w:rFonts w:ascii="Segoe UI" w:hAnsi="Segoe UI" w:cs="Segoe UI"/>
          <w:i/>
          <w:u w:val="single"/>
          <w:lang w:val="en-GB"/>
        </w:rPr>
        <w:t>]</w:t>
      </w:r>
      <w:r w:rsidRPr="005B5801">
        <w:rPr>
          <w:rFonts w:ascii="Segoe UI" w:hAnsi="Segoe UI" w:cs="Segoe UI"/>
          <w:i/>
          <w:u w:val="single"/>
          <w:lang w:val="en-GB"/>
        </w:rPr>
        <w:t xml:space="preserve"> to strengthen the independence and functioning of the  judiciary, in particular by repealing or significantly amending the Law on the Organization of the Courts</w:t>
      </w:r>
      <w:r w:rsidR="00F01E19" w:rsidRPr="005B5801">
        <w:rPr>
          <w:rFonts w:ascii="Segoe UI" w:hAnsi="Segoe UI" w:cs="Segoe UI"/>
          <w:i/>
          <w:u w:val="single"/>
          <w:lang w:val="en-GB"/>
        </w:rPr>
        <w:t>,</w:t>
      </w:r>
      <w:r w:rsidRPr="005B5801">
        <w:rPr>
          <w:rFonts w:ascii="Segoe UI" w:hAnsi="Segoe UI" w:cs="Segoe UI"/>
          <w:i/>
          <w:u w:val="single"/>
          <w:lang w:val="en-GB"/>
        </w:rPr>
        <w:t xml:space="preserve"> the Law on the Statute of Judges and Prosecutors and the Law on the Organization and the Functioning of the Sup</w:t>
      </w:r>
      <w:r w:rsidR="00BB0FCA" w:rsidRPr="005B5801">
        <w:rPr>
          <w:rFonts w:ascii="Segoe UI" w:hAnsi="Segoe UI" w:cs="Segoe UI"/>
          <w:i/>
          <w:u w:val="single"/>
          <w:lang w:val="en-GB"/>
        </w:rPr>
        <w:t>reme Council of the Magistracy;</w:t>
      </w:r>
      <w:r w:rsidR="00F01E19" w:rsidRPr="005B5801">
        <w:rPr>
          <w:rFonts w:ascii="Segoe UI" w:hAnsi="Segoe UI" w:cs="Segoe UI"/>
          <w:i/>
          <w:u w:val="single"/>
          <w:lang w:val="en-GB"/>
        </w:rPr>
        <w:t xml:space="preserve"> and to </w:t>
      </w:r>
      <w:r w:rsidR="00F30514" w:rsidRPr="005B5801">
        <w:rPr>
          <w:rFonts w:ascii="Segoe UI" w:hAnsi="Segoe UI" w:cs="Segoe UI"/>
          <w:i/>
          <w:u w:val="single"/>
          <w:lang w:val="en-GB"/>
        </w:rPr>
        <w:t xml:space="preserve">take all necessary steps towards </w:t>
      </w:r>
      <w:r w:rsidRPr="005B5801">
        <w:rPr>
          <w:rFonts w:ascii="Segoe UI" w:hAnsi="Segoe UI" w:cs="Segoe UI"/>
          <w:i/>
          <w:u w:val="single"/>
          <w:lang w:val="en-GB"/>
        </w:rPr>
        <w:t>a substantive reduction of the time spent by persons in pre-trial detention</w:t>
      </w:r>
      <w:r w:rsidR="00BB0FCA" w:rsidRPr="005B5801">
        <w:rPr>
          <w:rFonts w:ascii="Segoe UI" w:hAnsi="Segoe UI" w:cs="Segoe UI"/>
          <w:i/>
          <w:u w:val="single"/>
          <w:lang w:val="en-GB"/>
        </w:rPr>
        <w:t>;</w:t>
      </w:r>
    </w:p>
    <w:p w:rsidR="00323902" w:rsidRPr="005B5801" w:rsidRDefault="00323902" w:rsidP="00323902">
      <w:pPr>
        <w:tabs>
          <w:tab w:val="left" w:pos="4845"/>
          <w:tab w:val="left" w:pos="5349"/>
        </w:tabs>
        <w:spacing w:after="0" w:line="240" w:lineRule="auto"/>
        <w:jc w:val="both"/>
        <w:rPr>
          <w:rFonts w:ascii="Segoe UI" w:hAnsi="Segoe UI" w:cs="Segoe UI"/>
          <w:lang w:val="en-GB"/>
        </w:rPr>
      </w:pPr>
    </w:p>
    <w:p w:rsidR="00323902" w:rsidRPr="005B5801" w:rsidRDefault="00323902" w:rsidP="005B2444">
      <w:pPr>
        <w:tabs>
          <w:tab w:val="left" w:pos="4845"/>
          <w:tab w:val="left" w:pos="5349"/>
        </w:tabs>
        <w:spacing w:after="0" w:line="240" w:lineRule="auto"/>
        <w:jc w:val="both"/>
        <w:rPr>
          <w:rFonts w:ascii="Segoe UI" w:hAnsi="Segoe UI" w:cs="Segoe UI"/>
          <w:i/>
          <w:lang w:val="en-GB"/>
        </w:rPr>
      </w:pPr>
      <w:r w:rsidRPr="005B5801">
        <w:rPr>
          <w:rFonts w:ascii="Segoe UI" w:hAnsi="Segoe UI" w:cs="Segoe UI"/>
          <w:lang w:val="en-GB"/>
        </w:rPr>
        <w:t xml:space="preserve">Recognizing </w:t>
      </w:r>
      <w:r w:rsidR="00F01E19" w:rsidRPr="005B5801">
        <w:rPr>
          <w:rFonts w:ascii="Segoe UI" w:hAnsi="Segoe UI" w:cs="Segoe UI"/>
          <w:lang w:val="en-GB"/>
        </w:rPr>
        <w:t>Cambodia’s</w:t>
      </w:r>
      <w:r w:rsidRPr="005B5801">
        <w:rPr>
          <w:rFonts w:ascii="Segoe UI" w:hAnsi="Segoe UI" w:cs="Segoe UI"/>
          <w:lang w:val="en-GB"/>
        </w:rPr>
        <w:t xml:space="preserve"> efforts to resolve outstanding claims in the land sector, we </w:t>
      </w:r>
      <w:r w:rsidRPr="005B5801">
        <w:rPr>
          <w:rFonts w:ascii="Segoe UI" w:hAnsi="Segoe UI" w:cs="Segoe UI"/>
          <w:b/>
          <w:lang w:val="en-GB"/>
        </w:rPr>
        <w:t>recommend</w:t>
      </w:r>
      <w:r w:rsidRPr="005B5801">
        <w:rPr>
          <w:rFonts w:ascii="Segoe UI" w:hAnsi="Segoe UI" w:cs="Segoe UI"/>
          <w:i/>
          <w:lang w:val="en-GB"/>
        </w:rPr>
        <w:t xml:space="preserve"> </w:t>
      </w:r>
      <w:r w:rsidRPr="005B5801">
        <w:rPr>
          <w:rFonts w:ascii="Segoe UI" w:hAnsi="Segoe UI" w:cs="Segoe UI"/>
          <w:i/>
          <w:u w:val="single"/>
          <w:lang w:val="en-GB"/>
        </w:rPr>
        <w:t xml:space="preserve">to ensure that </w:t>
      </w:r>
      <w:r w:rsidR="00233844" w:rsidRPr="005B5801">
        <w:rPr>
          <w:rFonts w:ascii="Segoe UI" w:hAnsi="Segoe UI" w:cs="Segoe UI"/>
          <w:i/>
          <w:u w:val="single"/>
          <w:lang w:val="en-GB"/>
        </w:rPr>
        <w:t xml:space="preserve">all </w:t>
      </w:r>
      <w:r w:rsidRPr="005B5801">
        <w:rPr>
          <w:rFonts w:ascii="Segoe UI" w:hAnsi="Segoe UI" w:cs="Segoe UI"/>
          <w:i/>
          <w:u w:val="single"/>
          <w:lang w:val="en-GB"/>
        </w:rPr>
        <w:t>pending land disputes, evictions and relocations</w:t>
      </w:r>
      <w:r w:rsidR="005B2444" w:rsidRPr="005B5801">
        <w:rPr>
          <w:rFonts w:ascii="Segoe UI" w:hAnsi="Segoe UI" w:cs="Segoe UI"/>
          <w:i/>
          <w:u w:val="single"/>
          <w:lang w:val="en-GB"/>
        </w:rPr>
        <w:t xml:space="preserve"> are settled </w:t>
      </w:r>
      <w:r w:rsidRPr="005B5801">
        <w:rPr>
          <w:rFonts w:ascii="Segoe UI" w:hAnsi="Segoe UI" w:cs="Segoe UI"/>
          <w:i/>
          <w:u w:val="single"/>
          <w:lang w:val="en-GB"/>
        </w:rPr>
        <w:t>in a fair, transparent, negotiated and adequately compensated manner</w:t>
      </w:r>
      <w:r w:rsidR="005B2444" w:rsidRPr="005B5801">
        <w:rPr>
          <w:rFonts w:ascii="Segoe UI" w:hAnsi="Segoe UI" w:cs="Segoe UI"/>
          <w:i/>
          <w:u w:val="single"/>
          <w:lang w:val="en-GB"/>
        </w:rPr>
        <w:t xml:space="preserve"> in accordance with the legislative framework</w:t>
      </w:r>
      <w:r w:rsidRPr="005B5801">
        <w:rPr>
          <w:rFonts w:ascii="Segoe UI" w:hAnsi="Segoe UI" w:cs="Segoe UI"/>
          <w:i/>
          <w:lang w:val="en-GB"/>
        </w:rPr>
        <w:t xml:space="preserve">. </w:t>
      </w:r>
    </w:p>
    <w:p w:rsidR="00323902" w:rsidRPr="005B5801" w:rsidRDefault="00323902" w:rsidP="00EA6427">
      <w:pPr>
        <w:autoSpaceDE w:val="0"/>
        <w:autoSpaceDN w:val="0"/>
        <w:adjustRightInd w:val="0"/>
        <w:spacing w:after="0"/>
        <w:jc w:val="both"/>
        <w:rPr>
          <w:rFonts w:ascii="Segoe UI" w:eastAsiaTheme="minorHAnsi" w:hAnsi="Segoe UI" w:cs="Segoe UI"/>
          <w:color w:val="000000"/>
          <w:lang w:val="en-GB" w:eastAsia="en-US"/>
        </w:rPr>
      </w:pPr>
    </w:p>
    <w:p w:rsidR="00323902" w:rsidRPr="005B5801" w:rsidRDefault="00323902" w:rsidP="00802B95">
      <w:pPr>
        <w:tabs>
          <w:tab w:val="left" w:pos="4845"/>
          <w:tab w:val="left" w:pos="5349"/>
        </w:tabs>
        <w:spacing w:after="0" w:line="240" w:lineRule="auto"/>
        <w:jc w:val="both"/>
        <w:rPr>
          <w:rFonts w:ascii="Segoe UI" w:hAnsi="Segoe UI" w:cs="Segoe UI"/>
          <w:i/>
          <w:lang w:val="en-GB"/>
        </w:rPr>
      </w:pPr>
      <w:r w:rsidRPr="005B5801">
        <w:rPr>
          <w:rFonts w:ascii="Segoe UI" w:eastAsiaTheme="minorHAnsi" w:hAnsi="Segoe UI" w:cs="Segoe UI"/>
          <w:color w:val="000000"/>
          <w:lang w:val="en-GB" w:eastAsia="en-US"/>
        </w:rPr>
        <w:t>Finally</w:t>
      </w:r>
      <w:r w:rsidR="00E854D0" w:rsidRPr="005B5801">
        <w:rPr>
          <w:rFonts w:ascii="Segoe UI" w:eastAsiaTheme="minorHAnsi" w:hAnsi="Segoe UI" w:cs="Segoe UI"/>
          <w:color w:val="000000"/>
          <w:lang w:val="en-GB" w:eastAsia="en-US"/>
        </w:rPr>
        <w:t>,</w:t>
      </w:r>
      <w:r w:rsidRPr="005B5801">
        <w:rPr>
          <w:rFonts w:ascii="Segoe UI" w:eastAsiaTheme="minorHAnsi" w:hAnsi="Segoe UI" w:cs="Segoe UI"/>
          <w:color w:val="000000"/>
          <w:lang w:val="en-GB" w:eastAsia="en-US"/>
        </w:rPr>
        <w:t xml:space="preserve"> we </w:t>
      </w:r>
      <w:r w:rsidRPr="005B5801">
        <w:rPr>
          <w:rFonts w:ascii="Segoe UI" w:eastAsiaTheme="minorHAnsi" w:hAnsi="Segoe UI" w:cs="Segoe UI"/>
          <w:b/>
          <w:color w:val="000000"/>
          <w:lang w:val="en-GB" w:eastAsia="en-US"/>
        </w:rPr>
        <w:t>recommend</w:t>
      </w:r>
      <w:r w:rsidRPr="005B5801">
        <w:rPr>
          <w:rFonts w:ascii="Segoe UI" w:eastAsiaTheme="minorHAnsi" w:hAnsi="Segoe UI" w:cs="Segoe UI"/>
          <w:color w:val="000000"/>
          <w:lang w:val="en-GB" w:eastAsia="en-US"/>
        </w:rPr>
        <w:t xml:space="preserve"> to</w:t>
      </w:r>
      <w:r w:rsidRPr="005B5801">
        <w:rPr>
          <w:rFonts w:ascii="Segoe UI" w:eastAsiaTheme="minorHAnsi" w:hAnsi="Segoe UI" w:cs="Segoe UI"/>
          <w:color w:val="000000"/>
          <w:u w:val="single"/>
          <w:lang w:val="en-GB" w:eastAsia="en-US"/>
        </w:rPr>
        <w:t xml:space="preserve"> </w:t>
      </w:r>
      <w:r w:rsidR="00802B95" w:rsidRPr="005B5801">
        <w:rPr>
          <w:rFonts w:ascii="Segoe UI" w:eastAsiaTheme="minorHAnsi" w:hAnsi="Segoe UI" w:cs="Segoe UI"/>
          <w:color w:val="000000"/>
          <w:u w:val="single"/>
          <w:lang w:val="en-GB" w:eastAsia="en-US"/>
        </w:rPr>
        <w:t xml:space="preserve">ensure </w:t>
      </w:r>
      <w:r w:rsidR="00C321ED" w:rsidRPr="005B5801">
        <w:rPr>
          <w:rFonts w:ascii="Segoe UI" w:eastAsiaTheme="minorHAnsi" w:hAnsi="Segoe UI" w:cs="Segoe UI"/>
          <w:color w:val="000000"/>
          <w:u w:val="single"/>
          <w:lang w:val="en-GB" w:eastAsia="en-US"/>
        </w:rPr>
        <w:t xml:space="preserve">that </w:t>
      </w:r>
      <w:r w:rsidRPr="005B5801">
        <w:rPr>
          <w:rFonts w:ascii="Segoe UI" w:hAnsi="Segoe UI" w:cs="Segoe UI"/>
          <w:i/>
          <w:u w:val="single"/>
          <w:lang w:val="en-GB"/>
        </w:rPr>
        <w:t>discrimination and violence against women</w:t>
      </w:r>
      <w:r w:rsidR="00802B95" w:rsidRPr="005B5801">
        <w:rPr>
          <w:rFonts w:ascii="Segoe UI" w:hAnsi="Segoe UI" w:cs="Segoe UI"/>
          <w:i/>
          <w:u w:val="single"/>
          <w:lang w:val="en-GB"/>
        </w:rPr>
        <w:t xml:space="preserve"> are clearly defined by law</w:t>
      </w:r>
      <w:r w:rsidRPr="005B5801">
        <w:rPr>
          <w:rFonts w:ascii="Segoe UI" w:hAnsi="Segoe UI" w:cs="Segoe UI"/>
          <w:i/>
          <w:u w:val="single"/>
          <w:lang w:val="en-GB"/>
        </w:rPr>
        <w:t xml:space="preserve"> and effective remedies</w:t>
      </w:r>
      <w:r w:rsidR="00802B95" w:rsidRPr="005B5801">
        <w:rPr>
          <w:rFonts w:ascii="Segoe UI" w:hAnsi="Segoe UI" w:cs="Segoe UI"/>
          <w:i/>
          <w:u w:val="single"/>
          <w:lang w:val="en-GB"/>
        </w:rPr>
        <w:t xml:space="preserve"> are provided</w:t>
      </w:r>
      <w:r w:rsidRPr="005B5801">
        <w:rPr>
          <w:rFonts w:ascii="Segoe UI" w:hAnsi="Segoe UI" w:cs="Segoe UI"/>
          <w:i/>
          <w:u w:val="single"/>
          <w:lang w:val="en-GB"/>
        </w:rPr>
        <w:t xml:space="preserve"> to all victims of gender-based discrimination and violence.</w:t>
      </w:r>
    </w:p>
    <w:p w:rsidR="00323902" w:rsidRPr="005B5801" w:rsidRDefault="00323902" w:rsidP="00EA6427">
      <w:pPr>
        <w:autoSpaceDE w:val="0"/>
        <w:autoSpaceDN w:val="0"/>
        <w:adjustRightInd w:val="0"/>
        <w:spacing w:after="0"/>
        <w:jc w:val="both"/>
        <w:rPr>
          <w:rFonts w:ascii="Segoe UI" w:eastAsiaTheme="minorHAnsi" w:hAnsi="Segoe UI" w:cs="Segoe UI"/>
          <w:color w:val="000000"/>
          <w:u w:val="single"/>
          <w:lang w:val="en-GB" w:eastAsia="en-US"/>
        </w:rPr>
      </w:pPr>
    </w:p>
    <w:p w:rsidR="00E908D4" w:rsidRPr="005B5801" w:rsidRDefault="00E908D4" w:rsidP="00EA6427">
      <w:pPr>
        <w:pStyle w:val="Default"/>
        <w:spacing w:line="276" w:lineRule="auto"/>
        <w:contextualSpacing/>
        <w:jc w:val="both"/>
        <w:rPr>
          <w:sz w:val="22"/>
          <w:szCs w:val="22"/>
          <w:lang w:val="en-GB"/>
        </w:rPr>
      </w:pPr>
      <w:r w:rsidRPr="005B5801">
        <w:rPr>
          <w:sz w:val="22"/>
          <w:szCs w:val="22"/>
          <w:lang w:val="en-GB"/>
        </w:rPr>
        <w:t>I thank you</w:t>
      </w:r>
    </w:p>
    <w:p w:rsidR="00FF5C3C" w:rsidRDefault="00FF5C3C" w:rsidP="00C92C14">
      <w:pPr>
        <w:pStyle w:val="Default"/>
        <w:spacing w:line="276" w:lineRule="auto"/>
        <w:contextualSpacing/>
        <w:jc w:val="both"/>
        <w:rPr>
          <w:sz w:val="22"/>
          <w:szCs w:val="22"/>
          <w:lang w:val="en-GB"/>
        </w:rPr>
      </w:pPr>
    </w:p>
    <w:p w:rsidR="00FF5C3C" w:rsidRPr="00FF5C3C" w:rsidRDefault="00FF5C3C" w:rsidP="00C92C14">
      <w:pPr>
        <w:pStyle w:val="Default"/>
        <w:spacing w:line="276" w:lineRule="auto"/>
        <w:contextualSpacing/>
        <w:jc w:val="both"/>
        <w:rPr>
          <w:color w:val="auto"/>
          <w:sz w:val="22"/>
          <w:szCs w:val="22"/>
          <w:lang w:val="en-GB"/>
        </w:rPr>
      </w:pPr>
    </w:p>
    <w:sectPr w:rsidR="00FF5C3C" w:rsidRPr="00FF5C3C" w:rsidSect="00E91093">
      <w:headerReference w:type="default" r:id="rId10"/>
      <w:pgSz w:w="11906" w:h="16838"/>
      <w:pgMar w:top="19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98" w:rsidRDefault="003A5E98" w:rsidP="00E91093">
      <w:pPr>
        <w:spacing w:after="0" w:line="240" w:lineRule="auto"/>
      </w:pPr>
      <w:r>
        <w:separator/>
      </w:r>
    </w:p>
  </w:endnote>
  <w:endnote w:type="continuationSeparator" w:id="0">
    <w:p w:rsidR="003A5E98" w:rsidRDefault="003A5E98" w:rsidP="00E9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98" w:rsidRDefault="003A5E98" w:rsidP="00E91093">
      <w:pPr>
        <w:spacing w:after="0" w:line="240" w:lineRule="auto"/>
      </w:pPr>
      <w:r>
        <w:separator/>
      </w:r>
    </w:p>
  </w:footnote>
  <w:footnote w:type="continuationSeparator" w:id="0">
    <w:p w:rsidR="003A5E98" w:rsidRDefault="003A5E98" w:rsidP="00E9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902" w:rsidRDefault="00323902" w:rsidP="00272908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A8CB0E" wp14:editId="588287F7">
          <wp:simplePos x="0" y="0"/>
          <wp:positionH relativeFrom="column">
            <wp:posOffset>-404495</wp:posOffset>
          </wp:positionH>
          <wp:positionV relativeFrom="paragraph">
            <wp:posOffset>-20955</wp:posOffset>
          </wp:positionV>
          <wp:extent cx="1714500" cy="803910"/>
          <wp:effectExtent l="0" t="0" r="0" b="0"/>
          <wp:wrapTight wrapText="bothSides">
            <wp:wrapPolygon edited="0">
              <wp:start x="0" y="0"/>
              <wp:lineTo x="0" y="20986"/>
              <wp:lineTo x="21360" y="20986"/>
              <wp:lineTo x="21360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Check </w:t>
    </w:r>
    <w:proofErr w:type="spellStart"/>
    <w:r>
      <w:t>against</w:t>
    </w:r>
    <w:proofErr w:type="spellEnd"/>
    <w:r>
      <w:t xml:space="preserve"> </w:t>
    </w:r>
    <w:proofErr w:type="spellStart"/>
    <w:r>
      <w:t>delivery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BCE"/>
    <w:multiLevelType w:val="hybridMultilevel"/>
    <w:tmpl w:val="F2BA6456"/>
    <w:lvl w:ilvl="0" w:tplc="C05E8F6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4488B"/>
    <w:multiLevelType w:val="hybridMultilevel"/>
    <w:tmpl w:val="7728ADA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6927C6"/>
    <w:multiLevelType w:val="hybridMultilevel"/>
    <w:tmpl w:val="80745E2C"/>
    <w:lvl w:ilvl="0" w:tplc="14D46C1A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722641"/>
    <w:multiLevelType w:val="hybridMultilevel"/>
    <w:tmpl w:val="905E0B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94F18"/>
    <w:multiLevelType w:val="hybridMultilevel"/>
    <w:tmpl w:val="785000E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10B20"/>
    <w:multiLevelType w:val="hybridMultilevel"/>
    <w:tmpl w:val="8942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41AD7"/>
    <w:multiLevelType w:val="hybridMultilevel"/>
    <w:tmpl w:val="8F6C8E34"/>
    <w:lvl w:ilvl="0" w:tplc="DDFEDF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2767C9"/>
    <w:multiLevelType w:val="hybridMultilevel"/>
    <w:tmpl w:val="7B2827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25C3A3C"/>
    <w:multiLevelType w:val="hybridMultilevel"/>
    <w:tmpl w:val="FB50B5C4"/>
    <w:lvl w:ilvl="0" w:tplc="DDFED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B6639"/>
    <w:multiLevelType w:val="hybridMultilevel"/>
    <w:tmpl w:val="BE7049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14920"/>
    <w:multiLevelType w:val="hybridMultilevel"/>
    <w:tmpl w:val="4F92E4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F3B3B"/>
    <w:multiLevelType w:val="hybridMultilevel"/>
    <w:tmpl w:val="E51E64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D1B10"/>
    <w:multiLevelType w:val="hybridMultilevel"/>
    <w:tmpl w:val="02E2E0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14429"/>
    <w:multiLevelType w:val="hybridMultilevel"/>
    <w:tmpl w:val="ECCACA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A1DB0"/>
    <w:multiLevelType w:val="hybridMultilevel"/>
    <w:tmpl w:val="DDE67C0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01872"/>
    <w:multiLevelType w:val="hybridMultilevel"/>
    <w:tmpl w:val="64F692BC"/>
    <w:lvl w:ilvl="0" w:tplc="CD6C50E2">
      <w:start w:val="1"/>
      <w:numFmt w:val="decimal"/>
      <w:pStyle w:val="UPRwithnumbers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254BB"/>
    <w:multiLevelType w:val="hybridMultilevel"/>
    <w:tmpl w:val="1EF03D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B6C65"/>
    <w:multiLevelType w:val="hybridMultilevel"/>
    <w:tmpl w:val="37644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620CF"/>
    <w:multiLevelType w:val="hybridMultilevel"/>
    <w:tmpl w:val="B8B20F94"/>
    <w:lvl w:ilvl="0" w:tplc="EF2AA3D6">
      <w:start w:val="1"/>
      <w:numFmt w:val="decimal"/>
      <w:pStyle w:val="CourtNumberedpara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ED503D"/>
    <w:multiLevelType w:val="hybridMultilevel"/>
    <w:tmpl w:val="0B229CF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24158A"/>
    <w:multiLevelType w:val="hybridMultilevel"/>
    <w:tmpl w:val="144E36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12C9A"/>
    <w:multiLevelType w:val="hybridMultilevel"/>
    <w:tmpl w:val="188E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13"/>
  </w:num>
  <w:num w:numId="8">
    <w:abstractNumId w:val="1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1"/>
  </w:num>
  <w:num w:numId="13">
    <w:abstractNumId w:val="19"/>
  </w:num>
  <w:num w:numId="14">
    <w:abstractNumId w:val="8"/>
  </w:num>
  <w:num w:numId="15">
    <w:abstractNumId w:val="6"/>
  </w:num>
  <w:num w:numId="16">
    <w:abstractNumId w:val="0"/>
  </w:num>
  <w:num w:numId="17">
    <w:abstractNumId w:val="3"/>
  </w:num>
  <w:num w:numId="18">
    <w:abstractNumId w:val="20"/>
  </w:num>
  <w:num w:numId="19">
    <w:abstractNumId w:val="1"/>
  </w:num>
  <w:num w:numId="20">
    <w:abstractNumId w:val="1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A6"/>
    <w:rsid w:val="000064DB"/>
    <w:rsid w:val="00027EE1"/>
    <w:rsid w:val="000348DA"/>
    <w:rsid w:val="00037080"/>
    <w:rsid w:val="00037470"/>
    <w:rsid w:val="00047052"/>
    <w:rsid w:val="00054084"/>
    <w:rsid w:val="000646A0"/>
    <w:rsid w:val="00075716"/>
    <w:rsid w:val="000769C5"/>
    <w:rsid w:val="00082C71"/>
    <w:rsid w:val="00091C2C"/>
    <w:rsid w:val="00094CF9"/>
    <w:rsid w:val="0009666C"/>
    <w:rsid w:val="000A2625"/>
    <w:rsid w:val="000A480A"/>
    <w:rsid w:val="000B4D69"/>
    <w:rsid w:val="000B5EB1"/>
    <w:rsid w:val="000B64D6"/>
    <w:rsid w:val="000D4138"/>
    <w:rsid w:val="00110EFF"/>
    <w:rsid w:val="001127EF"/>
    <w:rsid w:val="00114EBC"/>
    <w:rsid w:val="0011790F"/>
    <w:rsid w:val="00123DF4"/>
    <w:rsid w:val="00126E43"/>
    <w:rsid w:val="00133CBF"/>
    <w:rsid w:val="00145802"/>
    <w:rsid w:val="0014732E"/>
    <w:rsid w:val="001521B3"/>
    <w:rsid w:val="00163ABB"/>
    <w:rsid w:val="00173F3D"/>
    <w:rsid w:val="001912A6"/>
    <w:rsid w:val="001A4DA7"/>
    <w:rsid w:val="001B65C8"/>
    <w:rsid w:val="001C2094"/>
    <w:rsid w:val="001D21DC"/>
    <w:rsid w:val="001D3E69"/>
    <w:rsid w:val="001D4380"/>
    <w:rsid w:val="001E3805"/>
    <w:rsid w:val="001E51B4"/>
    <w:rsid w:val="001F0044"/>
    <w:rsid w:val="001F47ED"/>
    <w:rsid w:val="001F4E03"/>
    <w:rsid w:val="0021645D"/>
    <w:rsid w:val="00221810"/>
    <w:rsid w:val="00226295"/>
    <w:rsid w:val="00232207"/>
    <w:rsid w:val="00233844"/>
    <w:rsid w:val="00234794"/>
    <w:rsid w:val="0024097A"/>
    <w:rsid w:val="002454F2"/>
    <w:rsid w:val="00253D86"/>
    <w:rsid w:val="0025666C"/>
    <w:rsid w:val="00272908"/>
    <w:rsid w:val="00275C5E"/>
    <w:rsid w:val="0027714A"/>
    <w:rsid w:val="002904F1"/>
    <w:rsid w:val="0029561B"/>
    <w:rsid w:val="002A3210"/>
    <w:rsid w:val="002A67BF"/>
    <w:rsid w:val="002B5B20"/>
    <w:rsid w:val="002B71D2"/>
    <w:rsid w:val="002C3695"/>
    <w:rsid w:val="002C6220"/>
    <w:rsid w:val="002D67AB"/>
    <w:rsid w:val="002E0F35"/>
    <w:rsid w:val="002E21EC"/>
    <w:rsid w:val="002E2897"/>
    <w:rsid w:val="002F1858"/>
    <w:rsid w:val="0030656C"/>
    <w:rsid w:val="0031013B"/>
    <w:rsid w:val="00311249"/>
    <w:rsid w:val="0031288E"/>
    <w:rsid w:val="00317F3A"/>
    <w:rsid w:val="00323902"/>
    <w:rsid w:val="00324B9F"/>
    <w:rsid w:val="00344AA2"/>
    <w:rsid w:val="00344FF1"/>
    <w:rsid w:val="00347048"/>
    <w:rsid w:val="00352D7E"/>
    <w:rsid w:val="0035780A"/>
    <w:rsid w:val="00361808"/>
    <w:rsid w:val="003653D1"/>
    <w:rsid w:val="003656CF"/>
    <w:rsid w:val="00367B78"/>
    <w:rsid w:val="0037199E"/>
    <w:rsid w:val="00372E72"/>
    <w:rsid w:val="00374409"/>
    <w:rsid w:val="0037502C"/>
    <w:rsid w:val="00384FB2"/>
    <w:rsid w:val="0038505A"/>
    <w:rsid w:val="003856AE"/>
    <w:rsid w:val="0039375A"/>
    <w:rsid w:val="003A0DD1"/>
    <w:rsid w:val="003A4EDD"/>
    <w:rsid w:val="003A5E98"/>
    <w:rsid w:val="003C1D13"/>
    <w:rsid w:val="003C383C"/>
    <w:rsid w:val="003C6EF0"/>
    <w:rsid w:val="003E28C7"/>
    <w:rsid w:val="003F160F"/>
    <w:rsid w:val="003F19C3"/>
    <w:rsid w:val="003F401A"/>
    <w:rsid w:val="003F5BBD"/>
    <w:rsid w:val="003F6B4E"/>
    <w:rsid w:val="003F6CA2"/>
    <w:rsid w:val="00407C2B"/>
    <w:rsid w:val="004239B5"/>
    <w:rsid w:val="00423B4F"/>
    <w:rsid w:val="00424681"/>
    <w:rsid w:val="00425EBB"/>
    <w:rsid w:val="00431585"/>
    <w:rsid w:val="00433621"/>
    <w:rsid w:val="004341C2"/>
    <w:rsid w:val="004354BC"/>
    <w:rsid w:val="004358C4"/>
    <w:rsid w:val="00437A4F"/>
    <w:rsid w:val="00440E17"/>
    <w:rsid w:val="00451C89"/>
    <w:rsid w:val="00456A53"/>
    <w:rsid w:val="004733A5"/>
    <w:rsid w:val="00475DF8"/>
    <w:rsid w:val="004770A4"/>
    <w:rsid w:val="00477490"/>
    <w:rsid w:val="004806E8"/>
    <w:rsid w:val="0049161E"/>
    <w:rsid w:val="004A0C79"/>
    <w:rsid w:val="004A2237"/>
    <w:rsid w:val="004A3083"/>
    <w:rsid w:val="004B2127"/>
    <w:rsid w:val="004B31E8"/>
    <w:rsid w:val="004B323A"/>
    <w:rsid w:val="004C45EB"/>
    <w:rsid w:val="004D2DE3"/>
    <w:rsid w:val="004D40F8"/>
    <w:rsid w:val="004E6BAD"/>
    <w:rsid w:val="004E786B"/>
    <w:rsid w:val="004F4F1F"/>
    <w:rsid w:val="004F6FB3"/>
    <w:rsid w:val="00503B05"/>
    <w:rsid w:val="00505E9C"/>
    <w:rsid w:val="0051410D"/>
    <w:rsid w:val="005205B4"/>
    <w:rsid w:val="00524D88"/>
    <w:rsid w:val="00524F29"/>
    <w:rsid w:val="0053691C"/>
    <w:rsid w:val="00541635"/>
    <w:rsid w:val="00550B26"/>
    <w:rsid w:val="005577BD"/>
    <w:rsid w:val="005851F9"/>
    <w:rsid w:val="00590DEA"/>
    <w:rsid w:val="00592478"/>
    <w:rsid w:val="00595B25"/>
    <w:rsid w:val="005A19B0"/>
    <w:rsid w:val="005A417E"/>
    <w:rsid w:val="005A6D48"/>
    <w:rsid w:val="005B1C16"/>
    <w:rsid w:val="005B2083"/>
    <w:rsid w:val="005B2444"/>
    <w:rsid w:val="005B29CF"/>
    <w:rsid w:val="005B5801"/>
    <w:rsid w:val="005B777C"/>
    <w:rsid w:val="005C3794"/>
    <w:rsid w:val="005C43DD"/>
    <w:rsid w:val="005C5499"/>
    <w:rsid w:val="005D125C"/>
    <w:rsid w:val="005D23C1"/>
    <w:rsid w:val="005D6209"/>
    <w:rsid w:val="005D7AB9"/>
    <w:rsid w:val="005F6ADF"/>
    <w:rsid w:val="006029EF"/>
    <w:rsid w:val="00605435"/>
    <w:rsid w:val="00610BD0"/>
    <w:rsid w:val="00613C4E"/>
    <w:rsid w:val="00616400"/>
    <w:rsid w:val="00624D01"/>
    <w:rsid w:val="006251FC"/>
    <w:rsid w:val="00641BF0"/>
    <w:rsid w:val="00642251"/>
    <w:rsid w:val="00642E45"/>
    <w:rsid w:val="0065335B"/>
    <w:rsid w:val="0065360D"/>
    <w:rsid w:val="006543B5"/>
    <w:rsid w:val="0065768C"/>
    <w:rsid w:val="00667B8C"/>
    <w:rsid w:val="006758BE"/>
    <w:rsid w:val="006770B3"/>
    <w:rsid w:val="00680812"/>
    <w:rsid w:val="00682D78"/>
    <w:rsid w:val="00692E58"/>
    <w:rsid w:val="006B1D54"/>
    <w:rsid w:val="006C12D4"/>
    <w:rsid w:val="006E0818"/>
    <w:rsid w:val="006E2013"/>
    <w:rsid w:val="006E603D"/>
    <w:rsid w:val="006E7E4A"/>
    <w:rsid w:val="006F1A55"/>
    <w:rsid w:val="007062E8"/>
    <w:rsid w:val="00721F36"/>
    <w:rsid w:val="00727578"/>
    <w:rsid w:val="007352F6"/>
    <w:rsid w:val="00743F45"/>
    <w:rsid w:val="00746434"/>
    <w:rsid w:val="007650C8"/>
    <w:rsid w:val="007659DC"/>
    <w:rsid w:val="007669D7"/>
    <w:rsid w:val="0078044B"/>
    <w:rsid w:val="00791816"/>
    <w:rsid w:val="007F5338"/>
    <w:rsid w:val="007F6E6B"/>
    <w:rsid w:val="007F7292"/>
    <w:rsid w:val="00802B95"/>
    <w:rsid w:val="00806EE2"/>
    <w:rsid w:val="008073CD"/>
    <w:rsid w:val="0082734D"/>
    <w:rsid w:val="00830449"/>
    <w:rsid w:val="00830831"/>
    <w:rsid w:val="00847D72"/>
    <w:rsid w:val="008518CD"/>
    <w:rsid w:val="008535EF"/>
    <w:rsid w:val="0085786D"/>
    <w:rsid w:val="008724A2"/>
    <w:rsid w:val="008756CE"/>
    <w:rsid w:val="00876406"/>
    <w:rsid w:val="00881A6A"/>
    <w:rsid w:val="00881C02"/>
    <w:rsid w:val="00884247"/>
    <w:rsid w:val="008850A7"/>
    <w:rsid w:val="00887B32"/>
    <w:rsid w:val="008902BA"/>
    <w:rsid w:val="008961E3"/>
    <w:rsid w:val="008967E6"/>
    <w:rsid w:val="008A4CE7"/>
    <w:rsid w:val="008B7B63"/>
    <w:rsid w:val="008C3C75"/>
    <w:rsid w:val="008D38F6"/>
    <w:rsid w:val="008D5C10"/>
    <w:rsid w:val="008F3C26"/>
    <w:rsid w:val="00900109"/>
    <w:rsid w:val="00900DCF"/>
    <w:rsid w:val="00906DBD"/>
    <w:rsid w:val="00916A51"/>
    <w:rsid w:val="00922C7B"/>
    <w:rsid w:val="00922F70"/>
    <w:rsid w:val="00923522"/>
    <w:rsid w:val="0092699B"/>
    <w:rsid w:val="0092708A"/>
    <w:rsid w:val="00931C76"/>
    <w:rsid w:val="009338A3"/>
    <w:rsid w:val="00942471"/>
    <w:rsid w:val="009430FE"/>
    <w:rsid w:val="009451EB"/>
    <w:rsid w:val="009536AF"/>
    <w:rsid w:val="0096584B"/>
    <w:rsid w:val="009663DE"/>
    <w:rsid w:val="00984643"/>
    <w:rsid w:val="009848BF"/>
    <w:rsid w:val="00993352"/>
    <w:rsid w:val="009C2A9C"/>
    <w:rsid w:val="009C389B"/>
    <w:rsid w:val="009C4103"/>
    <w:rsid w:val="009C4CC9"/>
    <w:rsid w:val="009C62B0"/>
    <w:rsid w:val="009C6832"/>
    <w:rsid w:val="009D609A"/>
    <w:rsid w:val="009D6CAA"/>
    <w:rsid w:val="009D7A5C"/>
    <w:rsid w:val="009E2110"/>
    <w:rsid w:val="009E402C"/>
    <w:rsid w:val="009F1012"/>
    <w:rsid w:val="009F1672"/>
    <w:rsid w:val="009F39C2"/>
    <w:rsid w:val="009F59B9"/>
    <w:rsid w:val="009F7FDA"/>
    <w:rsid w:val="00A000F7"/>
    <w:rsid w:val="00A01515"/>
    <w:rsid w:val="00A03E9B"/>
    <w:rsid w:val="00A1031E"/>
    <w:rsid w:val="00A11D3A"/>
    <w:rsid w:val="00A12939"/>
    <w:rsid w:val="00A166E5"/>
    <w:rsid w:val="00A21A33"/>
    <w:rsid w:val="00A30318"/>
    <w:rsid w:val="00A32FF2"/>
    <w:rsid w:val="00A40291"/>
    <w:rsid w:val="00A41D49"/>
    <w:rsid w:val="00A47362"/>
    <w:rsid w:val="00A53625"/>
    <w:rsid w:val="00A559D7"/>
    <w:rsid w:val="00A75B30"/>
    <w:rsid w:val="00A869AA"/>
    <w:rsid w:val="00A87BBB"/>
    <w:rsid w:val="00A903F8"/>
    <w:rsid w:val="00A949F9"/>
    <w:rsid w:val="00AA4A34"/>
    <w:rsid w:val="00AA77E9"/>
    <w:rsid w:val="00AA796A"/>
    <w:rsid w:val="00AB4F75"/>
    <w:rsid w:val="00AB5F40"/>
    <w:rsid w:val="00AC072D"/>
    <w:rsid w:val="00AC0DED"/>
    <w:rsid w:val="00AC2D06"/>
    <w:rsid w:val="00AC4D8E"/>
    <w:rsid w:val="00AE0469"/>
    <w:rsid w:val="00AE32ED"/>
    <w:rsid w:val="00AF677C"/>
    <w:rsid w:val="00AF7437"/>
    <w:rsid w:val="00B009F2"/>
    <w:rsid w:val="00B077F1"/>
    <w:rsid w:val="00B140FD"/>
    <w:rsid w:val="00B312DE"/>
    <w:rsid w:val="00B35747"/>
    <w:rsid w:val="00B374BB"/>
    <w:rsid w:val="00B428F1"/>
    <w:rsid w:val="00B44EC3"/>
    <w:rsid w:val="00B52367"/>
    <w:rsid w:val="00B63D50"/>
    <w:rsid w:val="00B6452F"/>
    <w:rsid w:val="00B70271"/>
    <w:rsid w:val="00B70C54"/>
    <w:rsid w:val="00B9541A"/>
    <w:rsid w:val="00BA0DCB"/>
    <w:rsid w:val="00BA45C4"/>
    <w:rsid w:val="00BA4EEA"/>
    <w:rsid w:val="00BA5E1E"/>
    <w:rsid w:val="00BB0FB9"/>
    <w:rsid w:val="00BB0FCA"/>
    <w:rsid w:val="00BB370E"/>
    <w:rsid w:val="00BC3469"/>
    <w:rsid w:val="00BC4003"/>
    <w:rsid w:val="00BC5BA9"/>
    <w:rsid w:val="00BC7919"/>
    <w:rsid w:val="00BD0320"/>
    <w:rsid w:val="00BD4583"/>
    <w:rsid w:val="00BE014E"/>
    <w:rsid w:val="00BE2B22"/>
    <w:rsid w:val="00BF1F77"/>
    <w:rsid w:val="00BF2ADE"/>
    <w:rsid w:val="00C05411"/>
    <w:rsid w:val="00C11423"/>
    <w:rsid w:val="00C1398E"/>
    <w:rsid w:val="00C154D6"/>
    <w:rsid w:val="00C27531"/>
    <w:rsid w:val="00C27B23"/>
    <w:rsid w:val="00C31C30"/>
    <w:rsid w:val="00C321ED"/>
    <w:rsid w:val="00C42633"/>
    <w:rsid w:val="00C46FFD"/>
    <w:rsid w:val="00C52B42"/>
    <w:rsid w:val="00C53F15"/>
    <w:rsid w:val="00C57C00"/>
    <w:rsid w:val="00C6006E"/>
    <w:rsid w:val="00C67B3A"/>
    <w:rsid w:val="00C73AE3"/>
    <w:rsid w:val="00C76708"/>
    <w:rsid w:val="00C80E06"/>
    <w:rsid w:val="00C92C14"/>
    <w:rsid w:val="00CA1E2B"/>
    <w:rsid w:val="00CB1BD4"/>
    <w:rsid w:val="00CC0EF9"/>
    <w:rsid w:val="00CC6EC2"/>
    <w:rsid w:val="00CD2D65"/>
    <w:rsid w:val="00CE18CA"/>
    <w:rsid w:val="00CE6DA3"/>
    <w:rsid w:val="00CE7378"/>
    <w:rsid w:val="00CE7994"/>
    <w:rsid w:val="00D039ED"/>
    <w:rsid w:val="00D33E84"/>
    <w:rsid w:val="00D37E15"/>
    <w:rsid w:val="00D44557"/>
    <w:rsid w:val="00D445FB"/>
    <w:rsid w:val="00D4785E"/>
    <w:rsid w:val="00D577E5"/>
    <w:rsid w:val="00D57B55"/>
    <w:rsid w:val="00D654D6"/>
    <w:rsid w:val="00D6703A"/>
    <w:rsid w:val="00D70D7D"/>
    <w:rsid w:val="00D863E3"/>
    <w:rsid w:val="00D91BA8"/>
    <w:rsid w:val="00D970A3"/>
    <w:rsid w:val="00DD4D4D"/>
    <w:rsid w:val="00DE69E9"/>
    <w:rsid w:val="00DF12F0"/>
    <w:rsid w:val="00DF418A"/>
    <w:rsid w:val="00DF4C93"/>
    <w:rsid w:val="00E007D5"/>
    <w:rsid w:val="00E00ABA"/>
    <w:rsid w:val="00E121D7"/>
    <w:rsid w:val="00E1421B"/>
    <w:rsid w:val="00E20663"/>
    <w:rsid w:val="00E309E8"/>
    <w:rsid w:val="00E3793A"/>
    <w:rsid w:val="00E40F05"/>
    <w:rsid w:val="00E574A9"/>
    <w:rsid w:val="00E64720"/>
    <w:rsid w:val="00E7210F"/>
    <w:rsid w:val="00E75E0B"/>
    <w:rsid w:val="00E854D0"/>
    <w:rsid w:val="00E908D4"/>
    <w:rsid w:val="00E91093"/>
    <w:rsid w:val="00EA11D0"/>
    <w:rsid w:val="00EA6427"/>
    <w:rsid w:val="00EA7D11"/>
    <w:rsid w:val="00EB49F4"/>
    <w:rsid w:val="00EB5B88"/>
    <w:rsid w:val="00EB768E"/>
    <w:rsid w:val="00EC38D5"/>
    <w:rsid w:val="00EC628F"/>
    <w:rsid w:val="00ED49C6"/>
    <w:rsid w:val="00EE2424"/>
    <w:rsid w:val="00F01E19"/>
    <w:rsid w:val="00F078A4"/>
    <w:rsid w:val="00F204AF"/>
    <w:rsid w:val="00F27214"/>
    <w:rsid w:val="00F30514"/>
    <w:rsid w:val="00F37568"/>
    <w:rsid w:val="00F41B34"/>
    <w:rsid w:val="00F45C2C"/>
    <w:rsid w:val="00F4644C"/>
    <w:rsid w:val="00F46CBD"/>
    <w:rsid w:val="00F502D8"/>
    <w:rsid w:val="00F53CED"/>
    <w:rsid w:val="00F55BE4"/>
    <w:rsid w:val="00F66705"/>
    <w:rsid w:val="00F67B53"/>
    <w:rsid w:val="00F710C3"/>
    <w:rsid w:val="00F719A8"/>
    <w:rsid w:val="00F72810"/>
    <w:rsid w:val="00F855E7"/>
    <w:rsid w:val="00F92517"/>
    <w:rsid w:val="00F926F4"/>
    <w:rsid w:val="00F92B5B"/>
    <w:rsid w:val="00FA071A"/>
    <w:rsid w:val="00FA1A99"/>
    <w:rsid w:val="00FA27EB"/>
    <w:rsid w:val="00FA3695"/>
    <w:rsid w:val="00FA786A"/>
    <w:rsid w:val="00FB2CBE"/>
    <w:rsid w:val="00FC059A"/>
    <w:rsid w:val="00FC1754"/>
    <w:rsid w:val="00FC3753"/>
    <w:rsid w:val="00FD137E"/>
    <w:rsid w:val="00FD1EAB"/>
    <w:rsid w:val="00FD6E65"/>
    <w:rsid w:val="00FE19FC"/>
    <w:rsid w:val="00FE299E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  <w:style w:type="paragraph" w:customStyle="1" w:styleId="UPRwithnumbers">
    <w:name w:val="UPR with numbers"/>
    <w:basedOn w:val="Standard"/>
    <w:qFormat/>
    <w:rsid w:val="00DF4C93"/>
    <w:pPr>
      <w:numPr>
        <w:numId w:val="21"/>
      </w:numPr>
      <w:spacing w:line="300" w:lineRule="exact"/>
      <w:ind w:left="0" w:firstLine="0"/>
      <w:jc w:val="both"/>
    </w:pPr>
    <w:rPr>
      <w:rFonts w:ascii="Arial" w:eastAsiaTheme="minorHAnsi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  <w:style w:type="paragraph" w:customStyle="1" w:styleId="UPRwithnumbers">
    <w:name w:val="UPR with numbers"/>
    <w:basedOn w:val="Standard"/>
    <w:qFormat/>
    <w:rsid w:val="00DF4C93"/>
    <w:pPr>
      <w:numPr>
        <w:numId w:val="21"/>
      </w:numPr>
      <w:spacing w:line="300" w:lineRule="exact"/>
      <w:ind w:left="0" w:firstLine="0"/>
      <w:jc w:val="both"/>
    </w:pPr>
    <w:rPr>
      <w:rFonts w:ascii="Arial" w:eastAsiaTheme="minorHAnsi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:fields xmlns:f="http://schemas.fabasoft.com/folio/2007/fields">
  <f:record>
    <f:field ref="objname" par="" text="ö Wortmeldung Kambodscha" edit="true"/>
    <f:field ref="objsubject" par="" text="" edit="true"/>
    <f:field ref="objcreatedby" par="" text="Wassermann, Philipp Georg, Mag., M.A.I.S."/>
    <f:field ref="objcreatedat" par="" date="2019-01-28T11:41:29" text="28.01.2019 11:41:29"/>
    <f:field ref="objchangedby" par="" text="Doujak, Gerhard, Dr."/>
    <f:field ref="objmodifiedat" par="" date="2019-01-29T12:10:23" text="29.01.2019 12:10:23"/>
    <f:field ref="doc_FSCFOLIO_1_1001_FieldDocumentNumber" par="" text=""/>
    <f:field ref="doc_FSCFOLIO_1_1001_FieldSubject" par="" text="" edit="true"/>
    <f:field ref="FSCFOLIO_1_1001_FieldCurrentUser" par="" text="Peter Gasser"/>
    <f:field ref="CCAPRECONFIG_15_1001_Objektname" par="" text="ö Wortmeldung Kambodscha" edit="true"/>
    <f:field ref="CCAPRECONFIG_15_1001_Objektname" par="" text="ö Wortmeldung Kambodscha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2. Sitzung der UPR-Arbeitsgruppe, Statement Österreichs anlässlich der Überprüfung Kambodschas am 30.Jänner 2019 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5098E-2687-4227-AF40-887D29C8B148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0A520862-F57F-4E63-A7B3-4AEE746AF16B}"/>
</file>

<file path=customXml/itemProps4.xml><?xml version="1.0" encoding="utf-8"?>
<ds:datastoreItem xmlns:ds="http://schemas.openxmlformats.org/officeDocument/2006/customXml" ds:itemID="{D58DD762-637E-4484-8C49-97DB40EC66C9}"/>
</file>

<file path=customXml/itemProps5.xml><?xml version="1.0" encoding="utf-8"?>
<ds:datastoreItem xmlns:ds="http://schemas.openxmlformats.org/officeDocument/2006/customXml" ds:itemID="{852F158F-34BC-49A7-8768-22AC27293152}"/>
</file>

<file path=docProps/app.xml><?xml version="1.0" encoding="utf-8"?>
<Properties xmlns="http://schemas.openxmlformats.org/officeDocument/2006/extended-properties" xmlns:vt="http://schemas.openxmlformats.org/officeDocument/2006/docPropsVTypes">
  <Template>CFE9483A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michael.pfeifer</dc:creator>
  <cp:lastModifiedBy>paulina.baranowska</cp:lastModifiedBy>
  <cp:revision>3</cp:revision>
  <cp:lastPrinted>2019-01-25T15:41:00Z</cp:lastPrinted>
  <dcterms:created xsi:type="dcterms:W3CDTF">2019-01-25T16:12:00Z</dcterms:created>
  <dcterms:modified xsi:type="dcterms:W3CDTF">2019-01-31T11:43:00Z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29.01.2019</vt:lpwstr>
  </property>
  <property fmtid="{D5CDD505-2E9C-101B-9397-08002B2CF9AE}" pid="8" name="FSC#EIBPRECONFIG@1.1001:EIBApprovedBy">
    <vt:lpwstr>Doujak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 Gerhard Doujak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>28.01.2019</vt:lpwstr>
  </property>
  <property fmtid="{D5CDD505-2E9C-101B-9397-08002B2CF9AE}" pid="18" name="FSC#EIBPRECONFIG@1.1001:OwnerEmail">
    <vt:lpwstr>philipp-georg.wassermann@bmeia.gv.at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>I.A</vt:lpwstr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COO.3000.100.1.570331</vt:lpwstr>
  </property>
  <property fmtid="{D5CDD505-2E9C-101B-9397-08002B2CF9AE}" pid="37" name="FSC#EIBPRECONFIG@1.1001:currentuserrolegroup">
    <vt:lpwstr>COO.3000.100.1.146979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COO.3000.112.11.917632</vt:lpwstr>
  </property>
  <property fmtid="{D5CDD505-2E9C-101B-9397-08002B2CF9AE}" pid="40" name="FSC#EIBPRECONFIG@1.1001:toplevelobject">
    <vt:lpwstr>COO.3000.112.16.10898000</vt:lpwstr>
  </property>
  <property fmtid="{D5CDD505-2E9C-101B-9397-08002B2CF9AE}" pid="41" name="FSC#EIBPRECONFIG@1.1001:objchangedby">
    <vt:lpwstr>Dr. Gerhard Doujak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29.01.2019</vt:lpwstr>
  </property>
  <property fmtid="{D5CDD505-2E9C-101B-9397-08002B2CF9AE}" pid="44" name="FSC#EIBPRECONFIG@1.1001:objname">
    <vt:lpwstr>ö Wortmeldung Kambodscha</vt:lpwstr>
  </property>
  <property fmtid="{D5CDD505-2E9C-101B-9397-08002B2CF9AE}" pid="45" name="FSC#EIBPRECONFIG@1.1001:EIBProcessResponsiblePhone">
    <vt:lpwstr>3568</vt:lpwstr>
  </property>
  <property fmtid="{D5CDD505-2E9C-101B-9397-08002B2CF9AE}" pid="46" name="FSC#EIBPRECONFIG@1.1001:EIBProcessResponsibleMail">
    <vt:lpwstr>philipp-georg.wassermann@bmeia.gv.at</vt:lpwstr>
  </property>
  <property fmtid="{D5CDD505-2E9C-101B-9397-08002B2CF9AE}" pid="47" name="FSC#EIBPRECONFIG@1.1001:EIBProcessResponsibleFax">
    <vt:lpwstr>3568</vt:lpwstr>
  </property>
  <property fmtid="{D5CDD505-2E9C-101B-9397-08002B2CF9AE}" pid="48" name="FSC#EIBPRECONFIG@1.1001:EIBProcessResponsiblePostTitle">
    <vt:lpwstr>M.A.I.S.</vt:lpwstr>
  </property>
  <property fmtid="{D5CDD505-2E9C-101B-9397-08002B2CF9AE}" pid="49" name="FSC#EIBPRECONFIG@1.1001:EIBProcessResponsible">
    <vt:lpwstr>Mag. Philipp Georg Wassermann, M.A.I.S.</vt:lpwstr>
  </property>
  <property fmtid="{D5CDD505-2E9C-101B-9397-08002B2CF9AE}" pid="50" name="FSC#EIBPRECONFIG@1.1001:OwnerPostTitle">
    <vt:lpwstr>M.A.I.S.</vt:lpwstr>
  </property>
  <property fmtid="{D5CDD505-2E9C-101B-9397-08002B2CF9AE}" pid="51" name="FSC#COOELAK@1.1001:Subject">
    <vt:lpwstr>VN-MRR, 32. Sitzung der UPR-Arbeitsgruppe, Statement Österreichs anlässlich der Überprüfung Kambodschas am 30.Jänner 2019 </vt:lpwstr>
  </property>
  <property fmtid="{D5CDD505-2E9C-101B-9397-08002B2CF9AE}" pid="52" name="FSC#COOELAK@1.1001:FileReference">
    <vt:lpwstr>BMEIA-UN.8.19.11/0020-I.7/2019</vt:lpwstr>
  </property>
  <property fmtid="{D5CDD505-2E9C-101B-9397-08002B2CF9AE}" pid="53" name="FSC#COOELAK@1.1001:FileRefYear">
    <vt:lpwstr>2019</vt:lpwstr>
  </property>
  <property fmtid="{D5CDD505-2E9C-101B-9397-08002B2CF9AE}" pid="54" name="FSC#COOELAK@1.1001:FileRefOrdinal">
    <vt:lpwstr>20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Philipp Georg Wassermann, M.A.I.S.</vt:lpwstr>
  </property>
  <property fmtid="{D5CDD505-2E9C-101B-9397-08002B2CF9AE}" pid="58" name="FSC#COOELAK@1.1001:OwnerExtension">
    <vt:lpwstr>3568</vt:lpwstr>
  </property>
  <property fmtid="{D5CDD505-2E9C-101B-9397-08002B2CF9AE}" pid="59" name="FSC#COOELAK@1.1001:OwnerFaxExtension">
    <vt:lpwstr>3568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28.01.2019</vt:lpwstr>
  </property>
  <property fmtid="{D5CDD505-2E9C-101B-9397-08002B2CF9AE}" pid="66" name="FSC#COOELAK@1.1001:OU">
    <vt:lpwstr>BMEIA - I.A (Völkerrechtsbüro)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*COO.3000.112.15.3933177*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*BMEIA-UN.8.19.11/0020-I.7/2019*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BMEIA-005697/2019</vt:lpwstr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Kanzlist/in</vt:lpwstr>
  </property>
  <property fmtid="{D5CDD505-2E9C-101B-9397-08002B2CF9AE}" pid="85" name="FSC#COOELAK@1.1001:CurrentUserEmail">
    <vt:lpwstr>peter.gasser@bmeia.gv.at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COO.3000.112.15.3933177</vt:lpwstr>
  </property>
  <property fmtid="{D5CDD505-2E9C-101B-9397-08002B2CF9AE}" pid="117" name="FSC#FSCFOLIO@1.1001:docpropproject">
    <vt:lpwstr/>
  </property>
  <property fmtid="{D5CDD505-2E9C-101B-9397-08002B2CF9AE}" pid="118" name="FSC#EIBPRECONFIG@1.1001:IsFileAttachment">
    <vt:lpwstr>Ja</vt:lpwstr>
  </property>
  <property fmtid="{D5CDD505-2E9C-101B-9397-08002B2CF9AE}" pid="119" name="FSC#COOELAK@1.1001:ObjectAddressees">
    <vt:lpwstr/>
  </property>
  <property fmtid="{D5CDD505-2E9C-101B-9397-08002B2CF9AE}" pid="120" name="FSC#COOELAK@1.1001:replyreference">
    <vt:lpwstr/>
  </property>
  <property fmtid="{D5CDD505-2E9C-101B-9397-08002B2CF9AE}" pid="121" name="ContentTypeId">
    <vt:lpwstr>0x01010037C5AC3008AAB14799B0F32C039A8199</vt:lpwstr>
  </property>
</Properties>
</file>