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DDF2" w14:textId="77777777" w:rsidR="00DF06ED" w:rsidRDefault="00DF06ED" w:rsidP="00DF06ED">
      <w:pPr>
        <w:spacing w:line="360" w:lineRule="auto"/>
        <w:jc w:val="center"/>
        <w:rPr>
          <w:sz w:val="32"/>
          <w:szCs w:val="32"/>
          <w:lang w:bidi="ar-AE"/>
        </w:rPr>
      </w:pPr>
    </w:p>
    <w:p w14:paraId="4A9C658E" w14:textId="77777777" w:rsidR="00DF06ED" w:rsidRDefault="00DF06ED" w:rsidP="00DF06ED">
      <w:pPr>
        <w:spacing w:line="360" w:lineRule="auto"/>
        <w:jc w:val="center"/>
        <w:rPr>
          <w:sz w:val="32"/>
          <w:szCs w:val="32"/>
        </w:rPr>
      </w:pPr>
    </w:p>
    <w:p w14:paraId="6CF0CDDA" w14:textId="77777777" w:rsidR="00DF06ED" w:rsidRDefault="00DF06ED" w:rsidP="00DF06ED">
      <w:pPr>
        <w:jc w:val="center"/>
        <w:rPr>
          <w:sz w:val="32"/>
          <w:szCs w:val="32"/>
        </w:rPr>
      </w:pPr>
    </w:p>
    <w:p w14:paraId="6D161928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03D00234" w14:textId="55777E68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</w:t>
      </w:r>
      <w:r w:rsidR="00392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ثانية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والثلاثون</w:t>
      </w:r>
    </w:p>
    <w:p w14:paraId="5DF1434E" w14:textId="4633FB4B" w:rsidR="00DF06ED" w:rsidRPr="00EF2F1F" w:rsidRDefault="006918B7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21 يناير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إ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لى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1 فبراير 2019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</w:p>
    <w:p w14:paraId="0BAFECF1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74D6C737" w14:textId="77777777" w:rsid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14:paraId="3A4C9116" w14:textId="77777777" w:rsid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6918B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سعادة السفير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المندوب الدائم</w:t>
      </w:r>
    </w:p>
    <w:p w14:paraId="326BF977" w14:textId="32030E69" w:rsidR="00DF06ED" w:rsidRP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عبيد سالم الزعابي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734E141B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56653C3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1A80E60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773C24A1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595637B0" w14:textId="6EB02B61" w:rsidR="00DF06ED" w:rsidRPr="00F070B8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CH"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 w:rsidR="00EB785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</w:t>
      </w:r>
      <w:r w:rsidR="00EB785D" w:rsidRPr="00EB785D">
        <w:rPr>
          <w:rFonts w:ascii="Simplified Arabic" w:hAnsi="Simplified Arabic" w:cs="Simplified Arabic"/>
          <w:b/>
          <w:bCs/>
          <w:sz w:val="36"/>
          <w:szCs w:val="36"/>
          <w:rtl/>
        </w:rPr>
        <w:t>لجمهورية اليمنية</w:t>
      </w:r>
    </w:p>
    <w:p w14:paraId="5BA336E0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1F7D0459" w14:textId="77777777" w:rsidR="00DF06ED" w:rsidRPr="006918B7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A1C7D10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51F6812A" w14:textId="179C47C4" w:rsidR="00DF06ED" w:rsidRDefault="006918B7" w:rsidP="00DF06ED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</w:t>
      </w:r>
      <w:r w:rsidR="00EB785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3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يناير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2019</w:t>
      </w:r>
    </w:p>
    <w:p w14:paraId="78C6047E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14:paraId="5FA7469D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2F4CE428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3D99452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4BB4405E" w14:textId="77777777" w:rsidR="00DF06ED" w:rsidRPr="002F2EC4" w:rsidRDefault="00DF06ED" w:rsidP="007F7800">
      <w:pPr>
        <w:tabs>
          <w:tab w:val="right" w:pos="1269"/>
        </w:tabs>
        <w:spacing w:line="276" w:lineRule="auto"/>
        <w:ind w:left="593" w:right="-426"/>
        <w:jc w:val="both"/>
        <w:rPr>
          <w:rFonts w:ascii="Simplified Arabic" w:hAnsi="Simplified Arabic" w:cs="Simplified Arabic"/>
          <w:b/>
          <w:bCs/>
          <w:sz w:val="32"/>
          <w:szCs w:val="32"/>
          <w:lang w:val="fr-CH"/>
        </w:rPr>
      </w:pPr>
      <w:r w:rsidRPr="002F2EC4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14:paraId="72BE85D4" w14:textId="77777777" w:rsidR="00DB3B65" w:rsidRPr="00AC1C72" w:rsidRDefault="00DB3B65" w:rsidP="007F7800">
      <w:pPr>
        <w:spacing w:line="240" w:lineRule="exact"/>
        <w:ind w:left="593"/>
        <w:jc w:val="both"/>
        <w:rPr>
          <w:rFonts w:cs="Simplified Arabic"/>
          <w:sz w:val="32"/>
          <w:szCs w:val="32"/>
          <w:rtl/>
        </w:rPr>
      </w:pPr>
    </w:p>
    <w:p w14:paraId="75829B86" w14:textId="445ADEB7" w:rsidR="00D83819" w:rsidRDefault="007265F4" w:rsidP="003F3AF9">
      <w:pPr>
        <w:ind w:left="593" w:right="284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يسعدني أن أرحب </w:t>
      </w:r>
      <w:r w:rsidR="00DC350A">
        <w:rPr>
          <w:rFonts w:ascii="Simplified Arabic" w:hAnsi="Simplified Arabic" w:cs="Simplified Arabic" w:hint="cs"/>
          <w:sz w:val="32"/>
          <w:szCs w:val="32"/>
          <w:rtl/>
          <w:lang w:bidi="ar-AE"/>
        </w:rPr>
        <w:t>بمعالي</w:t>
      </w:r>
      <w:r w:rsidR="006F52EA">
        <w:rPr>
          <w:rFonts w:ascii="Simplified Arabic" w:hAnsi="Simplified Arabic" w:cs="Simplified Arabic" w:hint="cs"/>
          <w:sz w:val="32"/>
          <w:szCs w:val="32"/>
          <w:rtl/>
          <w:lang w:bidi="ar-AE"/>
        </w:rPr>
        <w:t>/</w:t>
      </w:r>
      <w:r w:rsidR="00485E62">
        <w:rPr>
          <w:rFonts w:ascii="Simplified Arabic" w:hAnsi="Simplified Arabic" w:cs="Simplified Arabic"/>
          <w:sz w:val="32"/>
          <w:szCs w:val="32"/>
          <w:lang w:bidi="ar-AE"/>
        </w:rPr>
        <w:t xml:space="preserve"> </w:t>
      </w:r>
      <w:r w:rsidR="00485E62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محمد عسكر،</w:t>
      </w:r>
      <w:r w:rsidR="00520339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6F52EA">
        <w:rPr>
          <w:rFonts w:ascii="Simplified Arabic" w:hAnsi="Simplified Arabic" w:cs="Simplified Arabic" w:hint="cs"/>
          <w:sz w:val="32"/>
          <w:szCs w:val="32"/>
          <w:rtl/>
          <w:lang w:bidi="ar-AE"/>
        </w:rPr>
        <w:t>وزير حقوق الإنسان و</w:t>
      </w:r>
      <w:r w:rsidR="00DC350A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رئيس وفد جمهورية اليمن </w:t>
      </w:r>
      <w:r w:rsidR="00E45F73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الشقيقة </w:t>
      </w:r>
      <w:r w:rsidR="00DC350A">
        <w:rPr>
          <w:rFonts w:ascii="Simplified Arabic" w:hAnsi="Simplified Arabic" w:cs="Simplified Arabic" w:hint="cs"/>
          <w:sz w:val="32"/>
          <w:szCs w:val="32"/>
          <w:rtl/>
          <w:lang w:bidi="ar-AE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>أ</w:t>
      </w:r>
      <w:r w:rsidR="00DC350A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شكره على </w:t>
      </w:r>
      <w:r w:rsidR="00D36A74">
        <w:rPr>
          <w:rFonts w:ascii="Simplified Arabic" w:hAnsi="Simplified Arabic" w:cs="Simplified Arabic" w:hint="cs"/>
          <w:sz w:val="32"/>
          <w:szCs w:val="32"/>
          <w:rtl/>
          <w:lang w:bidi="ar-AE"/>
        </w:rPr>
        <w:t>بيانه</w:t>
      </w:r>
      <w:r w:rsidR="00DC350A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القيم الذي يعكس تحديات وطموحات اليمن في مجال حقوق الإنسان</w:t>
      </w:r>
      <w:r w:rsidR="006E0D56">
        <w:rPr>
          <w:rFonts w:ascii="Simplified Arabic" w:hAnsi="Simplified Arabic" w:cs="Simplified Arabic" w:hint="cs"/>
          <w:sz w:val="32"/>
          <w:szCs w:val="32"/>
          <w:rtl/>
          <w:lang w:bidi="ar-AE"/>
        </w:rPr>
        <w:t>، و</w:t>
      </w:r>
      <w:r w:rsidR="00C93FC1">
        <w:rPr>
          <w:rFonts w:ascii="Simplified Arabic" w:hAnsi="Simplified Arabic" w:cs="Simplified Arabic" w:hint="cs"/>
          <w:sz w:val="32"/>
          <w:szCs w:val="32"/>
          <w:rtl/>
        </w:rPr>
        <w:t xml:space="preserve">نثمن بصفة خاصة </w:t>
      </w:r>
      <w:r w:rsidR="00E45F73">
        <w:rPr>
          <w:rFonts w:ascii="Simplified Arabic" w:hAnsi="Simplified Arabic" w:cs="Simplified Arabic" w:hint="cs"/>
          <w:sz w:val="32"/>
          <w:szCs w:val="32"/>
          <w:rtl/>
        </w:rPr>
        <w:t xml:space="preserve">الجهود التي تبذلها </w:t>
      </w:r>
      <w:r w:rsidR="003F3AF9">
        <w:rPr>
          <w:rFonts w:ascii="Simplified Arabic" w:hAnsi="Simplified Arabic" w:cs="Simplified Arabic" w:hint="cs"/>
          <w:sz w:val="32"/>
          <w:szCs w:val="32"/>
          <w:rtl/>
        </w:rPr>
        <w:t xml:space="preserve">حكومة اليمن </w:t>
      </w:r>
      <w:r w:rsidR="002A3856">
        <w:rPr>
          <w:rFonts w:ascii="Simplified Arabic" w:hAnsi="Simplified Arabic" w:cs="Simplified Arabic" w:hint="cs"/>
          <w:sz w:val="32"/>
          <w:szCs w:val="32"/>
          <w:rtl/>
        </w:rPr>
        <w:t xml:space="preserve">على المستوى الوطني </w:t>
      </w:r>
      <w:r w:rsidR="003F3AF9">
        <w:rPr>
          <w:rFonts w:ascii="Simplified Arabic" w:hAnsi="Simplified Arabic" w:cs="Simplified Arabic" w:hint="cs"/>
          <w:sz w:val="32"/>
          <w:szCs w:val="32"/>
          <w:rtl/>
        </w:rPr>
        <w:t xml:space="preserve">من خلال تطوير </w:t>
      </w:r>
      <w:r w:rsidR="002A3856">
        <w:rPr>
          <w:rFonts w:ascii="Simplified Arabic" w:hAnsi="Simplified Arabic" w:cs="Simplified Arabic" w:hint="cs"/>
          <w:sz w:val="32"/>
          <w:szCs w:val="32"/>
          <w:rtl/>
        </w:rPr>
        <w:t xml:space="preserve">هيكل </w:t>
      </w:r>
      <w:r w:rsidR="003F3AF9">
        <w:rPr>
          <w:rFonts w:ascii="Simplified Arabic" w:hAnsi="Simplified Arabic" w:cs="Simplified Arabic" w:hint="cs"/>
          <w:sz w:val="32"/>
          <w:szCs w:val="32"/>
          <w:rtl/>
        </w:rPr>
        <w:t xml:space="preserve">وزارة حقوق الإنسان </w:t>
      </w:r>
      <w:r w:rsidR="00CE4067">
        <w:rPr>
          <w:rFonts w:ascii="Simplified Arabic" w:hAnsi="Simplified Arabic" w:cs="Simplified Arabic" w:hint="cs"/>
          <w:sz w:val="32"/>
          <w:szCs w:val="32"/>
          <w:rtl/>
          <w:lang w:bidi="ar-AE"/>
        </w:rPr>
        <w:t>عبر</w:t>
      </w:r>
      <w:r w:rsidR="003F3AF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F3AF9" w:rsidRPr="00763B7D">
        <w:rPr>
          <w:rFonts w:ascii="Simplified Arabic" w:hAnsi="Simplified Arabic" w:cs="Simplified Arabic"/>
          <w:sz w:val="32"/>
          <w:szCs w:val="32"/>
          <w:rtl/>
        </w:rPr>
        <w:t>تش</w:t>
      </w:r>
      <w:r w:rsidR="003F3AF9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3F3AF9" w:rsidRPr="00763B7D">
        <w:rPr>
          <w:rFonts w:ascii="Simplified Arabic" w:hAnsi="Simplified Arabic" w:cs="Simplified Arabic"/>
          <w:sz w:val="32"/>
          <w:szCs w:val="32"/>
          <w:rtl/>
        </w:rPr>
        <w:t>يل لجنة وزارية لحقوق الإنسان</w:t>
      </w:r>
      <w:r w:rsidR="003F3AF9">
        <w:rPr>
          <w:rFonts w:ascii="Simplified Arabic" w:hAnsi="Simplified Arabic" w:cs="Simplified Arabic" w:hint="cs"/>
          <w:sz w:val="32"/>
          <w:szCs w:val="32"/>
          <w:rtl/>
        </w:rPr>
        <w:t>، و</w:t>
      </w:r>
      <w:r w:rsidR="003F3AF9" w:rsidRPr="00BF7A84">
        <w:rPr>
          <w:rFonts w:ascii="Simplified Arabic" w:hAnsi="Simplified Arabic" w:cs="Simplified Arabic"/>
          <w:sz w:val="32"/>
          <w:szCs w:val="32"/>
          <w:rtl/>
        </w:rPr>
        <w:t>إنشاء إدارات عامة متخصصة لحقوق الإنسان بالوزارات والأجهزة الح</w:t>
      </w:r>
      <w:r w:rsidR="002A3856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3F3AF9" w:rsidRPr="00BF7A84">
        <w:rPr>
          <w:rFonts w:ascii="Simplified Arabic" w:hAnsi="Simplified Arabic" w:cs="Simplified Arabic"/>
          <w:sz w:val="32"/>
          <w:szCs w:val="32"/>
          <w:rtl/>
        </w:rPr>
        <w:t>ومية</w:t>
      </w:r>
      <w:r w:rsidR="002A385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F3AF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A385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F3AF9" w:rsidRPr="00BF7A84">
        <w:rPr>
          <w:rFonts w:ascii="Simplified Arabic" w:hAnsi="Simplified Arabic" w:cs="Simplified Arabic"/>
          <w:sz w:val="32"/>
          <w:szCs w:val="32"/>
          <w:rtl/>
        </w:rPr>
        <w:t>تش</w:t>
      </w:r>
      <w:r w:rsidR="003F3AF9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3F3AF9" w:rsidRPr="00BF7A84">
        <w:rPr>
          <w:rFonts w:ascii="Simplified Arabic" w:hAnsi="Simplified Arabic" w:cs="Simplified Arabic"/>
          <w:sz w:val="32"/>
          <w:szCs w:val="32"/>
          <w:rtl/>
        </w:rPr>
        <w:t>يل الهيئة الاستشارية لوزارة حقوق الإنسان</w:t>
      </w:r>
      <w:r w:rsidR="003F3AF9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3F3AF9" w:rsidRPr="00BF7A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A3856">
        <w:rPr>
          <w:rFonts w:ascii="Simplified Arabic" w:hAnsi="Simplified Arabic" w:cs="Simplified Arabic" w:hint="cs"/>
          <w:sz w:val="32"/>
          <w:szCs w:val="32"/>
          <w:rtl/>
        </w:rPr>
        <w:t>وعلى المستوى الخارجي، نثمن جهود</w:t>
      </w:r>
      <w:r w:rsidR="00E45F73">
        <w:rPr>
          <w:rFonts w:ascii="Simplified Arabic" w:hAnsi="Simplified Arabic" w:cs="Simplified Arabic" w:hint="cs"/>
          <w:sz w:val="32"/>
          <w:szCs w:val="32"/>
          <w:rtl/>
        </w:rPr>
        <w:t xml:space="preserve"> اليمن </w:t>
      </w:r>
      <w:r w:rsidR="00E7502A">
        <w:rPr>
          <w:rFonts w:ascii="Simplified Arabic" w:hAnsi="Simplified Arabic" w:cs="Simplified Arabic" w:hint="cs"/>
          <w:sz w:val="32"/>
          <w:szCs w:val="32"/>
          <w:rtl/>
        </w:rPr>
        <w:t xml:space="preserve">في </w:t>
      </w:r>
      <w:r w:rsidR="00E94CFE">
        <w:rPr>
          <w:rFonts w:ascii="Simplified Arabic" w:hAnsi="Simplified Arabic" w:cs="Simplified Arabic" w:hint="cs"/>
          <w:sz w:val="32"/>
          <w:szCs w:val="32"/>
          <w:rtl/>
        </w:rPr>
        <w:t xml:space="preserve">متابعة </w:t>
      </w:r>
      <w:r w:rsidR="00E45F73">
        <w:rPr>
          <w:rFonts w:ascii="Simplified Arabic" w:hAnsi="Simplified Arabic" w:cs="Simplified Arabic" w:hint="cs"/>
          <w:sz w:val="32"/>
          <w:szCs w:val="32"/>
          <w:rtl/>
        </w:rPr>
        <w:t>تنفيذ التزاماته</w:t>
      </w:r>
      <w:r w:rsidR="00A05996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E45F73">
        <w:rPr>
          <w:rFonts w:ascii="Simplified Arabic" w:hAnsi="Simplified Arabic" w:cs="Simplified Arabic" w:hint="cs"/>
          <w:sz w:val="32"/>
          <w:szCs w:val="32"/>
          <w:rtl/>
        </w:rPr>
        <w:t xml:space="preserve"> الدولية ذات الصلة</w:t>
      </w:r>
      <w:r w:rsidR="00E7502A">
        <w:rPr>
          <w:rFonts w:ascii="Simplified Arabic" w:hAnsi="Simplified Arabic" w:cs="Simplified Arabic" w:hint="cs"/>
          <w:sz w:val="32"/>
          <w:szCs w:val="32"/>
          <w:rtl/>
        </w:rPr>
        <w:t xml:space="preserve"> بحقوق الإنسان</w:t>
      </w:r>
      <w:r w:rsidR="002A3856">
        <w:rPr>
          <w:rFonts w:ascii="Simplified Arabic" w:hAnsi="Simplified Arabic" w:cs="Simplified Arabic" w:hint="cs"/>
          <w:sz w:val="32"/>
          <w:szCs w:val="32"/>
          <w:rtl/>
        </w:rPr>
        <w:t xml:space="preserve"> وتعاونها مع كافة هيئ</w:t>
      </w:r>
      <w:r w:rsidR="006C1BBC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2A3856">
        <w:rPr>
          <w:rFonts w:ascii="Simplified Arabic" w:hAnsi="Simplified Arabic" w:cs="Simplified Arabic" w:hint="cs"/>
          <w:sz w:val="32"/>
          <w:szCs w:val="32"/>
          <w:rtl/>
        </w:rPr>
        <w:t xml:space="preserve"> الأمم المتحدة وآلياتها، </w:t>
      </w:r>
      <w:r w:rsidR="00A05996">
        <w:rPr>
          <w:rFonts w:ascii="Simplified Arabic" w:hAnsi="Simplified Arabic" w:cs="Simplified Arabic" w:hint="cs"/>
          <w:sz w:val="32"/>
          <w:szCs w:val="32"/>
          <w:rtl/>
        </w:rPr>
        <w:t xml:space="preserve">وذلك </w:t>
      </w:r>
      <w:r w:rsidR="00E45F73">
        <w:rPr>
          <w:rFonts w:ascii="Simplified Arabic" w:hAnsi="Simplified Arabic" w:cs="Simplified Arabic" w:hint="cs"/>
          <w:sz w:val="32"/>
          <w:szCs w:val="32"/>
          <w:rtl/>
          <w:lang w:bidi="ar-AE"/>
        </w:rPr>
        <w:t>على ا</w:t>
      </w:r>
      <w:r w:rsidR="00E45F73" w:rsidRPr="00653925">
        <w:rPr>
          <w:rFonts w:ascii="Simplified Arabic" w:hAnsi="Simplified Arabic" w:cs="Simplified Arabic"/>
          <w:sz w:val="32"/>
          <w:szCs w:val="32"/>
          <w:rtl/>
        </w:rPr>
        <w:t xml:space="preserve">لرغم من </w:t>
      </w:r>
      <w:r w:rsidR="00E45F73">
        <w:rPr>
          <w:rFonts w:ascii="Simplified Arabic" w:hAnsi="Simplified Arabic" w:cs="Simplified Arabic" w:hint="cs"/>
          <w:sz w:val="32"/>
          <w:szCs w:val="32"/>
          <w:rtl/>
        </w:rPr>
        <w:t>الصعوبات</w:t>
      </w:r>
      <w:r w:rsidR="00E45F73" w:rsidRPr="00653925">
        <w:rPr>
          <w:rFonts w:ascii="Simplified Arabic" w:hAnsi="Simplified Arabic" w:cs="Simplified Arabic"/>
          <w:sz w:val="32"/>
          <w:szCs w:val="32"/>
          <w:rtl/>
        </w:rPr>
        <w:t xml:space="preserve"> التي يشكلها </w:t>
      </w:r>
      <w:r w:rsidR="00E45F73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الوضع الحالي</w:t>
      </w:r>
      <w:r w:rsidR="00E45F73" w:rsidRPr="00653925">
        <w:rPr>
          <w:rFonts w:ascii="Simplified Arabic" w:hAnsi="Simplified Arabic" w:cs="Simplified Arabic"/>
          <w:sz w:val="32"/>
          <w:szCs w:val="32"/>
          <w:rtl/>
        </w:rPr>
        <w:t xml:space="preserve"> في البلاد</w:t>
      </w:r>
      <w:r w:rsidR="00E45F7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94CFE">
        <w:rPr>
          <w:rFonts w:ascii="Simplified Arabic" w:hAnsi="Simplified Arabic" w:cs="Simplified Arabic" w:hint="cs"/>
          <w:sz w:val="32"/>
          <w:szCs w:val="32"/>
          <w:rtl/>
        </w:rPr>
        <w:t xml:space="preserve"> وفي هذا السياق، </w:t>
      </w:r>
      <w:r w:rsidR="00E7502A">
        <w:rPr>
          <w:rFonts w:ascii="Simplified Arabic" w:hAnsi="Simplified Arabic" w:cs="Simplified Arabic" w:hint="cs"/>
          <w:sz w:val="32"/>
          <w:szCs w:val="32"/>
          <w:rtl/>
        </w:rPr>
        <w:t xml:space="preserve">ندعو المجتمع الدولي إلى تقديم كل الدعم والمساعدة لتمكين اليمن من تجاوز جملة الصعوبات الواردة في </w:t>
      </w:r>
      <w:r w:rsidR="00E83F3D">
        <w:rPr>
          <w:rFonts w:ascii="Simplified Arabic" w:hAnsi="Simplified Arabic" w:cs="Simplified Arabic" w:hint="cs"/>
          <w:sz w:val="32"/>
          <w:szCs w:val="32"/>
          <w:rtl/>
        </w:rPr>
        <w:t xml:space="preserve">الصفحة </w:t>
      </w:r>
      <w:r w:rsidR="00E7502A">
        <w:rPr>
          <w:rFonts w:ascii="Simplified Arabic" w:hAnsi="Simplified Arabic" w:cs="Simplified Arabic" w:hint="cs"/>
          <w:sz w:val="32"/>
          <w:szCs w:val="32"/>
          <w:rtl/>
        </w:rPr>
        <w:t xml:space="preserve">24  من التقرير والتي </w:t>
      </w:r>
      <w:r w:rsidR="002C389D">
        <w:rPr>
          <w:rFonts w:ascii="Simplified Arabic" w:hAnsi="Simplified Arabic" w:cs="Simplified Arabic" w:hint="cs"/>
          <w:sz w:val="32"/>
          <w:szCs w:val="32"/>
          <w:rtl/>
        </w:rPr>
        <w:t>تشكّل عائقا أمام</w:t>
      </w:r>
      <w:r w:rsidR="00E7502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93FC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7502A">
        <w:rPr>
          <w:rFonts w:ascii="Simplified Arabic" w:hAnsi="Simplified Arabic" w:cs="Simplified Arabic" w:hint="cs"/>
          <w:sz w:val="32"/>
          <w:szCs w:val="32"/>
          <w:rtl/>
        </w:rPr>
        <w:t xml:space="preserve">تطوير منظومة حقوق الإنسان في </w:t>
      </w:r>
      <w:r w:rsidR="00040DAA">
        <w:rPr>
          <w:rFonts w:ascii="Simplified Arabic" w:hAnsi="Simplified Arabic" w:cs="Simplified Arabic" w:hint="cs"/>
          <w:sz w:val="32"/>
          <w:szCs w:val="32"/>
          <w:rtl/>
        </w:rPr>
        <w:t>البلاد</w:t>
      </w:r>
      <w:r w:rsidR="00E7502A">
        <w:rPr>
          <w:rFonts w:ascii="Simplified Arabic" w:hAnsi="Simplified Arabic" w:cs="Simplified Arabic" w:hint="cs"/>
          <w:sz w:val="32"/>
          <w:szCs w:val="32"/>
          <w:rtl/>
        </w:rPr>
        <w:t>. وختاما، أود</w:t>
      </w:r>
      <w:r w:rsidR="00C93FC1">
        <w:rPr>
          <w:rFonts w:ascii="Simplified Arabic" w:hAnsi="Simplified Arabic" w:cs="Simplified Arabic" w:hint="cs"/>
          <w:sz w:val="32"/>
          <w:szCs w:val="32"/>
          <w:rtl/>
        </w:rPr>
        <w:t xml:space="preserve"> أن </w:t>
      </w:r>
      <w:r w:rsidR="000E2A6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C93FC1">
        <w:rPr>
          <w:rFonts w:ascii="Simplified Arabic" w:hAnsi="Simplified Arabic" w:cs="Simplified Arabic" w:hint="cs"/>
          <w:sz w:val="32"/>
          <w:szCs w:val="32"/>
          <w:rtl/>
        </w:rPr>
        <w:t>تقدم بالتوصيتين التاليتين:</w:t>
      </w:r>
    </w:p>
    <w:p w14:paraId="16E213A0" w14:textId="7A17981F" w:rsidR="00C93FC1" w:rsidRDefault="00C93FC1" w:rsidP="007F7800">
      <w:pPr>
        <w:ind w:left="593" w:right="28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7633C389" w14:textId="3FD2B08A" w:rsidR="00C93FC1" w:rsidRDefault="00D405F6" w:rsidP="007F7800">
      <w:pPr>
        <w:ind w:left="593" w:right="284"/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4B28D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التوصية الأولى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: 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التركيز على</w:t>
      </w:r>
      <w:r w:rsidR="007B1984" w:rsidRPr="009B403B"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 حق</w:t>
      </w:r>
      <w:r w:rsidR="007B1984">
        <w:rPr>
          <w:rFonts w:ascii="Simplified Arabic" w:hAnsi="Simplified Arabic" w:cs="Simplified Arabic" w:hint="cs"/>
          <w:sz w:val="32"/>
          <w:szCs w:val="32"/>
          <w:rtl/>
          <w:lang w:bidi="ar-AE"/>
        </w:rPr>
        <w:t>و</w:t>
      </w:r>
      <w:r w:rsidR="007B1984" w:rsidRPr="009B403B">
        <w:rPr>
          <w:rFonts w:ascii="Simplified Arabic" w:hAnsi="Simplified Arabic" w:cs="Simplified Arabic"/>
          <w:sz w:val="32"/>
          <w:szCs w:val="32"/>
          <w:rtl/>
          <w:lang w:bidi="ar-AE"/>
        </w:rPr>
        <w:t>ق الفئات ال</w:t>
      </w:r>
      <w:r w:rsidR="006C1BBC">
        <w:rPr>
          <w:rFonts w:ascii="Simplified Arabic" w:hAnsi="Simplified Arabic" w:cs="Simplified Arabic" w:hint="cs"/>
          <w:sz w:val="32"/>
          <w:szCs w:val="32"/>
          <w:rtl/>
          <w:lang w:bidi="ar-AE"/>
        </w:rPr>
        <w:t>أ</w:t>
      </w:r>
      <w:r w:rsidR="007B1984" w:rsidRPr="009B403B"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ولى بالرعاية </w:t>
      </w:r>
      <w:r w:rsidR="00DF28CA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لا سيما </w:t>
      </w:r>
      <w:r w:rsidR="007B1984" w:rsidRPr="009B403B">
        <w:rPr>
          <w:rFonts w:ascii="Simplified Arabic" w:hAnsi="Simplified Arabic" w:cs="Simplified Arabic"/>
          <w:sz w:val="32"/>
          <w:szCs w:val="32"/>
          <w:rtl/>
          <w:lang w:bidi="ar-AE"/>
        </w:rPr>
        <w:t>الم</w:t>
      </w:r>
      <w:r w:rsidR="007B1984">
        <w:rPr>
          <w:rFonts w:ascii="Simplified Arabic" w:hAnsi="Simplified Arabic" w:cs="Simplified Arabic" w:hint="cs"/>
          <w:sz w:val="32"/>
          <w:szCs w:val="32"/>
          <w:rtl/>
          <w:lang w:bidi="ar-AE"/>
        </w:rPr>
        <w:t>ر</w:t>
      </w:r>
      <w:r w:rsidR="007B1984" w:rsidRPr="009B403B">
        <w:rPr>
          <w:rFonts w:ascii="Simplified Arabic" w:hAnsi="Simplified Arabic" w:cs="Simplified Arabic"/>
          <w:sz w:val="32"/>
          <w:szCs w:val="32"/>
          <w:rtl/>
          <w:lang w:bidi="ar-AE"/>
        </w:rPr>
        <w:t>أة والطفل و</w:t>
      </w:r>
      <w:r w:rsidR="00282DF6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الأشخاص </w:t>
      </w:r>
      <w:r w:rsidR="007B1984" w:rsidRPr="009B403B">
        <w:rPr>
          <w:rFonts w:ascii="Simplified Arabic" w:hAnsi="Simplified Arabic" w:cs="Simplified Arabic"/>
          <w:sz w:val="32"/>
          <w:szCs w:val="32"/>
          <w:rtl/>
          <w:lang w:bidi="ar-AE"/>
        </w:rPr>
        <w:t>ذوي ال</w:t>
      </w:r>
      <w:r w:rsidR="006C1BBC">
        <w:rPr>
          <w:rFonts w:ascii="Simplified Arabic" w:hAnsi="Simplified Arabic" w:cs="Simplified Arabic" w:hint="cs"/>
          <w:sz w:val="32"/>
          <w:szCs w:val="32"/>
          <w:rtl/>
          <w:lang w:bidi="ar-AE"/>
        </w:rPr>
        <w:t>إ</w:t>
      </w:r>
      <w:r w:rsidR="007B1984" w:rsidRPr="009B403B">
        <w:rPr>
          <w:rFonts w:ascii="Simplified Arabic" w:hAnsi="Simplified Arabic" w:cs="Simplified Arabic"/>
          <w:sz w:val="32"/>
          <w:szCs w:val="32"/>
          <w:rtl/>
          <w:lang w:bidi="ar-AE"/>
        </w:rPr>
        <w:t>عاقة واللاجئين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>.</w:t>
      </w:r>
    </w:p>
    <w:p w14:paraId="3352D8B9" w14:textId="37ECDA9A" w:rsidR="00D405F6" w:rsidRDefault="00D405F6" w:rsidP="007F7800">
      <w:pPr>
        <w:ind w:left="593" w:right="284"/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4B28D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AE"/>
        </w:rPr>
        <w:t>التوصية الثانية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: تفعيل مخرجات الحوار الوطني الشامل لعام 2013، </w:t>
      </w:r>
      <w:r w:rsidR="00C12847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باعتباره الإطار المناسب لتعزيز وحماية حقوق الإنسان 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في </w:t>
      </w:r>
      <w:r w:rsidR="00040DAA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اليمن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.  </w:t>
      </w:r>
    </w:p>
    <w:p w14:paraId="3298F8B2" w14:textId="09A3BDF7" w:rsidR="00D83819" w:rsidRDefault="00434633" w:rsidP="007F7800">
      <w:pPr>
        <w:ind w:left="593" w:right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408C7">
        <w:rPr>
          <w:rFonts w:cs="Simplified Arabic" w:hint="cs"/>
          <w:b/>
          <w:bCs/>
          <w:sz w:val="32"/>
          <w:szCs w:val="32"/>
          <w:rtl/>
        </w:rPr>
        <w:t>شكرا السيد الرئيس</w:t>
      </w:r>
    </w:p>
    <w:p w14:paraId="7C16ADAF" w14:textId="77777777" w:rsidR="00BD237A" w:rsidRPr="00E57042" w:rsidRDefault="00BD237A" w:rsidP="007F7800">
      <w:pPr>
        <w:ind w:left="593"/>
        <w:rPr>
          <w:rFonts w:ascii="Simplified Arabic" w:hAnsi="Simplified Arabic" w:cs="Simplified Arabic"/>
          <w:sz w:val="32"/>
          <w:szCs w:val="32"/>
          <w:rtl/>
        </w:rPr>
      </w:pPr>
    </w:p>
    <w:p w14:paraId="0D12054B" w14:textId="3839D29E" w:rsidR="00BD237A" w:rsidRDefault="000A6B44" w:rsidP="001075BA">
      <w:pPr>
        <w:tabs>
          <w:tab w:val="right" w:pos="-1533"/>
        </w:tabs>
        <w:spacing w:line="276" w:lineRule="auto"/>
        <w:ind w:left="593" w:right="142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97</w:t>
      </w:r>
      <w:r w:rsidRPr="002677EB"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/1:</w:t>
      </w:r>
      <w:r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15</w:t>
      </w:r>
      <w:bookmarkStart w:id="0" w:name="_GoBack"/>
      <w:bookmarkEnd w:id="0"/>
    </w:p>
    <w:sectPr w:rsidR="00BD237A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ED"/>
    <w:rsid w:val="00040DAA"/>
    <w:rsid w:val="000A6B44"/>
    <w:rsid w:val="000E2A6B"/>
    <w:rsid w:val="001075BA"/>
    <w:rsid w:val="00176008"/>
    <w:rsid w:val="001C6629"/>
    <w:rsid w:val="001F143F"/>
    <w:rsid w:val="00233959"/>
    <w:rsid w:val="00282DF6"/>
    <w:rsid w:val="00294313"/>
    <w:rsid w:val="002A3856"/>
    <w:rsid w:val="002C389D"/>
    <w:rsid w:val="0039266F"/>
    <w:rsid w:val="003F3AF9"/>
    <w:rsid w:val="00431995"/>
    <w:rsid w:val="00434633"/>
    <w:rsid w:val="00480F25"/>
    <w:rsid w:val="00485E62"/>
    <w:rsid w:val="004B28DC"/>
    <w:rsid w:val="004D02DA"/>
    <w:rsid w:val="00520339"/>
    <w:rsid w:val="00584DEA"/>
    <w:rsid w:val="005912AD"/>
    <w:rsid w:val="00591445"/>
    <w:rsid w:val="005B3950"/>
    <w:rsid w:val="005E2775"/>
    <w:rsid w:val="00624202"/>
    <w:rsid w:val="006918B7"/>
    <w:rsid w:val="006A4087"/>
    <w:rsid w:val="006C1BBC"/>
    <w:rsid w:val="006E0D56"/>
    <w:rsid w:val="006F52EA"/>
    <w:rsid w:val="007265F4"/>
    <w:rsid w:val="00746E74"/>
    <w:rsid w:val="00763B7D"/>
    <w:rsid w:val="007B1984"/>
    <w:rsid w:val="007F7800"/>
    <w:rsid w:val="008B2AE6"/>
    <w:rsid w:val="008F6540"/>
    <w:rsid w:val="00A05996"/>
    <w:rsid w:val="00A56B7F"/>
    <w:rsid w:val="00B01711"/>
    <w:rsid w:val="00BD237A"/>
    <w:rsid w:val="00BF7A84"/>
    <w:rsid w:val="00C12847"/>
    <w:rsid w:val="00C3429C"/>
    <w:rsid w:val="00C55106"/>
    <w:rsid w:val="00C93FC1"/>
    <w:rsid w:val="00CE4067"/>
    <w:rsid w:val="00D003F1"/>
    <w:rsid w:val="00D15C16"/>
    <w:rsid w:val="00D33898"/>
    <w:rsid w:val="00D36A74"/>
    <w:rsid w:val="00D405F6"/>
    <w:rsid w:val="00D83819"/>
    <w:rsid w:val="00DB3B65"/>
    <w:rsid w:val="00DC350A"/>
    <w:rsid w:val="00DF06ED"/>
    <w:rsid w:val="00DF28CA"/>
    <w:rsid w:val="00E10A7A"/>
    <w:rsid w:val="00E45F73"/>
    <w:rsid w:val="00E7502A"/>
    <w:rsid w:val="00E83F3D"/>
    <w:rsid w:val="00E94CFE"/>
    <w:rsid w:val="00E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7B50"/>
  <w15:chartTrackingRefBased/>
  <w15:docId w15:val="{10FF62C2-FAF0-44A7-9BD8-C9E3408A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6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6ED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DF06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6E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ps">
    <w:name w:val="hps"/>
    <w:rsid w:val="00DB3B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7C4F4-134B-4048-B352-3EB89ACE110F}"/>
</file>

<file path=customXml/itemProps2.xml><?xml version="1.0" encoding="utf-8"?>
<ds:datastoreItem xmlns:ds="http://schemas.openxmlformats.org/officeDocument/2006/customXml" ds:itemID="{6B41F2CB-928D-46B2-BC29-6BC9276C9C4F}"/>
</file>

<file path=customXml/itemProps3.xml><?xml version="1.0" encoding="utf-8"?>
<ds:datastoreItem xmlns:ds="http://schemas.openxmlformats.org/officeDocument/2006/customXml" ds:itemID="{574E0D62-DD3C-4D16-95A8-8530CB37CCA4}"/>
</file>

<file path=customXml/itemProps4.xml><?xml version="1.0" encoding="utf-8"?>
<ds:datastoreItem xmlns:ds="http://schemas.openxmlformats.org/officeDocument/2006/customXml" ds:itemID="{B4960CBA-4867-4A38-8722-03507D752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Dana Racine</cp:lastModifiedBy>
  <cp:revision>36</cp:revision>
  <cp:lastPrinted>2019-01-23T13:04:00Z</cp:lastPrinted>
  <dcterms:created xsi:type="dcterms:W3CDTF">2019-01-10T10:15:00Z</dcterms:created>
  <dcterms:modified xsi:type="dcterms:W3CDTF">2019-01-23T13:05:00Z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