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EF98E" w14:textId="77777777" w:rsidR="00965B24" w:rsidRDefault="00965B24" w:rsidP="00BA05E5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65B24" w:rsidRPr="00463DE1" w14:paraId="78775CAD" w14:textId="77777777" w:rsidTr="00353647">
        <w:tc>
          <w:tcPr>
            <w:tcW w:w="8644" w:type="dxa"/>
            <w:shd w:val="clear" w:color="auto" w:fill="auto"/>
          </w:tcPr>
          <w:p w14:paraId="0E0888DE" w14:textId="77777777" w:rsidR="00965B24" w:rsidRPr="00353647" w:rsidRDefault="00965B24" w:rsidP="00820597">
            <w:pPr>
              <w:jc w:val="center"/>
              <w:rPr>
                <w:rFonts w:eastAsia="Calibri"/>
                <w:b/>
              </w:rPr>
            </w:pPr>
            <w:r w:rsidRPr="00353647">
              <w:rPr>
                <w:rFonts w:eastAsia="Calibri"/>
                <w:b/>
              </w:rPr>
              <w:t xml:space="preserve">INTERVENCIÓN ESPAÑOLA EPU </w:t>
            </w:r>
            <w:r w:rsidR="00820597">
              <w:rPr>
                <w:rFonts w:eastAsia="Calibri"/>
                <w:b/>
              </w:rPr>
              <w:t>CHIPRE</w:t>
            </w:r>
          </w:p>
        </w:tc>
      </w:tr>
    </w:tbl>
    <w:p w14:paraId="162B4340" w14:textId="77777777" w:rsidR="00965B24" w:rsidRDefault="00965B24" w:rsidP="00965B24">
      <w:pPr>
        <w:jc w:val="both"/>
        <w:rPr>
          <w:b/>
          <w:u w:val="single"/>
        </w:rPr>
      </w:pPr>
    </w:p>
    <w:p w14:paraId="14BF9F08" w14:textId="77777777" w:rsidR="00C27C09" w:rsidRDefault="00C27C09" w:rsidP="00965B24">
      <w:pPr>
        <w:jc w:val="both"/>
        <w:rPr>
          <w:b/>
          <w:u w:val="single"/>
        </w:rPr>
      </w:pPr>
    </w:p>
    <w:p w14:paraId="1644B2E7" w14:textId="77777777" w:rsidR="00965B24" w:rsidRDefault="00965B24" w:rsidP="00965B24">
      <w:pPr>
        <w:jc w:val="both"/>
      </w:pPr>
      <w:r w:rsidRPr="00463DE1">
        <w:rPr>
          <w:b/>
          <w:u w:val="single"/>
        </w:rPr>
        <w:t>Recomendaciones</w:t>
      </w:r>
      <w:r w:rsidRPr="00463DE1">
        <w:t xml:space="preserve"> </w:t>
      </w:r>
    </w:p>
    <w:p w14:paraId="648FF5D9" w14:textId="77777777" w:rsidR="00AA14A8" w:rsidRPr="00463DE1" w:rsidRDefault="00AA14A8" w:rsidP="00965B24">
      <w:pPr>
        <w:jc w:val="both"/>
      </w:pPr>
    </w:p>
    <w:p w14:paraId="01D76CF0" w14:textId="77777777" w:rsidR="00965B24" w:rsidRPr="00C23909" w:rsidRDefault="00965B24" w:rsidP="00965B24">
      <w:pPr>
        <w:jc w:val="both"/>
      </w:pPr>
      <w:r w:rsidRPr="00C23909">
        <w:t>Muchas gracias Sr. Presidente.</w:t>
      </w:r>
    </w:p>
    <w:p w14:paraId="407AE444" w14:textId="77777777" w:rsidR="00965B24" w:rsidRPr="00C23909" w:rsidRDefault="00965B24" w:rsidP="00965B24">
      <w:pPr>
        <w:jc w:val="both"/>
      </w:pPr>
    </w:p>
    <w:p w14:paraId="4593DD92" w14:textId="77777777" w:rsidR="00965B24" w:rsidRDefault="00965B24" w:rsidP="00965B24">
      <w:pPr>
        <w:jc w:val="both"/>
      </w:pPr>
      <w:r w:rsidRPr="001C5E65">
        <w:t>España da una cordial bienvenida a la delegación de</w:t>
      </w:r>
      <w:r w:rsidR="008F248F" w:rsidRPr="008F248F">
        <w:t xml:space="preserve"> </w:t>
      </w:r>
      <w:r w:rsidR="00C866EE">
        <w:t>la</w:t>
      </w:r>
      <w:r w:rsidR="008F248F">
        <w:t xml:space="preserve"> </w:t>
      </w:r>
      <w:r w:rsidR="00614105">
        <w:t>República</w:t>
      </w:r>
      <w:r w:rsidR="00820597">
        <w:t xml:space="preserve"> de Chipre</w:t>
      </w:r>
      <w:r w:rsidRPr="001C5E65">
        <w:t xml:space="preserve"> y agradece su participación en este ejercicio, así como la presentación realizada por S.E. </w:t>
      </w:r>
    </w:p>
    <w:p w14:paraId="54A804DA" w14:textId="77777777" w:rsidR="00965B24" w:rsidRDefault="00965B24" w:rsidP="00965B24">
      <w:pPr>
        <w:jc w:val="both"/>
      </w:pPr>
    </w:p>
    <w:p w14:paraId="4CCEFEBA" w14:textId="77777777" w:rsidR="00FC466F" w:rsidRDefault="00FC466F" w:rsidP="00E24BCD">
      <w:pPr>
        <w:jc w:val="both"/>
      </w:pPr>
      <w:r w:rsidRPr="00FC466F">
        <w:t xml:space="preserve">Para seguir avanzando en la promoción y protección internacional de los derechos humanos, España </w:t>
      </w:r>
      <w:r w:rsidRPr="00FC466F">
        <w:rPr>
          <w:b/>
        </w:rPr>
        <w:t>recomienda (1)</w:t>
      </w:r>
      <w:r w:rsidR="00E24BCD">
        <w:t xml:space="preserve"> que </w:t>
      </w:r>
      <w:r w:rsidR="0012681E">
        <w:t xml:space="preserve">Chipre </w:t>
      </w:r>
      <w:r w:rsidR="00E24BCD">
        <w:t>se adhiriera a la Convención sobre el Estatuto de los Apátrida</w:t>
      </w:r>
      <w:r w:rsidR="00E6459A">
        <w:t>s</w:t>
      </w:r>
      <w:r w:rsidR="00E24BCD">
        <w:t xml:space="preserve"> y a la Convención para Reducir los Casos de </w:t>
      </w:r>
      <w:proofErr w:type="spellStart"/>
      <w:r w:rsidR="00E24BCD">
        <w:t>Apatridia</w:t>
      </w:r>
      <w:proofErr w:type="spellEnd"/>
      <w:r w:rsidR="00E24BCD">
        <w:t xml:space="preserve">, así como que ratifique </w:t>
      </w:r>
      <w:r w:rsidRPr="00FC466F">
        <w:t>la Convención Internacional para la Protección de Todas las Personas contra las Desapariciones Forzadas.</w:t>
      </w:r>
    </w:p>
    <w:p w14:paraId="3C0F161D" w14:textId="77777777" w:rsidR="006F2977" w:rsidRDefault="006F2977" w:rsidP="00E24BCD">
      <w:pPr>
        <w:jc w:val="both"/>
      </w:pPr>
    </w:p>
    <w:p w14:paraId="29D029A2" w14:textId="77777777" w:rsidR="006F2977" w:rsidRDefault="006F2977" w:rsidP="006F2977">
      <w:pPr>
        <w:jc w:val="both"/>
      </w:pPr>
      <w:r>
        <w:t xml:space="preserve">Les felicitamos </w:t>
      </w:r>
      <w:r w:rsidRPr="006F2977">
        <w:t xml:space="preserve">por la ratificación del Convenio del Consejo de Europa sobre prevención y lucha contra la violencia contra las mujeres y la violencia doméstica, en 2017, y la </w:t>
      </w:r>
      <w:r>
        <w:t>aprobación, hasta ahora</w:t>
      </w:r>
      <w:r w:rsidR="00164B89">
        <w:t>,</w:t>
      </w:r>
      <w:r>
        <w:t xml:space="preserve"> de tres </w:t>
      </w:r>
      <w:r w:rsidRPr="006F2977">
        <w:t>Plan</w:t>
      </w:r>
      <w:r>
        <w:t>es</w:t>
      </w:r>
      <w:r w:rsidRPr="006F2977">
        <w:t xml:space="preserve"> de Acción Nacional</w:t>
      </w:r>
      <w:r>
        <w:t>es</w:t>
      </w:r>
      <w:r w:rsidRPr="006F2977">
        <w:t xml:space="preserve"> para l</w:t>
      </w:r>
      <w:r>
        <w:t xml:space="preserve">a Igualdad de Género, pero </w:t>
      </w:r>
      <w:r w:rsidRPr="006F2977">
        <w:rPr>
          <w:b/>
        </w:rPr>
        <w:t>recomendamos (2)</w:t>
      </w:r>
      <w:r>
        <w:t xml:space="preserve"> invertir más recursos en la formación de abogados, fiscales y jueces </w:t>
      </w:r>
      <w:r w:rsidR="00E6459A">
        <w:t>en</w:t>
      </w:r>
      <w:r w:rsidR="0012681E">
        <w:t xml:space="preserve"> </w:t>
      </w:r>
      <w:r>
        <w:t xml:space="preserve">conocimientos </w:t>
      </w:r>
      <w:r w:rsidR="0012681E">
        <w:t>específicos</w:t>
      </w:r>
      <w:r>
        <w:t xml:space="preserve"> sobre la violencia contra la mujer, las necesidades y los</w:t>
      </w:r>
      <w:r w:rsidR="0012681E">
        <w:t xml:space="preserve"> </w:t>
      </w:r>
      <w:r>
        <w:t>derechos de las víctimas</w:t>
      </w:r>
      <w:r w:rsidR="00E6459A">
        <w:t>,</w:t>
      </w:r>
      <w:r>
        <w:t xml:space="preserve"> y el marco jurídico sobre la violencia contra la mujer en Chipre.</w:t>
      </w:r>
    </w:p>
    <w:p w14:paraId="31D9F030" w14:textId="77777777" w:rsidR="0012681E" w:rsidRDefault="0012681E" w:rsidP="006F2977">
      <w:pPr>
        <w:jc w:val="both"/>
      </w:pPr>
    </w:p>
    <w:p w14:paraId="10E02E18" w14:textId="77777777" w:rsidR="00FC466F" w:rsidRDefault="00FC466F" w:rsidP="00E6459A">
      <w:pPr>
        <w:jc w:val="both"/>
      </w:pPr>
      <w:r>
        <w:t xml:space="preserve">Observamos con satisfacción </w:t>
      </w:r>
      <w:r w:rsidR="00E6459A">
        <w:t xml:space="preserve">la adhesión de Chipre a la Coalición por la Igualdad de Derechos, así como </w:t>
      </w:r>
      <w:r>
        <w:t>la</w:t>
      </w:r>
      <w:r w:rsidR="00E6459A">
        <w:t xml:space="preserve"> reciente</w:t>
      </w:r>
      <w:r>
        <w:t xml:space="preserve"> reforma del Código Penal </w:t>
      </w:r>
      <w:r w:rsidR="00E6459A">
        <w:t xml:space="preserve">para incluir la motivación </w:t>
      </w:r>
      <w:proofErr w:type="spellStart"/>
      <w:r w:rsidR="00E6459A">
        <w:t>homófoba</w:t>
      </w:r>
      <w:proofErr w:type="spellEnd"/>
      <w:r w:rsidR="00E6459A">
        <w:t xml:space="preserve"> como circunstancia agravante</w:t>
      </w:r>
      <w:r w:rsidR="00164B89">
        <w:t>,</w:t>
      </w:r>
      <w:r w:rsidR="00E6459A">
        <w:t xml:space="preserve"> y </w:t>
      </w:r>
      <w:r>
        <w:t xml:space="preserve">las noticias sobre un eventual proyecto de ley sobre transexualidad. En este ámbito, les </w:t>
      </w:r>
      <w:r w:rsidRPr="00FC466F">
        <w:rPr>
          <w:b/>
        </w:rPr>
        <w:t>recomendamos (</w:t>
      </w:r>
      <w:r w:rsidR="0012681E">
        <w:rPr>
          <w:b/>
        </w:rPr>
        <w:t>3</w:t>
      </w:r>
      <w:r w:rsidRPr="00FC466F">
        <w:rPr>
          <w:b/>
        </w:rPr>
        <w:t>)</w:t>
      </w:r>
      <w:r>
        <w:t xml:space="preserve"> realizar las modificaciones legales oportunas para tipificar penalmente la incitación al odio por razones de orientación sexual o identidad de género. </w:t>
      </w:r>
    </w:p>
    <w:p w14:paraId="0354FB3B" w14:textId="77777777" w:rsidR="00FC466F" w:rsidRDefault="00FC466F" w:rsidP="00965B24">
      <w:pPr>
        <w:jc w:val="both"/>
      </w:pPr>
    </w:p>
    <w:p w14:paraId="6E36B5DC" w14:textId="77777777" w:rsidR="0012681E" w:rsidRDefault="0012681E" w:rsidP="00965B24">
      <w:pPr>
        <w:jc w:val="both"/>
      </w:pPr>
      <w:r>
        <w:t xml:space="preserve">Por último, y en relación con la trata de seres humanos, España </w:t>
      </w:r>
      <w:r w:rsidRPr="0012681E">
        <w:rPr>
          <w:b/>
        </w:rPr>
        <w:t>recomienda (4)</w:t>
      </w:r>
      <w:r>
        <w:t xml:space="preserve"> </w:t>
      </w:r>
      <w:r w:rsidR="009357A7">
        <w:t xml:space="preserve">aplicar disposiciones </w:t>
      </w:r>
      <w:r>
        <w:t xml:space="preserve">legales </w:t>
      </w:r>
      <w:r w:rsidR="009357A7">
        <w:t>par</w:t>
      </w:r>
      <w:r>
        <w:t xml:space="preserve">a luchar contra la trata de seres humanos, intensificando la </w:t>
      </w:r>
      <w:r w:rsidR="00086879">
        <w:t xml:space="preserve">identificación, </w:t>
      </w:r>
      <w:r>
        <w:t>asistencia y protección a las víctimas, y el procesamiento y condena de los infractores.</w:t>
      </w:r>
    </w:p>
    <w:p w14:paraId="43EBB84D" w14:textId="77777777" w:rsidR="00FC466F" w:rsidRPr="00C66566" w:rsidRDefault="00FC466F" w:rsidP="00965B24">
      <w:pPr>
        <w:jc w:val="both"/>
      </w:pPr>
    </w:p>
    <w:p w14:paraId="450A4ACC" w14:textId="77777777" w:rsidR="00965B24" w:rsidRPr="00AE3131" w:rsidRDefault="00965B24" w:rsidP="00965B24">
      <w:pPr>
        <w:jc w:val="both"/>
        <w:rPr>
          <w:lang w:val="en-US"/>
        </w:rPr>
      </w:pPr>
      <w:proofErr w:type="spellStart"/>
      <w:r w:rsidRPr="00AE3131">
        <w:rPr>
          <w:lang w:val="en-US"/>
        </w:rPr>
        <w:t>Muchas</w:t>
      </w:r>
      <w:proofErr w:type="spellEnd"/>
      <w:r w:rsidRPr="00AE3131">
        <w:rPr>
          <w:lang w:val="en-US"/>
        </w:rPr>
        <w:t xml:space="preserve"> gracias.</w:t>
      </w:r>
    </w:p>
    <w:p w14:paraId="36E4525F" w14:textId="77777777" w:rsidR="00544925" w:rsidRDefault="00544925" w:rsidP="00965B24">
      <w:pPr>
        <w:jc w:val="both"/>
        <w:rPr>
          <w:lang w:val="en-US"/>
        </w:rPr>
      </w:pPr>
    </w:p>
    <w:p w14:paraId="7038CD51" w14:textId="77777777" w:rsidR="00323BEB" w:rsidRPr="002C7C81" w:rsidRDefault="00323BEB" w:rsidP="002C7C81">
      <w:pPr>
        <w:jc w:val="both"/>
        <w:rPr>
          <w:lang w:val="en-US"/>
        </w:rPr>
      </w:pPr>
      <w:bookmarkStart w:id="0" w:name="_GoBack"/>
      <w:bookmarkEnd w:id="0"/>
    </w:p>
    <w:sectPr w:rsidR="00323BEB" w:rsidRPr="002C7C8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B5E18" w14:textId="77777777" w:rsidR="00537796" w:rsidRDefault="00537796">
      <w:r>
        <w:separator/>
      </w:r>
    </w:p>
  </w:endnote>
  <w:endnote w:type="continuationSeparator" w:id="0">
    <w:p w14:paraId="3948C852" w14:textId="77777777" w:rsidR="00537796" w:rsidRDefault="0053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98F37" w14:textId="77777777" w:rsidR="00537796" w:rsidRDefault="00537796">
      <w:r>
        <w:separator/>
      </w:r>
    </w:p>
  </w:footnote>
  <w:footnote w:type="continuationSeparator" w:id="0">
    <w:p w14:paraId="530659DB" w14:textId="77777777" w:rsidR="00537796" w:rsidRDefault="005377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82F9C" w14:textId="77777777" w:rsidR="00965B24" w:rsidRDefault="00965B24" w:rsidP="00965B24">
    <w:pPr>
      <w:pStyle w:val="Encabezado"/>
      <w:jc w:val="right"/>
    </w:pPr>
    <w:r>
      <w:t>XXXI Sesión</w:t>
    </w:r>
  </w:p>
  <w:p w14:paraId="63F741F8" w14:textId="77777777" w:rsidR="00965B24" w:rsidRDefault="00965B24" w:rsidP="00965B24">
    <w:pPr>
      <w:pStyle w:val="Encabezado"/>
    </w:pPr>
    <w:r>
      <w:tab/>
    </w:r>
    <w:r>
      <w:tab/>
    </w:r>
    <w:r w:rsidR="008F248F">
      <w:t>Enero 2019</w:t>
    </w:r>
  </w:p>
  <w:p w14:paraId="1FAAC02E" w14:textId="77777777" w:rsidR="00965B24" w:rsidRDefault="00965B24" w:rsidP="00965B24">
    <w:pPr>
      <w:pStyle w:val="Encabezado"/>
    </w:pPr>
    <w:r>
      <w:tab/>
    </w:r>
    <w:r>
      <w:tab/>
      <w:t>MMD</w:t>
    </w:r>
  </w:p>
  <w:p w14:paraId="749B6C90" w14:textId="77777777" w:rsidR="00965B24" w:rsidRDefault="00965B2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687"/>
    <w:multiLevelType w:val="hybridMultilevel"/>
    <w:tmpl w:val="D6224E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D0559"/>
    <w:multiLevelType w:val="hybridMultilevel"/>
    <w:tmpl w:val="C3E823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C3514"/>
    <w:multiLevelType w:val="hybridMultilevel"/>
    <w:tmpl w:val="039A72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E5"/>
    <w:rsid w:val="00004CEB"/>
    <w:rsid w:val="00027F38"/>
    <w:rsid w:val="00030A48"/>
    <w:rsid w:val="00034FB5"/>
    <w:rsid w:val="000710EF"/>
    <w:rsid w:val="00076227"/>
    <w:rsid w:val="00086879"/>
    <w:rsid w:val="00096981"/>
    <w:rsid w:val="000C181B"/>
    <w:rsid w:val="000D711A"/>
    <w:rsid w:val="000E0548"/>
    <w:rsid w:val="000E78F9"/>
    <w:rsid w:val="00107297"/>
    <w:rsid w:val="0012681E"/>
    <w:rsid w:val="00127487"/>
    <w:rsid w:val="00133244"/>
    <w:rsid w:val="0015237E"/>
    <w:rsid w:val="00164B89"/>
    <w:rsid w:val="00183A0F"/>
    <w:rsid w:val="001864F4"/>
    <w:rsid w:val="001936E5"/>
    <w:rsid w:val="001A6A98"/>
    <w:rsid w:val="001B13C1"/>
    <w:rsid w:val="001D12DC"/>
    <w:rsid w:val="001D3577"/>
    <w:rsid w:val="001D5473"/>
    <w:rsid w:val="001F72F2"/>
    <w:rsid w:val="00215148"/>
    <w:rsid w:val="00220BDB"/>
    <w:rsid w:val="00242EFC"/>
    <w:rsid w:val="002678E8"/>
    <w:rsid w:val="002800B8"/>
    <w:rsid w:val="00280CEC"/>
    <w:rsid w:val="00297193"/>
    <w:rsid w:val="002B18BE"/>
    <w:rsid w:val="002B4060"/>
    <w:rsid w:val="002C7C81"/>
    <w:rsid w:val="002F25C8"/>
    <w:rsid w:val="002F6058"/>
    <w:rsid w:val="0030204A"/>
    <w:rsid w:val="00323BEB"/>
    <w:rsid w:val="00332DCF"/>
    <w:rsid w:val="00335EF4"/>
    <w:rsid w:val="00353647"/>
    <w:rsid w:val="00353F98"/>
    <w:rsid w:val="003A3A11"/>
    <w:rsid w:val="003C24B0"/>
    <w:rsid w:val="004045E0"/>
    <w:rsid w:val="00421F56"/>
    <w:rsid w:val="004324E9"/>
    <w:rsid w:val="004366DA"/>
    <w:rsid w:val="004546DD"/>
    <w:rsid w:val="00467674"/>
    <w:rsid w:val="00495DC1"/>
    <w:rsid w:val="004A19A2"/>
    <w:rsid w:val="004C264E"/>
    <w:rsid w:val="004C5DCF"/>
    <w:rsid w:val="004F2F25"/>
    <w:rsid w:val="00512682"/>
    <w:rsid w:val="00533731"/>
    <w:rsid w:val="00537796"/>
    <w:rsid w:val="00542885"/>
    <w:rsid w:val="005446C0"/>
    <w:rsid w:val="00544925"/>
    <w:rsid w:val="00550F7C"/>
    <w:rsid w:val="0055293C"/>
    <w:rsid w:val="00554399"/>
    <w:rsid w:val="0056129B"/>
    <w:rsid w:val="005A711F"/>
    <w:rsid w:val="005E201F"/>
    <w:rsid w:val="005F1B90"/>
    <w:rsid w:val="006073AD"/>
    <w:rsid w:val="00614105"/>
    <w:rsid w:val="00643D7B"/>
    <w:rsid w:val="0069276D"/>
    <w:rsid w:val="00696231"/>
    <w:rsid w:val="006A3BE9"/>
    <w:rsid w:val="006F2977"/>
    <w:rsid w:val="007179D8"/>
    <w:rsid w:val="00742115"/>
    <w:rsid w:val="007B7F50"/>
    <w:rsid w:val="007E641D"/>
    <w:rsid w:val="008016A7"/>
    <w:rsid w:val="00804DDB"/>
    <w:rsid w:val="00820597"/>
    <w:rsid w:val="00834075"/>
    <w:rsid w:val="00836D8F"/>
    <w:rsid w:val="00844EDF"/>
    <w:rsid w:val="008518A8"/>
    <w:rsid w:val="008651AE"/>
    <w:rsid w:val="00897CBA"/>
    <w:rsid w:val="008C0DF7"/>
    <w:rsid w:val="008C277A"/>
    <w:rsid w:val="008D324C"/>
    <w:rsid w:val="008E776E"/>
    <w:rsid w:val="008F248F"/>
    <w:rsid w:val="009241F7"/>
    <w:rsid w:val="0092459C"/>
    <w:rsid w:val="0093447F"/>
    <w:rsid w:val="009357A7"/>
    <w:rsid w:val="009364D8"/>
    <w:rsid w:val="0094338D"/>
    <w:rsid w:val="009467B4"/>
    <w:rsid w:val="00961806"/>
    <w:rsid w:val="00965B24"/>
    <w:rsid w:val="0097181B"/>
    <w:rsid w:val="00974102"/>
    <w:rsid w:val="00976BDD"/>
    <w:rsid w:val="009853F3"/>
    <w:rsid w:val="00992149"/>
    <w:rsid w:val="00993464"/>
    <w:rsid w:val="009E4E8F"/>
    <w:rsid w:val="009E5775"/>
    <w:rsid w:val="00A27816"/>
    <w:rsid w:val="00A30BC7"/>
    <w:rsid w:val="00A636EF"/>
    <w:rsid w:val="00AA14A8"/>
    <w:rsid w:val="00AA633F"/>
    <w:rsid w:val="00AD4748"/>
    <w:rsid w:val="00AE12AB"/>
    <w:rsid w:val="00AE3131"/>
    <w:rsid w:val="00AE7016"/>
    <w:rsid w:val="00AF0EE4"/>
    <w:rsid w:val="00B1175C"/>
    <w:rsid w:val="00B13936"/>
    <w:rsid w:val="00B16DDC"/>
    <w:rsid w:val="00B27AB2"/>
    <w:rsid w:val="00B40730"/>
    <w:rsid w:val="00B46186"/>
    <w:rsid w:val="00B7490D"/>
    <w:rsid w:val="00B9241A"/>
    <w:rsid w:val="00BA05E5"/>
    <w:rsid w:val="00BB6ABB"/>
    <w:rsid w:val="00BB7180"/>
    <w:rsid w:val="00BC3206"/>
    <w:rsid w:val="00BE0394"/>
    <w:rsid w:val="00C13680"/>
    <w:rsid w:val="00C1789A"/>
    <w:rsid w:val="00C27C09"/>
    <w:rsid w:val="00C33A5E"/>
    <w:rsid w:val="00C3625A"/>
    <w:rsid w:val="00C451AE"/>
    <w:rsid w:val="00C6483D"/>
    <w:rsid w:val="00C67A18"/>
    <w:rsid w:val="00C76422"/>
    <w:rsid w:val="00C857EB"/>
    <w:rsid w:val="00C866EE"/>
    <w:rsid w:val="00C91BCE"/>
    <w:rsid w:val="00CB4031"/>
    <w:rsid w:val="00CB6CC7"/>
    <w:rsid w:val="00CB7D4E"/>
    <w:rsid w:val="00CD1167"/>
    <w:rsid w:val="00CF377F"/>
    <w:rsid w:val="00D41B63"/>
    <w:rsid w:val="00D5789F"/>
    <w:rsid w:val="00D6000F"/>
    <w:rsid w:val="00D86250"/>
    <w:rsid w:val="00D876BE"/>
    <w:rsid w:val="00D876D4"/>
    <w:rsid w:val="00D90887"/>
    <w:rsid w:val="00DB2AE6"/>
    <w:rsid w:val="00DB3417"/>
    <w:rsid w:val="00DB48AE"/>
    <w:rsid w:val="00DB6710"/>
    <w:rsid w:val="00DD0651"/>
    <w:rsid w:val="00DE1028"/>
    <w:rsid w:val="00DE55DE"/>
    <w:rsid w:val="00DF772B"/>
    <w:rsid w:val="00E24BCD"/>
    <w:rsid w:val="00E60A7B"/>
    <w:rsid w:val="00E6459A"/>
    <w:rsid w:val="00E95F3B"/>
    <w:rsid w:val="00EB61B7"/>
    <w:rsid w:val="00F00E32"/>
    <w:rsid w:val="00F13889"/>
    <w:rsid w:val="00F22E16"/>
    <w:rsid w:val="00F36A5A"/>
    <w:rsid w:val="00F9601B"/>
    <w:rsid w:val="00FB6390"/>
    <w:rsid w:val="00FC466F"/>
    <w:rsid w:val="00FD151C"/>
    <w:rsid w:val="00FF0839"/>
    <w:rsid w:val="00FF08D6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144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5E5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56129B"/>
    <w:rPr>
      <w:sz w:val="16"/>
      <w:szCs w:val="16"/>
    </w:rPr>
  </w:style>
  <w:style w:type="paragraph" w:styleId="Textocomentario">
    <w:name w:val="annotation text"/>
    <w:basedOn w:val="Normal"/>
    <w:semiHidden/>
    <w:rsid w:val="005612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6129B"/>
    <w:rPr>
      <w:b/>
      <w:bCs/>
    </w:rPr>
  </w:style>
  <w:style w:type="paragraph" w:styleId="Textodeglobo">
    <w:name w:val="Balloon Text"/>
    <w:basedOn w:val="Normal"/>
    <w:semiHidden/>
    <w:rsid w:val="00561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2151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514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965B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965B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PrrafodelistaCar">
    <w:name w:val="Párrafo de lista Car"/>
    <w:link w:val="Prrafodelista"/>
    <w:uiPriority w:val="34"/>
    <w:rsid w:val="00965B24"/>
    <w:rPr>
      <w:rFonts w:ascii="Calibri" w:eastAsia="Calibri" w:hAnsi="Calibri"/>
      <w:sz w:val="22"/>
      <w:szCs w:val="22"/>
      <w:lang w:val="en-GB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965B24"/>
    <w:rPr>
      <w:rFonts w:ascii="Calibri" w:eastAsia="Calibri" w:hAnsi="Calibri"/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65B24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unhideWhenUsed/>
    <w:rsid w:val="00965B24"/>
    <w:rPr>
      <w:vertAlign w:val="superscript"/>
    </w:rPr>
  </w:style>
  <w:style w:type="paragraph" w:styleId="NormalWeb">
    <w:name w:val="Normal (Web)"/>
    <w:basedOn w:val="Normal"/>
    <w:rsid w:val="00965B24"/>
    <w:pPr>
      <w:spacing w:before="100" w:beforeAutospacing="1" w:after="100" w:afterAutospacing="1"/>
    </w:pPr>
    <w:rPr>
      <w:lang w:eastAsia="es-ES"/>
    </w:rPr>
  </w:style>
  <w:style w:type="paragraph" w:customStyle="1" w:styleId="Default">
    <w:name w:val="Default"/>
    <w:rsid w:val="00965B2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uiPriority w:val="99"/>
    <w:rsid w:val="00965B2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5E5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56129B"/>
    <w:rPr>
      <w:sz w:val="16"/>
      <w:szCs w:val="16"/>
    </w:rPr>
  </w:style>
  <w:style w:type="paragraph" w:styleId="Textocomentario">
    <w:name w:val="annotation text"/>
    <w:basedOn w:val="Normal"/>
    <w:semiHidden/>
    <w:rsid w:val="005612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6129B"/>
    <w:rPr>
      <w:b/>
      <w:bCs/>
    </w:rPr>
  </w:style>
  <w:style w:type="paragraph" w:styleId="Textodeglobo">
    <w:name w:val="Balloon Text"/>
    <w:basedOn w:val="Normal"/>
    <w:semiHidden/>
    <w:rsid w:val="00561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2151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514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965B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965B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PrrafodelistaCar">
    <w:name w:val="Párrafo de lista Car"/>
    <w:link w:val="Prrafodelista"/>
    <w:uiPriority w:val="34"/>
    <w:rsid w:val="00965B24"/>
    <w:rPr>
      <w:rFonts w:ascii="Calibri" w:eastAsia="Calibri" w:hAnsi="Calibri"/>
      <w:sz w:val="22"/>
      <w:szCs w:val="22"/>
      <w:lang w:val="en-GB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965B24"/>
    <w:rPr>
      <w:rFonts w:ascii="Calibri" w:eastAsia="Calibri" w:hAnsi="Calibri"/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65B24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unhideWhenUsed/>
    <w:rsid w:val="00965B24"/>
    <w:rPr>
      <w:vertAlign w:val="superscript"/>
    </w:rPr>
  </w:style>
  <w:style w:type="paragraph" w:styleId="NormalWeb">
    <w:name w:val="Normal (Web)"/>
    <w:basedOn w:val="Normal"/>
    <w:rsid w:val="00965B24"/>
    <w:pPr>
      <w:spacing w:before="100" w:beforeAutospacing="1" w:after="100" w:afterAutospacing="1"/>
    </w:pPr>
    <w:rPr>
      <w:lang w:eastAsia="es-ES"/>
    </w:rPr>
  </w:style>
  <w:style w:type="paragraph" w:customStyle="1" w:styleId="Default">
    <w:name w:val="Default"/>
    <w:rsid w:val="00965B2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uiPriority w:val="99"/>
    <w:rsid w:val="00965B2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9F858-2E54-461E-8998-46B909FA9181}"/>
</file>

<file path=customXml/itemProps2.xml><?xml version="1.0" encoding="utf-8"?>
<ds:datastoreItem xmlns:ds="http://schemas.openxmlformats.org/officeDocument/2006/customXml" ds:itemID="{9C548A8B-BC0E-4B2E-ABB3-FDA42B4149A5}"/>
</file>

<file path=customXml/itemProps3.xml><?xml version="1.0" encoding="utf-8"?>
<ds:datastoreItem xmlns:ds="http://schemas.openxmlformats.org/officeDocument/2006/customXml" ds:itemID="{758F0598-7E5E-49FB-B619-9D4F988917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1629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Intervención de España X/10/13 – EPU 17 Malta</vt:lpstr>
    </vt:vector>
  </TitlesOfParts>
  <Company>Maec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Intervención de España X/10/13 – EPU 17 Malta</dc:title>
  <dc:creator>Largo Casado, Paula</dc:creator>
  <cp:lastModifiedBy>Mireia Raga Gómez</cp:lastModifiedBy>
  <cp:revision>2</cp:revision>
  <cp:lastPrinted>2018-10-19T12:19:00Z</cp:lastPrinted>
  <dcterms:created xsi:type="dcterms:W3CDTF">2019-01-28T13:44:00Z</dcterms:created>
  <dcterms:modified xsi:type="dcterms:W3CDTF">2019-01-28T13:44:00Z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