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A05" w:rsidRPr="00707AD1" w:rsidRDefault="00283A05" w:rsidP="00283A05">
      <w:pPr>
        <w:ind w:left="-180" w:right="-360"/>
        <w:jc w:val="both"/>
        <w:rPr>
          <w:b/>
          <w:sz w:val="28"/>
          <w:szCs w:val="28"/>
        </w:rPr>
      </w:pPr>
      <w:r w:rsidRPr="00707AD1">
        <w:rPr>
          <w:b/>
          <w:sz w:val="28"/>
          <w:szCs w:val="28"/>
        </w:rPr>
        <w:t>Permanent Mission of Montenegro to the United Nations and other international organizations</w:t>
      </w:r>
    </w:p>
    <w:p w:rsidR="00283A05" w:rsidRPr="00707AD1" w:rsidRDefault="00283A05" w:rsidP="00283A05">
      <w:pPr>
        <w:tabs>
          <w:tab w:val="left" w:pos="2093"/>
        </w:tabs>
        <w:ind w:left="-180" w:right="-360"/>
        <w:jc w:val="both"/>
        <w:rPr>
          <w:b/>
          <w:sz w:val="28"/>
          <w:szCs w:val="28"/>
        </w:rPr>
      </w:pPr>
      <w:r w:rsidRPr="00707AD1">
        <w:rPr>
          <w:b/>
          <w:sz w:val="28"/>
          <w:szCs w:val="28"/>
        </w:rPr>
        <w:tab/>
      </w:r>
    </w:p>
    <w:p w:rsidR="00283A05" w:rsidRPr="00707AD1" w:rsidRDefault="00124A40" w:rsidP="00283A05">
      <w:pPr>
        <w:ind w:left="-180" w:right="-360"/>
        <w:jc w:val="both"/>
        <w:rPr>
          <w:b/>
          <w:sz w:val="28"/>
          <w:szCs w:val="28"/>
        </w:rPr>
      </w:pPr>
      <w:r>
        <w:rPr>
          <w:b/>
          <w:sz w:val="28"/>
          <w:szCs w:val="28"/>
        </w:rPr>
        <w:t xml:space="preserve">Geneva, </w:t>
      </w:r>
      <w:r w:rsidR="00BA62FA">
        <w:rPr>
          <w:b/>
          <w:sz w:val="28"/>
          <w:szCs w:val="28"/>
        </w:rPr>
        <w:t>23</w:t>
      </w:r>
      <w:r w:rsidR="00283A05" w:rsidRPr="00707AD1">
        <w:rPr>
          <w:b/>
          <w:sz w:val="28"/>
          <w:szCs w:val="28"/>
        </w:rPr>
        <w:t xml:space="preserve"> </w:t>
      </w:r>
      <w:r w:rsidR="00992DC8">
        <w:rPr>
          <w:b/>
          <w:sz w:val="28"/>
          <w:szCs w:val="28"/>
        </w:rPr>
        <w:t xml:space="preserve">January </w:t>
      </w:r>
      <w:r w:rsidR="00283A05" w:rsidRPr="00707AD1">
        <w:rPr>
          <w:b/>
          <w:sz w:val="28"/>
          <w:szCs w:val="28"/>
        </w:rPr>
        <w:t>20</w:t>
      </w:r>
      <w:r w:rsidR="00992DC8">
        <w:rPr>
          <w:b/>
          <w:sz w:val="28"/>
          <w:szCs w:val="28"/>
        </w:rPr>
        <w:t>19</w:t>
      </w:r>
    </w:p>
    <w:p w:rsidR="00283A05" w:rsidRPr="00707AD1" w:rsidRDefault="00283A05" w:rsidP="00283A05">
      <w:pPr>
        <w:ind w:left="-180" w:right="-360"/>
        <w:jc w:val="both"/>
        <w:rPr>
          <w:b/>
          <w:sz w:val="28"/>
          <w:szCs w:val="28"/>
        </w:rPr>
      </w:pPr>
    </w:p>
    <w:p w:rsidR="00283A05" w:rsidRPr="00707AD1" w:rsidRDefault="00787037" w:rsidP="00283A05">
      <w:pPr>
        <w:ind w:left="-180" w:right="-360"/>
        <w:jc w:val="both"/>
        <w:rPr>
          <w:b/>
          <w:sz w:val="28"/>
          <w:szCs w:val="28"/>
        </w:rPr>
      </w:pPr>
      <w:r>
        <w:rPr>
          <w:b/>
          <w:sz w:val="28"/>
          <w:szCs w:val="28"/>
        </w:rPr>
        <w:t>UPR 3</w:t>
      </w:r>
      <w:r w:rsidRPr="00787037">
        <w:rPr>
          <w:b/>
          <w:sz w:val="28"/>
          <w:szCs w:val="28"/>
          <w:vertAlign w:val="superscript"/>
        </w:rPr>
        <w:t>rd</w:t>
      </w:r>
      <w:r>
        <w:rPr>
          <w:b/>
          <w:sz w:val="28"/>
          <w:szCs w:val="28"/>
        </w:rPr>
        <w:t xml:space="preserve"> </w:t>
      </w:r>
      <w:r w:rsidR="00283A05" w:rsidRPr="00707AD1">
        <w:rPr>
          <w:b/>
          <w:sz w:val="28"/>
          <w:szCs w:val="28"/>
        </w:rPr>
        <w:t xml:space="preserve">Cycle, Review of </w:t>
      </w:r>
      <w:r w:rsidR="00124A40">
        <w:rPr>
          <w:b/>
          <w:sz w:val="28"/>
          <w:szCs w:val="28"/>
        </w:rPr>
        <w:t xml:space="preserve">the </w:t>
      </w:r>
      <w:r w:rsidR="00E769D0" w:rsidRPr="00E769D0">
        <w:rPr>
          <w:b/>
          <w:sz w:val="28"/>
          <w:szCs w:val="28"/>
        </w:rPr>
        <w:t>Oriental Republic of Uruguay</w:t>
      </w:r>
    </w:p>
    <w:p w:rsidR="00283A05" w:rsidRPr="00707AD1" w:rsidRDefault="00283A05" w:rsidP="00283A05">
      <w:pPr>
        <w:ind w:left="-180" w:right="-360"/>
        <w:jc w:val="both"/>
        <w:rPr>
          <w:b/>
          <w:sz w:val="28"/>
          <w:szCs w:val="28"/>
        </w:rPr>
      </w:pPr>
    </w:p>
    <w:p w:rsidR="00283A05" w:rsidRDefault="00283A05" w:rsidP="00283A05">
      <w:pPr>
        <w:ind w:left="-180" w:right="-360"/>
        <w:jc w:val="both"/>
        <w:rPr>
          <w:b/>
          <w:sz w:val="28"/>
          <w:szCs w:val="28"/>
        </w:rPr>
      </w:pPr>
      <w:r w:rsidRPr="00707AD1">
        <w:rPr>
          <w:b/>
          <w:sz w:val="28"/>
          <w:szCs w:val="28"/>
        </w:rPr>
        <w:t>Statement by Montenegro</w:t>
      </w:r>
    </w:p>
    <w:p w:rsidR="00283A05" w:rsidRDefault="00283A05" w:rsidP="00283A05">
      <w:pPr>
        <w:ind w:left="-180" w:right="-360"/>
        <w:jc w:val="both"/>
        <w:rPr>
          <w:b/>
          <w:sz w:val="28"/>
          <w:szCs w:val="28"/>
        </w:rPr>
      </w:pPr>
    </w:p>
    <w:p w:rsidR="00124A40" w:rsidRPr="00013E22" w:rsidRDefault="00283A05" w:rsidP="00124A40">
      <w:pPr>
        <w:ind w:left="-180" w:right="-360"/>
        <w:jc w:val="both"/>
        <w:rPr>
          <w:sz w:val="28"/>
          <w:szCs w:val="28"/>
        </w:rPr>
      </w:pPr>
      <w:r w:rsidRPr="00013E22">
        <w:rPr>
          <w:sz w:val="28"/>
          <w:szCs w:val="28"/>
        </w:rPr>
        <w:t xml:space="preserve">Montenegro welcomes the distinguished delegation of </w:t>
      </w:r>
      <w:r w:rsidR="00E769D0" w:rsidRPr="00013E22">
        <w:rPr>
          <w:sz w:val="28"/>
          <w:szCs w:val="28"/>
        </w:rPr>
        <w:t xml:space="preserve">Uruguay </w:t>
      </w:r>
      <w:r w:rsidR="00124A40" w:rsidRPr="00013E22">
        <w:rPr>
          <w:sz w:val="28"/>
          <w:szCs w:val="28"/>
        </w:rPr>
        <w:t>and thanks for the presentation of the report.</w:t>
      </w:r>
    </w:p>
    <w:p w:rsidR="00124A40" w:rsidRPr="00013E22" w:rsidRDefault="00124A40" w:rsidP="00124A40">
      <w:pPr>
        <w:ind w:left="-180" w:right="-360"/>
        <w:jc w:val="both"/>
        <w:rPr>
          <w:sz w:val="28"/>
          <w:szCs w:val="28"/>
        </w:rPr>
      </w:pPr>
    </w:p>
    <w:p w:rsidR="00F877A5" w:rsidRPr="00013E22" w:rsidRDefault="00B27031" w:rsidP="00670C32">
      <w:pPr>
        <w:ind w:left="-180" w:right="-360"/>
        <w:jc w:val="both"/>
        <w:rPr>
          <w:sz w:val="28"/>
          <w:szCs w:val="28"/>
        </w:rPr>
      </w:pPr>
      <w:r>
        <w:rPr>
          <w:sz w:val="28"/>
          <w:szCs w:val="28"/>
        </w:rPr>
        <w:t>We</w:t>
      </w:r>
      <w:r w:rsidR="00124A40" w:rsidRPr="00013E22">
        <w:rPr>
          <w:sz w:val="28"/>
          <w:szCs w:val="28"/>
        </w:rPr>
        <w:t xml:space="preserve"> welcome </w:t>
      </w:r>
      <w:r w:rsidR="00670C32" w:rsidRPr="00013E22">
        <w:rPr>
          <w:sz w:val="28"/>
          <w:szCs w:val="28"/>
        </w:rPr>
        <w:t>Uruguay’s accession</w:t>
      </w:r>
      <w:r w:rsidR="00F027DE" w:rsidRPr="00013E22">
        <w:rPr>
          <w:sz w:val="28"/>
          <w:szCs w:val="28"/>
        </w:rPr>
        <w:t xml:space="preserve"> </w:t>
      </w:r>
      <w:r w:rsidR="00670C32" w:rsidRPr="00013E22">
        <w:rPr>
          <w:sz w:val="28"/>
          <w:szCs w:val="28"/>
        </w:rPr>
        <w:t>and ratification to universal</w:t>
      </w:r>
      <w:r w:rsidR="00013E22">
        <w:rPr>
          <w:sz w:val="28"/>
          <w:szCs w:val="28"/>
        </w:rPr>
        <w:t xml:space="preserve"> </w:t>
      </w:r>
      <w:r w:rsidR="00670C32" w:rsidRPr="00013E22">
        <w:rPr>
          <w:sz w:val="28"/>
          <w:szCs w:val="28"/>
        </w:rPr>
        <w:t>and inter-American instruments on the promotion</w:t>
      </w:r>
      <w:r w:rsidR="00F027DE" w:rsidRPr="00013E22">
        <w:rPr>
          <w:sz w:val="28"/>
          <w:szCs w:val="28"/>
        </w:rPr>
        <w:t xml:space="preserve"> and protection of human rights and the developments in its national legislation. We particularly commend the fact that the National Human Rights Institution and Ombudsman’s Office obtained its ‘A’ s</w:t>
      </w:r>
      <w:r w:rsidR="00992DC8">
        <w:rPr>
          <w:sz w:val="28"/>
          <w:szCs w:val="28"/>
        </w:rPr>
        <w:t>tatus accreditation in May</w:t>
      </w:r>
      <w:r w:rsidR="00F027DE" w:rsidRPr="00013E22">
        <w:rPr>
          <w:sz w:val="28"/>
          <w:szCs w:val="28"/>
        </w:rPr>
        <w:t>.</w:t>
      </w:r>
    </w:p>
    <w:p w:rsidR="00F877A5" w:rsidRPr="00013E22" w:rsidRDefault="00F877A5" w:rsidP="00124A40">
      <w:pPr>
        <w:ind w:left="-180" w:right="-360"/>
        <w:jc w:val="both"/>
        <w:rPr>
          <w:sz w:val="28"/>
          <w:szCs w:val="28"/>
        </w:rPr>
      </w:pPr>
    </w:p>
    <w:p w:rsidR="00F877A5" w:rsidRPr="00013E22" w:rsidRDefault="00670C32" w:rsidP="00670C32">
      <w:pPr>
        <w:ind w:left="-180" w:right="-360"/>
        <w:jc w:val="both"/>
        <w:rPr>
          <w:sz w:val="28"/>
          <w:szCs w:val="28"/>
        </w:rPr>
      </w:pPr>
      <w:r w:rsidRPr="00013E22">
        <w:rPr>
          <w:sz w:val="28"/>
          <w:szCs w:val="28"/>
        </w:rPr>
        <w:t xml:space="preserve">Several treaty bodies noted the legislative progress related to the rights of </w:t>
      </w:r>
      <w:r w:rsidR="00992DC8">
        <w:rPr>
          <w:sz w:val="28"/>
          <w:szCs w:val="28"/>
        </w:rPr>
        <w:t>LGBT</w:t>
      </w:r>
      <w:r w:rsidRPr="00013E22">
        <w:rPr>
          <w:sz w:val="28"/>
          <w:szCs w:val="28"/>
        </w:rPr>
        <w:t xml:space="preserve"> persons. We call Uruguay to step up its efforts to combat discrimination against such persons, protect them, investigate all acts of violence motivated by the sexual orientation or gender identity of the victims and prosecute and punish the perpetrators.</w:t>
      </w:r>
    </w:p>
    <w:p w:rsidR="00DE0D23" w:rsidRPr="00013E22" w:rsidRDefault="00DE0D23" w:rsidP="00204E5F">
      <w:pPr>
        <w:ind w:left="-180" w:right="-360"/>
        <w:jc w:val="both"/>
        <w:rPr>
          <w:sz w:val="28"/>
          <w:szCs w:val="28"/>
        </w:rPr>
      </w:pPr>
    </w:p>
    <w:p w:rsidR="004D4BE2" w:rsidRPr="00013E22" w:rsidRDefault="004D4BE2" w:rsidP="00204E5F">
      <w:pPr>
        <w:ind w:left="-180" w:right="-360"/>
        <w:jc w:val="both"/>
        <w:rPr>
          <w:sz w:val="28"/>
          <w:szCs w:val="28"/>
        </w:rPr>
      </w:pPr>
      <w:r w:rsidRPr="00013E22">
        <w:rPr>
          <w:sz w:val="28"/>
          <w:szCs w:val="28"/>
        </w:rPr>
        <w:t>Montenegro recommends</w:t>
      </w:r>
      <w:r w:rsidR="00013E22">
        <w:rPr>
          <w:sz w:val="28"/>
          <w:szCs w:val="28"/>
        </w:rPr>
        <w:t xml:space="preserve"> the following</w:t>
      </w:r>
      <w:r w:rsidRPr="00013E22">
        <w:rPr>
          <w:sz w:val="28"/>
          <w:szCs w:val="28"/>
        </w:rPr>
        <w:t>:</w:t>
      </w:r>
    </w:p>
    <w:p w:rsidR="004D4BE2" w:rsidRPr="00013E22" w:rsidRDefault="004D4BE2" w:rsidP="00204E5F">
      <w:pPr>
        <w:ind w:left="-180" w:right="-360"/>
        <w:jc w:val="both"/>
        <w:rPr>
          <w:sz w:val="28"/>
          <w:szCs w:val="28"/>
        </w:rPr>
      </w:pPr>
    </w:p>
    <w:p w:rsidR="004D4BE2" w:rsidRPr="00992DC8" w:rsidRDefault="00992DC8" w:rsidP="000E5B7E">
      <w:pPr>
        <w:pStyle w:val="ListParagraph"/>
        <w:numPr>
          <w:ilvl w:val="0"/>
          <w:numId w:val="1"/>
        </w:numPr>
        <w:ind w:right="-360"/>
        <w:jc w:val="both"/>
        <w:rPr>
          <w:sz w:val="28"/>
          <w:szCs w:val="28"/>
        </w:rPr>
      </w:pPr>
      <w:bookmarkStart w:id="0" w:name="_GoBack"/>
      <w:bookmarkEnd w:id="0"/>
      <w:r w:rsidRPr="00992DC8">
        <w:rPr>
          <w:sz w:val="28"/>
          <w:szCs w:val="28"/>
        </w:rPr>
        <w:t>introducing age appropriate education on sexual and reproductive health to prevent early pregnancies and sexually transmitted infections</w:t>
      </w:r>
      <w:r w:rsidR="00B50D1F" w:rsidRPr="00992DC8">
        <w:rPr>
          <w:sz w:val="28"/>
          <w:szCs w:val="28"/>
        </w:rPr>
        <w:t>;</w:t>
      </w:r>
    </w:p>
    <w:p w:rsidR="00A26563" w:rsidRPr="00013E22" w:rsidRDefault="00A26563" w:rsidP="00A26563">
      <w:pPr>
        <w:pStyle w:val="ListParagraph"/>
        <w:ind w:left="180" w:right="-360"/>
        <w:jc w:val="both"/>
        <w:rPr>
          <w:sz w:val="28"/>
          <w:szCs w:val="28"/>
        </w:rPr>
      </w:pPr>
    </w:p>
    <w:p w:rsidR="004D4BE2" w:rsidRPr="00013E22" w:rsidRDefault="00DE0D23" w:rsidP="004D4BE2">
      <w:pPr>
        <w:pStyle w:val="ListParagraph"/>
        <w:numPr>
          <w:ilvl w:val="0"/>
          <w:numId w:val="1"/>
        </w:numPr>
        <w:ind w:right="-360"/>
        <w:jc w:val="both"/>
        <w:rPr>
          <w:sz w:val="28"/>
          <w:szCs w:val="28"/>
        </w:rPr>
      </w:pPr>
      <w:proofErr w:type="gramStart"/>
      <w:r w:rsidRPr="00013E22">
        <w:rPr>
          <w:sz w:val="28"/>
          <w:szCs w:val="28"/>
        </w:rPr>
        <w:t>to</w:t>
      </w:r>
      <w:proofErr w:type="gramEnd"/>
      <w:r w:rsidRPr="00013E22">
        <w:rPr>
          <w:sz w:val="28"/>
          <w:szCs w:val="28"/>
        </w:rPr>
        <w:t xml:space="preserve"> bring its criminal legislation into compliance with the Optional Protocol to the Convention on the Rights of the Child on the sale of children, child prostitution and child pornography</w:t>
      </w:r>
      <w:r w:rsidR="00124A40" w:rsidRPr="00013E22">
        <w:rPr>
          <w:sz w:val="28"/>
          <w:szCs w:val="28"/>
        </w:rPr>
        <w:t>.</w:t>
      </w:r>
    </w:p>
    <w:p w:rsidR="00A26563" w:rsidRPr="00013E22" w:rsidRDefault="00A26563" w:rsidP="00A26563">
      <w:pPr>
        <w:pStyle w:val="ListParagraph"/>
        <w:rPr>
          <w:sz w:val="28"/>
          <w:szCs w:val="28"/>
        </w:rPr>
      </w:pPr>
    </w:p>
    <w:p w:rsidR="00A26563" w:rsidRPr="00013E22" w:rsidRDefault="00A26563" w:rsidP="00A26563">
      <w:pPr>
        <w:ind w:right="-360"/>
        <w:jc w:val="both"/>
        <w:rPr>
          <w:sz w:val="28"/>
          <w:szCs w:val="28"/>
        </w:rPr>
      </w:pPr>
      <w:r w:rsidRPr="00013E22">
        <w:rPr>
          <w:sz w:val="28"/>
          <w:szCs w:val="28"/>
        </w:rPr>
        <w:t>Thank you.</w:t>
      </w:r>
    </w:p>
    <w:sectPr w:rsidR="00A26563" w:rsidRPr="00013E22" w:rsidSect="00492C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420DE4"/>
    <w:multiLevelType w:val="hybridMultilevel"/>
    <w:tmpl w:val="367EDF5A"/>
    <w:lvl w:ilvl="0" w:tplc="4746A3AA">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compat/>
  <w:rsids>
    <w:rsidRoot w:val="00C24922"/>
    <w:rsid w:val="00013E22"/>
    <w:rsid w:val="000D3BAA"/>
    <w:rsid w:val="00124A40"/>
    <w:rsid w:val="00185DD5"/>
    <w:rsid w:val="00204E5F"/>
    <w:rsid w:val="00216808"/>
    <w:rsid w:val="00283A05"/>
    <w:rsid w:val="00492CF9"/>
    <w:rsid w:val="004D4BE2"/>
    <w:rsid w:val="00670C32"/>
    <w:rsid w:val="0073650F"/>
    <w:rsid w:val="00787037"/>
    <w:rsid w:val="0083264B"/>
    <w:rsid w:val="0088259A"/>
    <w:rsid w:val="00947C5F"/>
    <w:rsid w:val="00992C0B"/>
    <w:rsid w:val="00992DC8"/>
    <w:rsid w:val="00A26563"/>
    <w:rsid w:val="00A82D20"/>
    <w:rsid w:val="00B27031"/>
    <w:rsid w:val="00B50D1F"/>
    <w:rsid w:val="00BA62FA"/>
    <w:rsid w:val="00C24922"/>
    <w:rsid w:val="00D6049D"/>
    <w:rsid w:val="00D94E15"/>
    <w:rsid w:val="00DE0D23"/>
    <w:rsid w:val="00E769D0"/>
    <w:rsid w:val="00F027DE"/>
    <w:rsid w:val="00F141CD"/>
    <w:rsid w:val="00F877A5"/>
    <w:rsid w:val="00FA48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A05"/>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BE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962388-5CDC-46D2-870A-B558B478BFC2}"/>
</file>

<file path=customXml/itemProps2.xml><?xml version="1.0" encoding="utf-8"?>
<ds:datastoreItem xmlns:ds="http://schemas.openxmlformats.org/officeDocument/2006/customXml" ds:itemID="{C127B744-6B1D-4494-ACA5-2C7FA688A8E9}"/>
</file>

<file path=customXml/itemProps3.xml><?xml version="1.0" encoding="utf-8"?>
<ds:datastoreItem xmlns:ds="http://schemas.openxmlformats.org/officeDocument/2006/customXml" ds:itemID="{B952B009-D49C-46FE-95F4-B3638F5F5B07}"/>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Jovovic</dc:creator>
  <cp:lastModifiedBy>misija</cp:lastModifiedBy>
  <cp:revision>3</cp:revision>
  <dcterms:created xsi:type="dcterms:W3CDTF">2019-01-22T11:24:00Z</dcterms:created>
  <dcterms:modified xsi:type="dcterms:W3CDTF">2019-01-23T09:55:00Z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