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A05" w:rsidRPr="00707AD1" w:rsidRDefault="00283A05" w:rsidP="00283A05">
      <w:pPr>
        <w:ind w:left="-180" w:right="-360"/>
        <w:jc w:val="both"/>
        <w:rPr>
          <w:b/>
          <w:sz w:val="28"/>
          <w:szCs w:val="28"/>
        </w:rPr>
      </w:pPr>
      <w:r w:rsidRPr="00707AD1">
        <w:rPr>
          <w:b/>
          <w:sz w:val="28"/>
          <w:szCs w:val="28"/>
        </w:rPr>
        <w:t>Permanent Mission of Montenegro to the United Nations and other international organizations</w:t>
      </w:r>
    </w:p>
    <w:p w:rsidR="00283A05" w:rsidRPr="00707AD1" w:rsidRDefault="00283A05" w:rsidP="00283A05">
      <w:pPr>
        <w:tabs>
          <w:tab w:val="left" w:pos="2093"/>
        </w:tabs>
        <w:ind w:left="-180" w:right="-360"/>
        <w:jc w:val="both"/>
        <w:rPr>
          <w:b/>
          <w:sz w:val="28"/>
          <w:szCs w:val="28"/>
        </w:rPr>
      </w:pPr>
      <w:r w:rsidRPr="00707AD1">
        <w:rPr>
          <w:b/>
          <w:sz w:val="28"/>
          <w:szCs w:val="28"/>
        </w:rPr>
        <w:tab/>
      </w:r>
    </w:p>
    <w:p w:rsidR="00283A05" w:rsidRPr="00707AD1" w:rsidRDefault="00283A05" w:rsidP="00283A05">
      <w:pPr>
        <w:ind w:left="-180" w:right="-360"/>
        <w:jc w:val="both"/>
        <w:rPr>
          <w:b/>
          <w:sz w:val="28"/>
          <w:szCs w:val="28"/>
        </w:rPr>
      </w:pPr>
      <w:r>
        <w:rPr>
          <w:b/>
          <w:sz w:val="28"/>
          <w:szCs w:val="28"/>
        </w:rPr>
        <w:t xml:space="preserve">Geneva, </w:t>
      </w:r>
      <w:r w:rsidR="00A8352F">
        <w:rPr>
          <w:b/>
          <w:sz w:val="28"/>
          <w:szCs w:val="28"/>
        </w:rPr>
        <w:t>21 January 2019</w:t>
      </w:r>
    </w:p>
    <w:p w:rsidR="00283A05" w:rsidRPr="00707AD1" w:rsidRDefault="00283A05" w:rsidP="00283A05">
      <w:pPr>
        <w:ind w:left="-180" w:right="-360"/>
        <w:jc w:val="both"/>
        <w:rPr>
          <w:b/>
          <w:sz w:val="28"/>
          <w:szCs w:val="28"/>
        </w:rPr>
      </w:pPr>
    </w:p>
    <w:p w:rsidR="00283A05" w:rsidRPr="00707AD1" w:rsidRDefault="00EA66FD" w:rsidP="00283A05">
      <w:pPr>
        <w:ind w:left="-180" w:right="-360"/>
        <w:jc w:val="both"/>
        <w:rPr>
          <w:b/>
          <w:sz w:val="28"/>
          <w:szCs w:val="28"/>
        </w:rPr>
      </w:pPr>
      <w:r>
        <w:rPr>
          <w:b/>
          <w:sz w:val="28"/>
          <w:szCs w:val="28"/>
        </w:rPr>
        <w:t>UPR 3</w:t>
      </w:r>
      <w:r w:rsidRPr="00EA66FD">
        <w:rPr>
          <w:b/>
          <w:sz w:val="28"/>
          <w:szCs w:val="28"/>
          <w:vertAlign w:val="superscript"/>
        </w:rPr>
        <w:t>rd</w:t>
      </w:r>
      <w:r>
        <w:rPr>
          <w:b/>
          <w:sz w:val="28"/>
          <w:szCs w:val="28"/>
        </w:rPr>
        <w:t xml:space="preserve"> </w:t>
      </w:r>
      <w:r w:rsidR="00283A05" w:rsidRPr="00707AD1">
        <w:rPr>
          <w:b/>
          <w:sz w:val="28"/>
          <w:szCs w:val="28"/>
        </w:rPr>
        <w:t xml:space="preserve">Cycle, Review of </w:t>
      </w:r>
      <w:r w:rsidR="00A8352F">
        <w:rPr>
          <w:b/>
          <w:sz w:val="28"/>
          <w:szCs w:val="28"/>
        </w:rPr>
        <w:t>Afghanistan</w:t>
      </w:r>
      <w:r w:rsidR="00283A05" w:rsidRPr="00707AD1">
        <w:rPr>
          <w:b/>
          <w:sz w:val="28"/>
          <w:szCs w:val="28"/>
        </w:rPr>
        <w:t xml:space="preserve">  </w:t>
      </w:r>
    </w:p>
    <w:p w:rsidR="00283A05" w:rsidRPr="00707AD1" w:rsidRDefault="00283A05" w:rsidP="00283A05">
      <w:pPr>
        <w:ind w:left="-180" w:right="-360"/>
        <w:jc w:val="both"/>
        <w:rPr>
          <w:b/>
          <w:sz w:val="28"/>
          <w:szCs w:val="28"/>
        </w:rPr>
      </w:pPr>
    </w:p>
    <w:p w:rsidR="00283A05" w:rsidRDefault="00283A05" w:rsidP="00283A05">
      <w:pPr>
        <w:ind w:left="-180" w:right="-360"/>
        <w:jc w:val="both"/>
        <w:rPr>
          <w:b/>
          <w:sz w:val="28"/>
          <w:szCs w:val="28"/>
        </w:rPr>
      </w:pPr>
      <w:r w:rsidRPr="00707AD1">
        <w:rPr>
          <w:b/>
          <w:sz w:val="28"/>
          <w:szCs w:val="28"/>
        </w:rPr>
        <w:t>Statement by Montenegro</w:t>
      </w:r>
    </w:p>
    <w:p w:rsidR="00283A05" w:rsidRDefault="00283A05" w:rsidP="00283A05">
      <w:pPr>
        <w:ind w:left="-180" w:right="-360"/>
        <w:jc w:val="both"/>
        <w:rPr>
          <w:b/>
          <w:sz w:val="28"/>
          <w:szCs w:val="28"/>
        </w:rPr>
      </w:pPr>
    </w:p>
    <w:p w:rsidR="00A8352F" w:rsidRDefault="00283A05" w:rsidP="003E6653">
      <w:pPr>
        <w:ind w:left="-180" w:right="-360"/>
        <w:jc w:val="both"/>
        <w:rPr>
          <w:sz w:val="28"/>
          <w:szCs w:val="28"/>
        </w:rPr>
      </w:pPr>
      <w:r w:rsidRPr="00707AD1">
        <w:rPr>
          <w:sz w:val="28"/>
          <w:szCs w:val="28"/>
        </w:rPr>
        <w:t xml:space="preserve">Montenegro welcomes the distinguished delegation of </w:t>
      </w:r>
      <w:r w:rsidR="00A8352F">
        <w:rPr>
          <w:sz w:val="28"/>
          <w:szCs w:val="28"/>
        </w:rPr>
        <w:t>Afghanistan</w:t>
      </w:r>
      <w:r w:rsidR="003E6653">
        <w:rPr>
          <w:sz w:val="28"/>
          <w:szCs w:val="28"/>
        </w:rPr>
        <w:t xml:space="preserve">. </w:t>
      </w:r>
    </w:p>
    <w:p w:rsidR="003E6653" w:rsidRDefault="003E6653" w:rsidP="003E6653">
      <w:pPr>
        <w:ind w:left="-180" w:right="-360"/>
        <w:jc w:val="both"/>
        <w:rPr>
          <w:sz w:val="28"/>
          <w:szCs w:val="28"/>
        </w:rPr>
      </w:pPr>
    </w:p>
    <w:p w:rsidR="00CC4DA7" w:rsidRDefault="003E6653" w:rsidP="00CC4DA7">
      <w:pPr>
        <w:ind w:left="-180" w:right="-360"/>
        <w:jc w:val="both"/>
        <w:rPr>
          <w:sz w:val="28"/>
          <w:szCs w:val="28"/>
        </w:rPr>
      </w:pPr>
      <w:r w:rsidRPr="003E6653">
        <w:rPr>
          <w:sz w:val="28"/>
          <w:szCs w:val="28"/>
        </w:rPr>
        <w:t xml:space="preserve">We noted the efforts </w:t>
      </w:r>
      <w:r w:rsidR="00E50E5B">
        <w:rPr>
          <w:sz w:val="28"/>
          <w:szCs w:val="28"/>
        </w:rPr>
        <w:t>for improving the</w:t>
      </w:r>
      <w:r w:rsidRPr="003E6653">
        <w:rPr>
          <w:sz w:val="28"/>
          <w:szCs w:val="28"/>
        </w:rPr>
        <w:t xml:space="preserve"> overall legislative framework, in particular </w:t>
      </w:r>
      <w:r w:rsidR="00E50E5B">
        <w:rPr>
          <w:sz w:val="28"/>
          <w:szCs w:val="28"/>
        </w:rPr>
        <w:t>amending</w:t>
      </w:r>
      <w:r w:rsidRPr="003E6653">
        <w:rPr>
          <w:sz w:val="28"/>
          <w:szCs w:val="28"/>
        </w:rPr>
        <w:t xml:space="preserve"> the Penal Code with regard to crimes of violence against women. However, we noted concerns of several treaty bodies over the high prevalence of all forms of violence against women, crimes committed in the name of “</w:t>
      </w:r>
      <w:proofErr w:type="spellStart"/>
      <w:r w:rsidRPr="003E6653">
        <w:rPr>
          <w:sz w:val="28"/>
          <w:szCs w:val="28"/>
        </w:rPr>
        <w:t>honour</w:t>
      </w:r>
      <w:proofErr w:type="spellEnd"/>
      <w:r w:rsidRPr="003E6653">
        <w:rPr>
          <w:sz w:val="28"/>
          <w:szCs w:val="28"/>
        </w:rPr>
        <w:t>” and cases of stoning. In this regard, we encourage the Government to intensify efforts to fully implement the national strategy and action plan on the elimination of</w:t>
      </w:r>
      <w:r w:rsidR="00CC4DA7">
        <w:rPr>
          <w:sz w:val="28"/>
          <w:szCs w:val="28"/>
        </w:rPr>
        <w:t xml:space="preserve"> all forms of</w:t>
      </w:r>
      <w:r w:rsidRPr="003E6653">
        <w:rPr>
          <w:sz w:val="28"/>
          <w:szCs w:val="28"/>
        </w:rPr>
        <w:t xml:space="preserve"> violence against women.</w:t>
      </w:r>
    </w:p>
    <w:p w:rsidR="00CC4DA7" w:rsidRDefault="00CC4DA7" w:rsidP="00CC4DA7">
      <w:pPr>
        <w:ind w:left="-180" w:right="-360"/>
        <w:jc w:val="both"/>
        <w:rPr>
          <w:sz w:val="28"/>
          <w:szCs w:val="28"/>
        </w:rPr>
      </w:pPr>
    </w:p>
    <w:p w:rsidR="00CC4DA7" w:rsidRPr="00CC4DA7" w:rsidRDefault="00E50E5B" w:rsidP="00CC4DA7">
      <w:pPr>
        <w:ind w:left="-180" w:right="-360"/>
        <w:jc w:val="both"/>
        <w:rPr>
          <w:sz w:val="28"/>
          <w:szCs w:val="28"/>
        </w:rPr>
      </w:pPr>
      <w:r>
        <w:rPr>
          <w:sz w:val="28"/>
          <w:szCs w:val="28"/>
        </w:rPr>
        <w:t>Although significant</w:t>
      </w:r>
      <w:r w:rsidR="00CC4DA7" w:rsidRPr="00CC4DA7">
        <w:rPr>
          <w:sz w:val="28"/>
          <w:szCs w:val="28"/>
        </w:rPr>
        <w:t xml:space="preserve"> steps </w:t>
      </w:r>
      <w:r>
        <w:rPr>
          <w:sz w:val="28"/>
          <w:szCs w:val="28"/>
        </w:rPr>
        <w:t xml:space="preserve">were </w:t>
      </w:r>
      <w:r w:rsidR="00CC4DA7" w:rsidRPr="00CC4DA7">
        <w:rPr>
          <w:sz w:val="28"/>
          <w:szCs w:val="28"/>
        </w:rPr>
        <w:t>undertaken to implement the action plan to end and prevent the recruitment and use of children</w:t>
      </w:r>
      <w:r>
        <w:rPr>
          <w:sz w:val="28"/>
          <w:szCs w:val="28"/>
        </w:rPr>
        <w:t xml:space="preserve">, </w:t>
      </w:r>
      <w:r w:rsidR="00CC4DA7" w:rsidRPr="00CC4DA7">
        <w:rPr>
          <w:sz w:val="28"/>
          <w:szCs w:val="28"/>
        </w:rPr>
        <w:t>we call on the Government to strengthen its measures for ensuring accountability for those recruiting or using children.</w:t>
      </w:r>
    </w:p>
    <w:p w:rsidR="004D4BE2" w:rsidRDefault="004D4BE2" w:rsidP="00A26563">
      <w:pPr>
        <w:ind w:right="-360"/>
        <w:jc w:val="both"/>
        <w:rPr>
          <w:sz w:val="28"/>
          <w:szCs w:val="28"/>
        </w:rPr>
      </w:pPr>
    </w:p>
    <w:p w:rsidR="004D4BE2" w:rsidRDefault="004D4BE2" w:rsidP="00204E5F">
      <w:pPr>
        <w:ind w:left="-180" w:right="-360"/>
        <w:jc w:val="both"/>
        <w:rPr>
          <w:sz w:val="28"/>
          <w:szCs w:val="28"/>
        </w:rPr>
      </w:pPr>
      <w:r>
        <w:rPr>
          <w:sz w:val="28"/>
          <w:szCs w:val="28"/>
        </w:rPr>
        <w:t>Montenegro recommends:</w:t>
      </w:r>
    </w:p>
    <w:p w:rsidR="004D4BE2" w:rsidRDefault="004D4BE2" w:rsidP="00204E5F">
      <w:pPr>
        <w:ind w:left="-180" w:right="-360"/>
        <w:jc w:val="both"/>
        <w:rPr>
          <w:sz w:val="28"/>
          <w:szCs w:val="28"/>
        </w:rPr>
      </w:pPr>
    </w:p>
    <w:p w:rsidR="00CC4DA7" w:rsidRPr="00CC4DA7" w:rsidRDefault="00BA4F12" w:rsidP="00BA4F12">
      <w:pPr>
        <w:pStyle w:val="ListParagraph"/>
        <w:numPr>
          <w:ilvl w:val="0"/>
          <w:numId w:val="1"/>
        </w:numPr>
        <w:ind w:right="-360"/>
        <w:jc w:val="both"/>
        <w:rPr>
          <w:sz w:val="28"/>
          <w:szCs w:val="28"/>
        </w:rPr>
      </w:pPr>
      <w:r>
        <w:rPr>
          <w:sz w:val="28"/>
          <w:szCs w:val="28"/>
        </w:rPr>
        <w:t xml:space="preserve">To ratify the </w:t>
      </w:r>
      <w:bookmarkStart w:id="0" w:name="_GoBack"/>
      <w:bookmarkEnd w:id="0"/>
      <w:r w:rsidRPr="00BA4F12">
        <w:rPr>
          <w:sz w:val="28"/>
          <w:szCs w:val="28"/>
        </w:rPr>
        <w:t>Second Optional Protocol to the International Covenant on Civil and Political Rights aiming to the abolition of the death penalty</w:t>
      </w:r>
      <w:r w:rsidR="00CC4DA7">
        <w:rPr>
          <w:sz w:val="28"/>
          <w:szCs w:val="28"/>
        </w:rPr>
        <w:t>;</w:t>
      </w:r>
    </w:p>
    <w:p w:rsidR="00A26563" w:rsidRDefault="00CC4DA7" w:rsidP="00CC4DA7">
      <w:pPr>
        <w:pStyle w:val="ListParagraph"/>
        <w:numPr>
          <w:ilvl w:val="0"/>
          <w:numId w:val="1"/>
        </w:numPr>
        <w:ind w:right="-360"/>
        <w:jc w:val="both"/>
        <w:rPr>
          <w:sz w:val="28"/>
          <w:szCs w:val="28"/>
        </w:rPr>
      </w:pPr>
      <w:r>
        <w:rPr>
          <w:sz w:val="28"/>
          <w:szCs w:val="28"/>
        </w:rPr>
        <w:t xml:space="preserve">To explicitly </w:t>
      </w:r>
      <w:r w:rsidRPr="00CC4DA7">
        <w:rPr>
          <w:sz w:val="28"/>
          <w:szCs w:val="28"/>
        </w:rPr>
        <w:t xml:space="preserve">prohibit corporal punishment </w:t>
      </w:r>
      <w:r w:rsidR="00DD3B9F">
        <w:rPr>
          <w:sz w:val="28"/>
          <w:szCs w:val="28"/>
        </w:rPr>
        <w:t xml:space="preserve">of children </w:t>
      </w:r>
      <w:r w:rsidR="00E50E5B">
        <w:rPr>
          <w:sz w:val="28"/>
          <w:szCs w:val="28"/>
        </w:rPr>
        <w:t>in all settings</w:t>
      </w:r>
      <w:r>
        <w:rPr>
          <w:sz w:val="28"/>
          <w:szCs w:val="28"/>
        </w:rPr>
        <w:t>.</w:t>
      </w:r>
    </w:p>
    <w:p w:rsidR="00CC4DA7" w:rsidRPr="00CC4DA7" w:rsidRDefault="00CC4DA7" w:rsidP="00CC4DA7">
      <w:pPr>
        <w:pStyle w:val="ListParagraph"/>
        <w:ind w:left="180" w:right="-360"/>
        <w:jc w:val="both"/>
        <w:rPr>
          <w:sz w:val="28"/>
          <w:szCs w:val="28"/>
        </w:rPr>
      </w:pPr>
    </w:p>
    <w:p w:rsidR="00A26563" w:rsidRPr="00A26563" w:rsidRDefault="00A26563" w:rsidP="00A26563">
      <w:pPr>
        <w:ind w:right="-360"/>
        <w:jc w:val="both"/>
        <w:rPr>
          <w:sz w:val="28"/>
          <w:szCs w:val="28"/>
        </w:rPr>
      </w:pPr>
      <w:r>
        <w:rPr>
          <w:sz w:val="28"/>
          <w:szCs w:val="28"/>
        </w:rPr>
        <w:t>Thank you.</w:t>
      </w:r>
    </w:p>
    <w:sectPr w:rsidR="00A26563" w:rsidRPr="00A26563" w:rsidSect="006946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420DE4"/>
    <w:multiLevelType w:val="hybridMultilevel"/>
    <w:tmpl w:val="367EDF5A"/>
    <w:lvl w:ilvl="0" w:tplc="4746A3AA">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922"/>
    <w:rsid w:val="000D3BAA"/>
    <w:rsid w:val="00204E5F"/>
    <w:rsid w:val="00283A05"/>
    <w:rsid w:val="003E6653"/>
    <w:rsid w:val="004D4BE2"/>
    <w:rsid w:val="0069462C"/>
    <w:rsid w:val="0073650F"/>
    <w:rsid w:val="00756C70"/>
    <w:rsid w:val="0083264B"/>
    <w:rsid w:val="0088259A"/>
    <w:rsid w:val="00A26563"/>
    <w:rsid w:val="00A82D20"/>
    <w:rsid w:val="00A8352F"/>
    <w:rsid w:val="00B50D1F"/>
    <w:rsid w:val="00BA4F12"/>
    <w:rsid w:val="00C24922"/>
    <w:rsid w:val="00CC4DA7"/>
    <w:rsid w:val="00CF77D5"/>
    <w:rsid w:val="00D94E15"/>
    <w:rsid w:val="00DD3B9F"/>
    <w:rsid w:val="00E50E5B"/>
    <w:rsid w:val="00EA66FD"/>
    <w:rsid w:val="00F141CD"/>
    <w:rsid w:val="00FA48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A05"/>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4BE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AC8BF3-5316-4EB3-A833-AAE5BEBDC04C}"/>
</file>

<file path=customXml/itemProps2.xml><?xml version="1.0" encoding="utf-8"?>
<ds:datastoreItem xmlns:ds="http://schemas.openxmlformats.org/officeDocument/2006/customXml" ds:itemID="{04EAFC0F-A9A5-419F-9AC2-EC4BB6582D86}"/>
</file>

<file path=customXml/itemProps3.xml><?xml version="1.0" encoding="utf-8"?>
<ds:datastoreItem xmlns:ds="http://schemas.openxmlformats.org/officeDocument/2006/customXml" ds:itemID="{49DC8D21-8A83-445B-8E4B-04C514558BDB}"/>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Jovovic</dc:creator>
  <cp:lastModifiedBy>misija</cp:lastModifiedBy>
  <cp:revision>3</cp:revision>
  <dcterms:created xsi:type="dcterms:W3CDTF">2019-01-18T17:30:00Z</dcterms:created>
  <dcterms:modified xsi:type="dcterms:W3CDTF">2019-01-23T09:56:00Z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