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2" w:rsidRPr="00F6032E" w:rsidRDefault="001F3412" w:rsidP="001F341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6032E">
        <w:rPr>
          <w:rFonts w:ascii="Arial" w:hAnsi="Arial" w:cs="Arial"/>
          <w:b/>
          <w:sz w:val="28"/>
          <w:szCs w:val="28"/>
        </w:rPr>
        <w:t>EXAMEN PERIÓDICO UNIVERSAL DE ESLOVAQUIA</w:t>
      </w:r>
    </w:p>
    <w:p w:rsidR="001F3412" w:rsidRPr="00F6032E" w:rsidRDefault="001F3412" w:rsidP="001F341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6032E">
        <w:rPr>
          <w:rFonts w:ascii="Arial" w:hAnsi="Arial" w:cs="Arial"/>
          <w:b/>
          <w:sz w:val="28"/>
          <w:szCs w:val="28"/>
        </w:rPr>
        <w:t xml:space="preserve">32° SESIÓN </w:t>
      </w:r>
    </w:p>
    <w:p w:rsidR="001F3412" w:rsidRPr="00F6032E" w:rsidRDefault="001F3412" w:rsidP="001F341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1F3412" w:rsidRPr="00F6032E" w:rsidRDefault="001F3412" w:rsidP="001F341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F6032E">
        <w:rPr>
          <w:rFonts w:ascii="Arial" w:hAnsi="Arial" w:cs="Arial"/>
          <w:sz w:val="28"/>
          <w:szCs w:val="28"/>
        </w:rPr>
        <w:t>Fecha del examen: 28 de enero de 2019.</w:t>
      </w:r>
    </w:p>
    <w:p w:rsidR="00F6032E" w:rsidRPr="00F6032E" w:rsidRDefault="00F6032E" w:rsidP="001F341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F6032E">
        <w:rPr>
          <w:rFonts w:ascii="Arial" w:hAnsi="Arial" w:cs="Arial"/>
          <w:sz w:val="28"/>
          <w:szCs w:val="28"/>
        </w:rPr>
        <w:t>Tiempo de intervención: 1 min 25</w:t>
      </w:r>
    </w:p>
    <w:p w:rsidR="001F3412" w:rsidRPr="00F6032E" w:rsidRDefault="001F3412" w:rsidP="001F3412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1F3412" w:rsidRPr="00F6032E" w:rsidRDefault="001F3412" w:rsidP="001F341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6032E">
        <w:rPr>
          <w:rFonts w:ascii="Arial" w:hAnsi="Arial" w:cs="Arial"/>
          <w:b/>
          <w:sz w:val="28"/>
          <w:szCs w:val="28"/>
        </w:rPr>
        <w:t>INTERVENCIÓN ARGE</w:t>
      </w:r>
      <w:bookmarkStart w:id="0" w:name="_GoBack"/>
      <w:bookmarkEnd w:id="0"/>
      <w:r w:rsidRPr="00F6032E">
        <w:rPr>
          <w:rFonts w:ascii="Arial" w:hAnsi="Arial" w:cs="Arial"/>
          <w:b/>
          <w:sz w:val="28"/>
          <w:szCs w:val="28"/>
        </w:rPr>
        <w:t>NTINA</w:t>
      </w: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F3412" w:rsidRPr="00F6032E" w:rsidRDefault="001F3412" w:rsidP="001F3412">
      <w:pPr>
        <w:jc w:val="both"/>
        <w:rPr>
          <w:rFonts w:ascii="Arial" w:hAnsi="Arial" w:cs="Arial"/>
          <w:sz w:val="28"/>
          <w:szCs w:val="28"/>
          <w:lang w:val="es-AR"/>
        </w:rPr>
      </w:pPr>
      <w:r w:rsidRPr="00F6032E">
        <w:rPr>
          <w:rFonts w:ascii="Arial" w:hAnsi="Arial" w:cs="Arial"/>
          <w:sz w:val="28"/>
          <w:szCs w:val="28"/>
          <w:lang w:val="es-AR"/>
        </w:rPr>
        <w:t>Damos la bienvenida a la Delegación de Eslovaquia y le agradecemos la presentación de su informe.</w:t>
      </w:r>
    </w:p>
    <w:p w:rsidR="001F3412" w:rsidRPr="00F6032E" w:rsidRDefault="001F3412" w:rsidP="001F3412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6032E">
        <w:rPr>
          <w:rFonts w:ascii="Arial" w:hAnsi="Arial" w:cs="Arial"/>
          <w:sz w:val="28"/>
          <w:szCs w:val="28"/>
          <w:lang w:val="es-AR"/>
        </w:rPr>
        <w:t>Felicitamos a Eslovaquia por la aprobación de la Estrategia Nacional de Protección y Promoción de los Derechos Humanos, por la ratificación de la Convención Internacional para la Protección de Todas las Personas contra las Desapariciones Forzadas, y por la firma de la Declaración sobre Escuelas Seguras.</w:t>
      </w: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6032E">
        <w:rPr>
          <w:rFonts w:ascii="Arial" w:hAnsi="Arial" w:cs="Arial"/>
          <w:sz w:val="28"/>
          <w:szCs w:val="28"/>
          <w:lang w:val="es-AR"/>
        </w:rPr>
        <w:t>Por otra parte, la Argentina se permite recomendar a Eslovaquia que:</w:t>
      </w: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6032E">
        <w:rPr>
          <w:rFonts w:ascii="Arial" w:hAnsi="Arial" w:cs="Arial"/>
          <w:sz w:val="28"/>
          <w:szCs w:val="28"/>
          <w:lang w:val="es-AR"/>
        </w:rPr>
        <w:t xml:space="preserve">- profundice los esfuerzos a fin de que se investiguen y sancionen judicialmente todos los casos de discriminación por motivación racial, </w:t>
      </w:r>
      <w:r w:rsidR="00F6032E" w:rsidRPr="00F6032E">
        <w:rPr>
          <w:rFonts w:ascii="Arial" w:hAnsi="Arial" w:cs="Arial"/>
          <w:sz w:val="28"/>
          <w:szCs w:val="28"/>
          <w:lang w:val="es-AR"/>
        </w:rPr>
        <w:t>étnica o de</w:t>
      </w:r>
      <w:r w:rsidRPr="00F6032E">
        <w:rPr>
          <w:rFonts w:ascii="Arial" w:hAnsi="Arial" w:cs="Arial"/>
          <w:sz w:val="28"/>
          <w:szCs w:val="28"/>
          <w:lang w:val="es-AR"/>
        </w:rPr>
        <w:t xml:space="preserve"> origen nacional, incluidos las amenazas, los ataques verbales y físicos, y los discurso de odio. </w:t>
      </w: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6032E">
        <w:rPr>
          <w:rFonts w:ascii="Arial" w:hAnsi="Arial" w:cs="Arial"/>
          <w:sz w:val="28"/>
          <w:szCs w:val="28"/>
          <w:lang w:val="es-AR"/>
        </w:rPr>
        <w:t>- profundice las medidas a fin de garantizar el acceso a la educación de los niños romaníes</w:t>
      </w:r>
      <w:r w:rsidR="00F6032E" w:rsidRPr="00F6032E">
        <w:rPr>
          <w:rFonts w:ascii="Arial" w:hAnsi="Arial" w:cs="Arial"/>
          <w:sz w:val="28"/>
          <w:szCs w:val="28"/>
          <w:lang w:val="es-AR"/>
        </w:rPr>
        <w:t>,</w:t>
      </w:r>
      <w:r w:rsidRPr="00F6032E">
        <w:rPr>
          <w:rFonts w:ascii="Arial" w:hAnsi="Arial" w:cs="Arial"/>
          <w:sz w:val="28"/>
          <w:szCs w:val="28"/>
          <w:lang w:val="es-AR"/>
        </w:rPr>
        <w:t xml:space="preserve"> eliminando de los programas o prácticas educativas los criterios discriminatorios hacia los mismos.</w:t>
      </w: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F6032E">
        <w:rPr>
          <w:rFonts w:ascii="Arial" w:hAnsi="Arial" w:cs="Arial"/>
          <w:sz w:val="28"/>
          <w:szCs w:val="28"/>
        </w:rPr>
        <w:t>Por último, deseamos a Eslovaquia un exitoso examen.</w:t>
      </w: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1F3412" w:rsidRPr="00F6032E" w:rsidRDefault="001F3412" w:rsidP="001F341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6032E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2"/>
    <w:rsid w:val="001F3412"/>
    <w:rsid w:val="007C2F40"/>
    <w:rsid w:val="00F6032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1D987-41F6-409F-A8AA-52538CD3EF0A}"/>
</file>

<file path=customXml/itemProps2.xml><?xml version="1.0" encoding="utf-8"?>
<ds:datastoreItem xmlns:ds="http://schemas.openxmlformats.org/officeDocument/2006/customXml" ds:itemID="{D732E4B6-8C70-45DC-959A-D4B0C908D9EB}"/>
</file>

<file path=customXml/itemProps3.xml><?xml version="1.0" encoding="utf-8"?>
<ds:datastoreItem xmlns:ds="http://schemas.openxmlformats.org/officeDocument/2006/customXml" ds:itemID="{5B02C06C-CDA1-450D-A3BF-E938F37FE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dcterms:created xsi:type="dcterms:W3CDTF">2019-01-25T08:39:00Z</dcterms:created>
  <dcterms:modified xsi:type="dcterms:W3CDTF">2019-01-25T08:39:00Z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