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9CBDC" w14:textId="77777777" w:rsidR="00657704" w:rsidRDefault="00657704" w:rsidP="00306413">
      <w:pPr>
        <w:pStyle w:val="Body"/>
        <w:rPr>
          <w:b/>
        </w:rPr>
      </w:pPr>
      <w:r>
        <w:rPr>
          <w:noProof/>
          <w:lang w:val="en-GB" w:eastAsia="en-GB"/>
        </w:rPr>
        <w:drawing>
          <wp:anchor distT="0" distB="0" distL="114300" distR="114300" simplePos="0" relativeHeight="251659264" behindDoc="0" locked="0" layoutInCell="1" allowOverlap="1" wp14:anchorId="5B0C0410" wp14:editId="3B6161F6">
            <wp:simplePos x="0" y="0"/>
            <wp:positionH relativeFrom="margin">
              <wp:posOffset>2457450</wp:posOffset>
            </wp:positionH>
            <wp:positionV relativeFrom="paragraph">
              <wp:posOffset>0</wp:posOffset>
            </wp:positionV>
            <wp:extent cx="880745" cy="1000125"/>
            <wp:effectExtent l="0" t="0" r="0" b="9525"/>
            <wp:wrapSquare wrapText="bothSides"/>
            <wp:docPr id="1" name="Picture 1" descr="https://www.bahamas.gov.bs/wps/wcm/connect/f5a4a368-fe81-4897-830b-c81a368a17e6/1/Coat+of+Arms_correct2.png?MOD=AJPERES&amp;CACHEID=f5a4a368-fe81-4897-830b-c81a368a17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www.bahamas.gov.bs/wps/wcm/connect/f5a4a368-fe81-4897-830b-c81a368a17e6/1/Coat+of+Arms_correct2.png?MOD=AJPERES&amp;CACHEID=f5a4a368-fe81-4897-830b-c81a368a17e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074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E745E" w14:textId="77777777" w:rsidR="00657704" w:rsidRDefault="00657704" w:rsidP="00657704">
      <w:pPr>
        <w:pStyle w:val="Body"/>
        <w:jc w:val="center"/>
        <w:rPr>
          <w:b/>
        </w:rPr>
      </w:pPr>
    </w:p>
    <w:p w14:paraId="6E32EB86" w14:textId="77777777" w:rsidR="00657704" w:rsidRDefault="00657704" w:rsidP="00657704">
      <w:pPr>
        <w:pStyle w:val="Body"/>
        <w:jc w:val="center"/>
        <w:rPr>
          <w:b/>
        </w:rPr>
      </w:pPr>
    </w:p>
    <w:p w14:paraId="3282686C" w14:textId="77777777" w:rsidR="00657704" w:rsidRDefault="00657704" w:rsidP="00657704">
      <w:pPr>
        <w:pStyle w:val="Body"/>
        <w:jc w:val="center"/>
        <w:rPr>
          <w:b/>
        </w:rPr>
      </w:pPr>
    </w:p>
    <w:p w14:paraId="4FECB619" w14:textId="77777777" w:rsidR="00657704" w:rsidRDefault="00657704" w:rsidP="00657704">
      <w:pPr>
        <w:pStyle w:val="Body"/>
        <w:jc w:val="center"/>
        <w:rPr>
          <w:b/>
        </w:rPr>
      </w:pPr>
    </w:p>
    <w:p w14:paraId="4712C622" w14:textId="77777777" w:rsidR="00657704" w:rsidRDefault="00657704" w:rsidP="00657704">
      <w:pPr>
        <w:pStyle w:val="Body"/>
        <w:jc w:val="center"/>
        <w:rPr>
          <w:b/>
        </w:rPr>
      </w:pPr>
    </w:p>
    <w:p w14:paraId="3647D327" w14:textId="77777777" w:rsidR="00306413" w:rsidRDefault="00306413" w:rsidP="00657704">
      <w:pPr>
        <w:pStyle w:val="Body"/>
        <w:jc w:val="center"/>
        <w:rPr>
          <w:b/>
        </w:rPr>
      </w:pPr>
    </w:p>
    <w:p w14:paraId="4A7AC75F" w14:textId="10FCC3C6" w:rsidR="00657704" w:rsidRPr="00A05258" w:rsidRDefault="00657704" w:rsidP="00532C61">
      <w:pPr>
        <w:pStyle w:val="Body"/>
        <w:jc w:val="center"/>
        <w:rPr>
          <w:b/>
        </w:rPr>
      </w:pPr>
      <w:r w:rsidRPr="00A05258">
        <w:rPr>
          <w:b/>
        </w:rPr>
        <w:t xml:space="preserve">Statement by </w:t>
      </w:r>
      <w:r w:rsidR="000604FB">
        <w:rPr>
          <w:b/>
        </w:rPr>
        <w:t>Mr. Frank Davis, Charg</w:t>
      </w:r>
      <w:r w:rsidR="000604FB">
        <w:rPr>
          <w:rFonts w:cs="Helvetica"/>
          <w:b/>
        </w:rPr>
        <w:t>é</w:t>
      </w:r>
      <w:r w:rsidR="000604FB">
        <w:rPr>
          <w:b/>
        </w:rPr>
        <w:t xml:space="preserve"> </w:t>
      </w:r>
      <w:proofErr w:type="spellStart"/>
      <w:r w:rsidR="000604FB">
        <w:rPr>
          <w:b/>
        </w:rPr>
        <w:t>d’Affaires</w:t>
      </w:r>
      <w:proofErr w:type="spellEnd"/>
      <w:r w:rsidR="000604FB">
        <w:rPr>
          <w:b/>
        </w:rPr>
        <w:t xml:space="preserve">, </w:t>
      </w:r>
      <w:proofErr w:type="spellStart"/>
      <w:r w:rsidR="000604FB">
        <w:rPr>
          <w:b/>
        </w:rPr>
        <w:t>a.i.</w:t>
      </w:r>
      <w:proofErr w:type="spellEnd"/>
      <w:r w:rsidR="000604FB">
        <w:rPr>
          <w:b/>
        </w:rPr>
        <w:t xml:space="preserve">, </w:t>
      </w:r>
      <w:r w:rsidR="000604FB">
        <w:rPr>
          <w:b/>
        </w:rPr>
        <w:br/>
      </w:r>
      <w:r w:rsidR="00C55B24">
        <w:rPr>
          <w:b/>
        </w:rPr>
        <w:t xml:space="preserve">Permanent Mission of The Bahamas to the </w:t>
      </w:r>
      <w:r w:rsidRPr="00A05258">
        <w:rPr>
          <w:b/>
        </w:rPr>
        <w:t>United Nations Office and Other International Organi</w:t>
      </w:r>
      <w:r w:rsidR="00916384">
        <w:rPr>
          <w:b/>
        </w:rPr>
        <w:t>z</w:t>
      </w:r>
      <w:r w:rsidRPr="00A05258">
        <w:rPr>
          <w:b/>
        </w:rPr>
        <w:t>ations in Geneva</w:t>
      </w:r>
    </w:p>
    <w:p w14:paraId="479CD1A7" w14:textId="63B674AD" w:rsidR="00532C61" w:rsidRDefault="00657704" w:rsidP="00532C61">
      <w:pPr>
        <w:pStyle w:val="Body"/>
        <w:jc w:val="center"/>
        <w:rPr>
          <w:b/>
        </w:rPr>
      </w:pPr>
      <w:r w:rsidRPr="00A05258">
        <w:rPr>
          <w:b/>
        </w:rPr>
        <w:t>at</w:t>
      </w:r>
      <w:r w:rsidR="00C82217">
        <w:rPr>
          <w:b/>
        </w:rPr>
        <w:t xml:space="preserve"> the </w:t>
      </w:r>
      <w:r w:rsidR="00532C61">
        <w:rPr>
          <w:b/>
        </w:rPr>
        <w:t>32</w:t>
      </w:r>
      <w:r w:rsidR="00532C61" w:rsidRPr="00532C61">
        <w:rPr>
          <w:b/>
          <w:vertAlign w:val="superscript"/>
        </w:rPr>
        <w:t>nd</w:t>
      </w:r>
      <w:r w:rsidR="00532C61">
        <w:rPr>
          <w:b/>
        </w:rPr>
        <w:t xml:space="preserve"> </w:t>
      </w:r>
      <w:r w:rsidRPr="00A05258">
        <w:rPr>
          <w:b/>
        </w:rPr>
        <w:t>Session of the Universal Periodic Review Working Group</w:t>
      </w:r>
      <w:r w:rsidR="00532C61">
        <w:rPr>
          <w:b/>
        </w:rPr>
        <w:br/>
      </w:r>
      <w:r w:rsidRPr="00532C61">
        <w:rPr>
          <w:b/>
          <w:i/>
        </w:rPr>
        <w:t xml:space="preserve">Presentation of </w:t>
      </w:r>
      <w:r w:rsidR="00C82217" w:rsidRPr="00532C61">
        <w:rPr>
          <w:b/>
          <w:i/>
        </w:rPr>
        <w:t>National</w:t>
      </w:r>
      <w:r w:rsidR="0041064E" w:rsidRPr="00532C61">
        <w:rPr>
          <w:b/>
          <w:i/>
        </w:rPr>
        <w:t xml:space="preserve"> R</w:t>
      </w:r>
      <w:r w:rsidR="00C82217" w:rsidRPr="00532C61">
        <w:rPr>
          <w:b/>
          <w:i/>
        </w:rPr>
        <w:t xml:space="preserve">eport by the Government of </w:t>
      </w:r>
      <w:r w:rsidR="003051CF">
        <w:rPr>
          <w:b/>
          <w:i/>
        </w:rPr>
        <w:t>Vanuatu</w:t>
      </w:r>
    </w:p>
    <w:p w14:paraId="11868B5F" w14:textId="346C330E" w:rsidR="00657704" w:rsidRPr="00A05258" w:rsidRDefault="0073263C" w:rsidP="00657704">
      <w:pPr>
        <w:pStyle w:val="Body"/>
        <w:jc w:val="center"/>
        <w:rPr>
          <w:b/>
        </w:rPr>
      </w:pPr>
      <w:r>
        <w:rPr>
          <w:b/>
        </w:rPr>
        <w:t>2</w:t>
      </w:r>
      <w:r w:rsidR="00377400">
        <w:rPr>
          <w:b/>
        </w:rPr>
        <w:t>4</w:t>
      </w:r>
      <w:r>
        <w:rPr>
          <w:b/>
        </w:rPr>
        <w:t xml:space="preserve"> January</w:t>
      </w:r>
      <w:r w:rsidR="00532C61">
        <w:rPr>
          <w:b/>
        </w:rPr>
        <w:t>,</w:t>
      </w:r>
      <w:r>
        <w:rPr>
          <w:b/>
        </w:rPr>
        <w:t xml:space="preserve"> 2019</w:t>
      </w:r>
    </w:p>
    <w:p w14:paraId="719D6E89" w14:textId="77777777" w:rsidR="00657704" w:rsidRPr="00A05258" w:rsidRDefault="00657704" w:rsidP="00657704">
      <w:pPr>
        <w:pStyle w:val="Body"/>
      </w:pPr>
      <w:r w:rsidRPr="00A05258">
        <w:t xml:space="preserve"> </w:t>
      </w:r>
    </w:p>
    <w:p w14:paraId="3FA6725C" w14:textId="77777777" w:rsidR="00657704" w:rsidRDefault="00657704" w:rsidP="00657704">
      <w:pPr>
        <w:pStyle w:val="Body"/>
      </w:pPr>
    </w:p>
    <w:p w14:paraId="6F7DFF2C" w14:textId="77777777" w:rsidR="002F048D" w:rsidRDefault="002F048D" w:rsidP="00657704">
      <w:pPr>
        <w:pStyle w:val="Body"/>
        <w:jc w:val="both"/>
      </w:pPr>
    </w:p>
    <w:p w14:paraId="4FB32D53" w14:textId="4B12452C" w:rsidR="00657704" w:rsidRPr="00B41134" w:rsidRDefault="00657704" w:rsidP="00B41134">
      <w:pPr>
        <w:pStyle w:val="Body"/>
        <w:spacing w:line="276" w:lineRule="auto"/>
        <w:jc w:val="both"/>
        <w:rPr>
          <w:sz w:val="24"/>
        </w:rPr>
      </w:pPr>
      <w:r w:rsidRPr="00B41134">
        <w:rPr>
          <w:sz w:val="24"/>
        </w:rPr>
        <w:t>Thank you</w:t>
      </w:r>
      <w:r w:rsidR="006405F3">
        <w:rPr>
          <w:sz w:val="24"/>
        </w:rPr>
        <w:t xml:space="preserve"> [</w:t>
      </w:r>
      <w:r w:rsidRPr="00B41134">
        <w:rPr>
          <w:sz w:val="24"/>
        </w:rPr>
        <w:t>M</w:t>
      </w:r>
      <w:r w:rsidR="006405F3">
        <w:rPr>
          <w:sz w:val="24"/>
        </w:rPr>
        <w:t>r./Madame]</w:t>
      </w:r>
      <w:r w:rsidRPr="00B41134">
        <w:rPr>
          <w:sz w:val="24"/>
        </w:rPr>
        <w:t xml:space="preserve"> </w:t>
      </w:r>
      <w:r w:rsidR="002F048D" w:rsidRPr="00B41134">
        <w:rPr>
          <w:sz w:val="24"/>
        </w:rPr>
        <w:t xml:space="preserve">[Vice] </w:t>
      </w:r>
      <w:r w:rsidRPr="00B41134">
        <w:rPr>
          <w:sz w:val="24"/>
        </w:rPr>
        <w:t>President.</w:t>
      </w:r>
      <w:r w:rsidRPr="00B41134">
        <w:rPr>
          <w:sz w:val="24"/>
        </w:rPr>
        <w:tab/>
      </w:r>
      <w:bookmarkStart w:id="0" w:name="_GoBack"/>
      <w:bookmarkEnd w:id="0"/>
      <w:r w:rsidRPr="00B41134">
        <w:rPr>
          <w:sz w:val="24"/>
        </w:rPr>
        <w:br/>
      </w:r>
    </w:p>
    <w:p w14:paraId="75CFC3DF" w14:textId="1331B278" w:rsidR="00730E69" w:rsidRDefault="00730E69" w:rsidP="00730E69">
      <w:pPr>
        <w:pStyle w:val="Body"/>
        <w:spacing w:line="276" w:lineRule="auto"/>
        <w:jc w:val="both"/>
        <w:rPr>
          <w:sz w:val="24"/>
        </w:rPr>
      </w:pPr>
      <w:r w:rsidRPr="00730E69">
        <w:rPr>
          <w:sz w:val="24"/>
        </w:rPr>
        <w:t>The Government of The Bahamas warmly welcomes the delegation of Vanuatu to this Session of the Working Group.</w:t>
      </w:r>
    </w:p>
    <w:p w14:paraId="749862BB" w14:textId="77777777" w:rsidR="00743FE2" w:rsidRPr="00730E69" w:rsidRDefault="00743FE2" w:rsidP="00730E69">
      <w:pPr>
        <w:pStyle w:val="Body"/>
        <w:spacing w:line="276" w:lineRule="auto"/>
        <w:jc w:val="both"/>
        <w:rPr>
          <w:sz w:val="24"/>
        </w:rPr>
      </w:pPr>
    </w:p>
    <w:p w14:paraId="3E9A3627" w14:textId="0ABDB305" w:rsidR="00730E69" w:rsidRDefault="00730E69" w:rsidP="00730E69">
      <w:pPr>
        <w:pStyle w:val="Body"/>
        <w:spacing w:line="276" w:lineRule="auto"/>
        <w:jc w:val="both"/>
        <w:rPr>
          <w:sz w:val="24"/>
        </w:rPr>
      </w:pPr>
      <w:r w:rsidRPr="00730E69">
        <w:rPr>
          <w:sz w:val="24"/>
        </w:rPr>
        <w:t>We commend Vanuatu for its considerable accomplishments in the protection and promotion of human rights despite the constraints and challenges faced as a fellow Small Island Developing State</w:t>
      </w:r>
      <w:r w:rsidR="00743FE2">
        <w:rPr>
          <w:sz w:val="24"/>
        </w:rPr>
        <w:t>, including as a result of the effects of climate change</w:t>
      </w:r>
      <w:r w:rsidRPr="00730E69">
        <w:rPr>
          <w:sz w:val="24"/>
        </w:rPr>
        <w:t xml:space="preserve">. </w:t>
      </w:r>
    </w:p>
    <w:p w14:paraId="3B1E21FA" w14:textId="77777777" w:rsidR="00743FE2" w:rsidRPr="00730E69" w:rsidRDefault="00743FE2" w:rsidP="00730E69">
      <w:pPr>
        <w:pStyle w:val="Body"/>
        <w:spacing w:line="276" w:lineRule="auto"/>
        <w:jc w:val="both"/>
        <w:rPr>
          <w:sz w:val="24"/>
        </w:rPr>
      </w:pPr>
    </w:p>
    <w:p w14:paraId="03CEE1D0" w14:textId="003CB8B8" w:rsidR="00730E69" w:rsidRDefault="00730E69" w:rsidP="00730E69">
      <w:pPr>
        <w:pStyle w:val="Body"/>
        <w:spacing w:line="276" w:lineRule="auto"/>
        <w:jc w:val="both"/>
        <w:rPr>
          <w:sz w:val="24"/>
        </w:rPr>
      </w:pPr>
      <w:r w:rsidRPr="00730E69">
        <w:rPr>
          <w:sz w:val="24"/>
        </w:rPr>
        <w:t>The Government of The Bahamas highlights Vanuatu’s achievements in relation to women’s rights, particularly increased resources and staffing capacity in the Department of Women’s Affairs (DOWA), as well as the establishment of a Gender Officer in the DOWA.</w:t>
      </w:r>
      <w:r w:rsidR="00E84940">
        <w:rPr>
          <w:sz w:val="24"/>
        </w:rPr>
        <w:t xml:space="preserve">   </w:t>
      </w:r>
      <w:r w:rsidRPr="00730E69">
        <w:rPr>
          <w:sz w:val="24"/>
        </w:rPr>
        <w:t>We also congratulate the Republic of Vanuatu on being the first Pacific State to develop a National Implementation Plan for the UPR recommendations.</w:t>
      </w:r>
      <w:r w:rsidR="00564270">
        <w:rPr>
          <w:sz w:val="24"/>
        </w:rPr>
        <w:t xml:space="preserve">  </w:t>
      </w:r>
      <w:r w:rsidRPr="00730E69">
        <w:rPr>
          <w:sz w:val="24"/>
        </w:rPr>
        <w:t xml:space="preserve">In addition, we welcome the steps taken by Vanuatu </w:t>
      </w:r>
      <w:r w:rsidR="00E044DF">
        <w:rPr>
          <w:sz w:val="24"/>
        </w:rPr>
        <w:t>to bolster</w:t>
      </w:r>
      <w:r w:rsidRPr="00730E69">
        <w:rPr>
          <w:sz w:val="24"/>
        </w:rPr>
        <w:t xml:space="preserve"> resources to the courts, such as increasing the number of judges and magistrates  and implementing an automated case management system t</w:t>
      </w:r>
      <w:r w:rsidR="00E044DF">
        <w:rPr>
          <w:sz w:val="24"/>
        </w:rPr>
        <w:t xml:space="preserve">o </w:t>
      </w:r>
      <w:r w:rsidRPr="00730E69">
        <w:rPr>
          <w:sz w:val="24"/>
        </w:rPr>
        <w:t>track the life of cases from registration to completion.</w:t>
      </w:r>
    </w:p>
    <w:p w14:paraId="342884D2" w14:textId="77777777" w:rsidR="00743FE2" w:rsidRPr="00730E69" w:rsidRDefault="00743FE2" w:rsidP="00730E69">
      <w:pPr>
        <w:pStyle w:val="Body"/>
        <w:spacing w:line="276" w:lineRule="auto"/>
        <w:jc w:val="both"/>
        <w:rPr>
          <w:sz w:val="24"/>
        </w:rPr>
      </w:pPr>
    </w:p>
    <w:p w14:paraId="32B9ACAC" w14:textId="30705376" w:rsidR="00730E69" w:rsidRDefault="00730E69" w:rsidP="00730E69">
      <w:pPr>
        <w:pStyle w:val="Body"/>
        <w:spacing w:line="276" w:lineRule="auto"/>
        <w:jc w:val="both"/>
        <w:rPr>
          <w:sz w:val="24"/>
        </w:rPr>
      </w:pPr>
      <w:r w:rsidRPr="00730E69">
        <w:rPr>
          <w:sz w:val="24"/>
        </w:rPr>
        <w:t>With a view to supporting further progress, the Government of The Bahamas respectfully recommends that the Republic of Vanuatu:</w:t>
      </w:r>
    </w:p>
    <w:p w14:paraId="603E98B4" w14:textId="77777777" w:rsidR="00E84940" w:rsidRPr="00730E69" w:rsidRDefault="00E84940" w:rsidP="00730E69">
      <w:pPr>
        <w:pStyle w:val="Body"/>
        <w:spacing w:line="276" w:lineRule="auto"/>
        <w:jc w:val="both"/>
        <w:rPr>
          <w:sz w:val="24"/>
        </w:rPr>
      </w:pPr>
    </w:p>
    <w:p w14:paraId="18222099" w14:textId="41B1DB0D" w:rsidR="00730E69" w:rsidRPr="00730E69" w:rsidRDefault="00730E69" w:rsidP="00564270">
      <w:pPr>
        <w:pStyle w:val="Body"/>
        <w:numPr>
          <w:ilvl w:val="0"/>
          <w:numId w:val="2"/>
        </w:numPr>
        <w:spacing w:line="276" w:lineRule="auto"/>
        <w:jc w:val="both"/>
        <w:rPr>
          <w:sz w:val="24"/>
        </w:rPr>
      </w:pPr>
      <w:r w:rsidRPr="00730E69">
        <w:rPr>
          <w:sz w:val="24"/>
        </w:rPr>
        <w:t>continues its current efforts to ratify the International Covenant on Economic</w:t>
      </w:r>
      <w:r w:rsidR="00E044DF">
        <w:rPr>
          <w:sz w:val="24"/>
        </w:rPr>
        <w:t xml:space="preserve">, </w:t>
      </w:r>
      <w:r w:rsidRPr="00730E69">
        <w:rPr>
          <w:sz w:val="24"/>
        </w:rPr>
        <w:t xml:space="preserve">Social </w:t>
      </w:r>
      <w:r w:rsidR="00E044DF">
        <w:rPr>
          <w:sz w:val="24"/>
        </w:rPr>
        <w:t xml:space="preserve">and Cultural </w:t>
      </w:r>
      <w:r w:rsidRPr="00730E69">
        <w:rPr>
          <w:sz w:val="24"/>
        </w:rPr>
        <w:t>Rights (ICES</w:t>
      </w:r>
      <w:r w:rsidR="00E044DF">
        <w:rPr>
          <w:sz w:val="24"/>
        </w:rPr>
        <w:t>C</w:t>
      </w:r>
      <w:r w:rsidRPr="00730E69">
        <w:rPr>
          <w:sz w:val="24"/>
        </w:rPr>
        <w:t>R) and the International Convention o</w:t>
      </w:r>
      <w:r w:rsidR="003051CF">
        <w:rPr>
          <w:sz w:val="24"/>
        </w:rPr>
        <w:t xml:space="preserve">n </w:t>
      </w:r>
      <w:r w:rsidRPr="00730E69">
        <w:rPr>
          <w:sz w:val="24"/>
        </w:rPr>
        <w:t xml:space="preserve">the Elimination of all forms of </w:t>
      </w:r>
      <w:r w:rsidR="00E044DF">
        <w:rPr>
          <w:sz w:val="24"/>
        </w:rPr>
        <w:t xml:space="preserve">Racial </w:t>
      </w:r>
      <w:r w:rsidRPr="00730E69">
        <w:rPr>
          <w:sz w:val="24"/>
        </w:rPr>
        <w:t>Discrimination (CE</w:t>
      </w:r>
      <w:r w:rsidR="00E044DF">
        <w:rPr>
          <w:sz w:val="24"/>
        </w:rPr>
        <w:t>RD);</w:t>
      </w:r>
      <w:r w:rsidR="00564270">
        <w:rPr>
          <w:sz w:val="24"/>
        </w:rPr>
        <w:tab/>
      </w:r>
      <w:r w:rsidRPr="00730E69">
        <w:rPr>
          <w:sz w:val="24"/>
        </w:rPr>
        <w:t xml:space="preserve">   </w:t>
      </w:r>
    </w:p>
    <w:p w14:paraId="6113ADAB" w14:textId="2E276FEB" w:rsidR="00003192" w:rsidRPr="00730E69" w:rsidRDefault="00003192" w:rsidP="00003192">
      <w:pPr>
        <w:pStyle w:val="Body"/>
        <w:numPr>
          <w:ilvl w:val="0"/>
          <w:numId w:val="2"/>
        </w:numPr>
        <w:spacing w:line="276" w:lineRule="auto"/>
        <w:jc w:val="both"/>
        <w:rPr>
          <w:sz w:val="24"/>
        </w:rPr>
      </w:pPr>
      <w:r w:rsidRPr="00730E69">
        <w:rPr>
          <w:sz w:val="24"/>
        </w:rPr>
        <w:t>adopts legislation to make</w:t>
      </w:r>
      <w:r>
        <w:rPr>
          <w:sz w:val="24"/>
        </w:rPr>
        <w:t xml:space="preserve"> primary and secondary</w:t>
      </w:r>
      <w:r w:rsidRPr="00730E69">
        <w:rPr>
          <w:sz w:val="24"/>
        </w:rPr>
        <w:t xml:space="preserve"> education compulsory</w:t>
      </w:r>
      <w:r>
        <w:rPr>
          <w:sz w:val="24"/>
        </w:rPr>
        <w:t xml:space="preserve"> </w:t>
      </w:r>
      <w:r w:rsidRPr="00730E69">
        <w:rPr>
          <w:sz w:val="24"/>
        </w:rPr>
        <w:t>and ensure</w:t>
      </w:r>
      <w:r>
        <w:rPr>
          <w:sz w:val="24"/>
        </w:rPr>
        <w:t xml:space="preserve">s </w:t>
      </w:r>
      <w:r w:rsidRPr="00730E69">
        <w:rPr>
          <w:sz w:val="24"/>
        </w:rPr>
        <w:t>access to</w:t>
      </w:r>
      <w:r>
        <w:rPr>
          <w:sz w:val="24"/>
        </w:rPr>
        <w:t xml:space="preserve"> </w:t>
      </w:r>
      <w:r w:rsidRPr="00730E69">
        <w:rPr>
          <w:sz w:val="24"/>
        </w:rPr>
        <w:t>quality education for all</w:t>
      </w:r>
      <w:r w:rsidR="003051CF">
        <w:rPr>
          <w:sz w:val="24"/>
        </w:rPr>
        <w:t xml:space="preserve"> and</w:t>
      </w:r>
    </w:p>
    <w:p w14:paraId="4620A4CF" w14:textId="512FD5CF" w:rsidR="00730E69" w:rsidRDefault="00730E69" w:rsidP="00564270">
      <w:pPr>
        <w:pStyle w:val="Body"/>
        <w:spacing w:line="276" w:lineRule="auto"/>
        <w:ind w:left="1080"/>
        <w:jc w:val="both"/>
        <w:rPr>
          <w:sz w:val="24"/>
        </w:rPr>
      </w:pPr>
    </w:p>
    <w:p w14:paraId="3B313CDA" w14:textId="1C1F5139" w:rsidR="00E044DF" w:rsidRPr="003051CF" w:rsidRDefault="00564270" w:rsidP="003051CF">
      <w:pPr>
        <w:pStyle w:val="Body"/>
        <w:numPr>
          <w:ilvl w:val="0"/>
          <w:numId w:val="2"/>
        </w:numPr>
        <w:spacing w:line="276" w:lineRule="auto"/>
        <w:jc w:val="both"/>
        <w:rPr>
          <w:sz w:val="24"/>
        </w:rPr>
      </w:pPr>
      <w:r w:rsidRPr="00730E69">
        <w:rPr>
          <w:sz w:val="24"/>
        </w:rPr>
        <w:t xml:space="preserve">seeks </w:t>
      </w:r>
      <w:r w:rsidR="00080F2C">
        <w:rPr>
          <w:sz w:val="24"/>
        </w:rPr>
        <w:t xml:space="preserve">technical </w:t>
      </w:r>
      <w:r w:rsidRPr="00730E69">
        <w:rPr>
          <w:sz w:val="24"/>
        </w:rPr>
        <w:t>assistance</w:t>
      </w:r>
      <w:r w:rsidR="00080F2C">
        <w:rPr>
          <w:sz w:val="24"/>
        </w:rPr>
        <w:t>,</w:t>
      </w:r>
      <w:r>
        <w:rPr>
          <w:sz w:val="24"/>
        </w:rPr>
        <w:t xml:space="preserve"> in accordance with </w:t>
      </w:r>
      <w:r w:rsidR="001F5975">
        <w:rPr>
          <w:sz w:val="24"/>
        </w:rPr>
        <w:t xml:space="preserve">Vanuatu’s </w:t>
      </w:r>
      <w:r>
        <w:rPr>
          <w:sz w:val="24"/>
        </w:rPr>
        <w:t>particular needs</w:t>
      </w:r>
      <w:r w:rsidR="00080F2C">
        <w:rPr>
          <w:sz w:val="24"/>
        </w:rPr>
        <w:t>,</w:t>
      </w:r>
      <w:r w:rsidRPr="00730E69">
        <w:rPr>
          <w:sz w:val="24"/>
        </w:rPr>
        <w:t xml:space="preserve"> </w:t>
      </w:r>
      <w:r w:rsidR="001F5975">
        <w:rPr>
          <w:sz w:val="24"/>
        </w:rPr>
        <w:t xml:space="preserve">so as </w:t>
      </w:r>
      <w:r w:rsidRPr="00730E69">
        <w:rPr>
          <w:sz w:val="24"/>
        </w:rPr>
        <w:t xml:space="preserve">to enhance </w:t>
      </w:r>
      <w:r w:rsidR="001F5975">
        <w:rPr>
          <w:sz w:val="24"/>
        </w:rPr>
        <w:t xml:space="preserve">the country’s </w:t>
      </w:r>
      <w:r w:rsidRPr="00730E69">
        <w:rPr>
          <w:sz w:val="24"/>
        </w:rPr>
        <w:t>capacity in the field of human rights</w:t>
      </w:r>
      <w:r w:rsidR="003051CF">
        <w:rPr>
          <w:sz w:val="24"/>
        </w:rPr>
        <w:t>.</w:t>
      </w:r>
    </w:p>
    <w:p w14:paraId="4F8C6302" w14:textId="77777777" w:rsidR="00E044DF" w:rsidRDefault="00E044DF" w:rsidP="00564270">
      <w:pPr>
        <w:pStyle w:val="ListParagraph"/>
        <w:rPr>
          <w:sz w:val="24"/>
        </w:rPr>
      </w:pPr>
    </w:p>
    <w:p w14:paraId="66C97EA2" w14:textId="1707920A" w:rsidR="002F048D" w:rsidRPr="00564270" w:rsidRDefault="00EE2882" w:rsidP="00730E69">
      <w:pPr>
        <w:pStyle w:val="Body"/>
        <w:spacing w:line="276" w:lineRule="auto"/>
        <w:jc w:val="both"/>
        <w:rPr>
          <w:sz w:val="24"/>
          <w:lang w:val="en-GB"/>
        </w:rPr>
      </w:pPr>
      <w:r>
        <w:rPr>
          <w:sz w:val="24"/>
        </w:rPr>
        <w:t>I thank you.</w:t>
      </w:r>
    </w:p>
    <w:sectPr w:rsidR="002F048D" w:rsidRPr="00564270" w:rsidSect="00C715EB">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105A3"/>
    <w:multiLevelType w:val="hybridMultilevel"/>
    <w:tmpl w:val="390E1976"/>
    <w:lvl w:ilvl="0" w:tplc="372615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1D3011"/>
    <w:multiLevelType w:val="hybridMultilevel"/>
    <w:tmpl w:val="DCAA28FC"/>
    <w:lvl w:ilvl="0" w:tplc="F6781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704"/>
    <w:rsid w:val="00003192"/>
    <w:rsid w:val="000052B9"/>
    <w:rsid w:val="000604FB"/>
    <w:rsid w:val="00076CE0"/>
    <w:rsid w:val="000779F1"/>
    <w:rsid w:val="00080F2C"/>
    <w:rsid w:val="000815F9"/>
    <w:rsid w:val="001024B2"/>
    <w:rsid w:val="00104F37"/>
    <w:rsid w:val="00126D18"/>
    <w:rsid w:val="001511E1"/>
    <w:rsid w:val="00186D7F"/>
    <w:rsid w:val="0019147C"/>
    <w:rsid w:val="001F1C3C"/>
    <w:rsid w:val="001F5975"/>
    <w:rsid w:val="00200CD5"/>
    <w:rsid w:val="002109C4"/>
    <w:rsid w:val="00244B24"/>
    <w:rsid w:val="00266EA7"/>
    <w:rsid w:val="002A06D6"/>
    <w:rsid w:val="002F048D"/>
    <w:rsid w:val="002F1E37"/>
    <w:rsid w:val="003051CF"/>
    <w:rsid w:val="00306413"/>
    <w:rsid w:val="00322698"/>
    <w:rsid w:val="00350BA8"/>
    <w:rsid w:val="00376F87"/>
    <w:rsid w:val="00377400"/>
    <w:rsid w:val="0039245D"/>
    <w:rsid w:val="003E464D"/>
    <w:rsid w:val="003F1860"/>
    <w:rsid w:val="00410104"/>
    <w:rsid w:val="0041064E"/>
    <w:rsid w:val="00411854"/>
    <w:rsid w:val="004178F2"/>
    <w:rsid w:val="00444E7E"/>
    <w:rsid w:val="0047302C"/>
    <w:rsid w:val="0047723E"/>
    <w:rsid w:val="0048581B"/>
    <w:rsid w:val="00487EA0"/>
    <w:rsid w:val="004A09D4"/>
    <w:rsid w:val="005058ED"/>
    <w:rsid w:val="00532C61"/>
    <w:rsid w:val="0056373A"/>
    <w:rsid w:val="00564270"/>
    <w:rsid w:val="00587B7E"/>
    <w:rsid w:val="005B37D9"/>
    <w:rsid w:val="005B4A64"/>
    <w:rsid w:val="005C3241"/>
    <w:rsid w:val="005E5233"/>
    <w:rsid w:val="005F34C2"/>
    <w:rsid w:val="00615DB0"/>
    <w:rsid w:val="00624B1C"/>
    <w:rsid w:val="006405F3"/>
    <w:rsid w:val="00657704"/>
    <w:rsid w:val="00684DCD"/>
    <w:rsid w:val="006A03E5"/>
    <w:rsid w:val="006D1DB1"/>
    <w:rsid w:val="00717CD4"/>
    <w:rsid w:val="007210EA"/>
    <w:rsid w:val="00730E69"/>
    <w:rsid w:val="00730F83"/>
    <w:rsid w:val="0073263C"/>
    <w:rsid w:val="00743FE2"/>
    <w:rsid w:val="00753407"/>
    <w:rsid w:val="007B0D0A"/>
    <w:rsid w:val="007B213A"/>
    <w:rsid w:val="007D365D"/>
    <w:rsid w:val="00815509"/>
    <w:rsid w:val="0081665A"/>
    <w:rsid w:val="00830C25"/>
    <w:rsid w:val="00831E85"/>
    <w:rsid w:val="00870011"/>
    <w:rsid w:val="008D6A7A"/>
    <w:rsid w:val="008E68DB"/>
    <w:rsid w:val="009031A7"/>
    <w:rsid w:val="0090411E"/>
    <w:rsid w:val="00916384"/>
    <w:rsid w:val="0095674D"/>
    <w:rsid w:val="00971D48"/>
    <w:rsid w:val="00992567"/>
    <w:rsid w:val="00997A5F"/>
    <w:rsid w:val="009B74EF"/>
    <w:rsid w:val="009C1CF1"/>
    <w:rsid w:val="009C25FA"/>
    <w:rsid w:val="009E3684"/>
    <w:rsid w:val="00A3128B"/>
    <w:rsid w:val="00A41753"/>
    <w:rsid w:val="00A43D90"/>
    <w:rsid w:val="00A46BE4"/>
    <w:rsid w:val="00A5010B"/>
    <w:rsid w:val="00A5414F"/>
    <w:rsid w:val="00A656BD"/>
    <w:rsid w:val="00AB2497"/>
    <w:rsid w:val="00AB72D3"/>
    <w:rsid w:val="00AD1BBF"/>
    <w:rsid w:val="00AD6485"/>
    <w:rsid w:val="00AE3EED"/>
    <w:rsid w:val="00AE5AC3"/>
    <w:rsid w:val="00B075A6"/>
    <w:rsid w:val="00B15CFF"/>
    <w:rsid w:val="00B27DDC"/>
    <w:rsid w:val="00B30CAD"/>
    <w:rsid w:val="00B41134"/>
    <w:rsid w:val="00B55CBE"/>
    <w:rsid w:val="00B914F0"/>
    <w:rsid w:val="00BC2577"/>
    <w:rsid w:val="00BD04D6"/>
    <w:rsid w:val="00BE54E4"/>
    <w:rsid w:val="00BF264F"/>
    <w:rsid w:val="00C11D73"/>
    <w:rsid w:val="00C261C7"/>
    <w:rsid w:val="00C26D87"/>
    <w:rsid w:val="00C55B24"/>
    <w:rsid w:val="00C63BD9"/>
    <w:rsid w:val="00C715EB"/>
    <w:rsid w:val="00C82217"/>
    <w:rsid w:val="00C85C2D"/>
    <w:rsid w:val="00C938FB"/>
    <w:rsid w:val="00CC4BFA"/>
    <w:rsid w:val="00D130D8"/>
    <w:rsid w:val="00D14A47"/>
    <w:rsid w:val="00D15A3C"/>
    <w:rsid w:val="00D76685"/>
    <w:rsid w:val="00D86B49"/>
    <w:rsid w:val="00DA3548"/>
    <w:rsid w:val="00DC6F62"/>
    <w:rsid w:val="00DF0170"/>
    <w:rsid w:val="00E044DF"/>
    <w:rsid w:val="00E065CC"/>
    <w:rsid w:val="00E245EE"/>
    <w:rsid w:val="00E63B63"/>
    <w:rsid w:val="00E84940"/>
    <w:rsid w:val="00EB456E"/>
    <w:rsid w:val="00ED4B01"/>
    <w:rsid w:val="00EE2882"/>
    <w:rsid w:val="00EE4CD4"/>
    <w:rsid w:val="00F0510B"/>
    <w:rsid w:val="00F17633"/>
    <w:rsid w:val="00F20A56"/>
    <w:rsid w:val="00F64891"/>
    <w:rsid w:val="00FA1F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D49D"/>
  <w15:docId w15:val="{E7EE37F0-2737-4017-A066-AE1AE68E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DB0"/>
    <w:pPr>
      <w:spacing w:line="252"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5770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ListParagraph">
    <w:name w:val="List Paragraph"/>
    <w:basedOn w:val="Normal"/>
    <w:uiPriority w:val="34"/>
    <w:qFormat/>
    <w:rsid w:val="001F1C3C"/>
    <w:pPr>
      <w:ind w:left="720"/>
      <w:contextualSpacing/>
    </w:pPr>
  </w:style>
  <w:style w:type="paragraph" w:styleId="BalloonText">
    <w:name w:val="Balloon Text"/>
    <w:basedOn w:val="Normal"/>
    <w:link w:val="BalloonTextChar"/>
    <w:uiPriority w:val="99"/>
    <w:semiHidden/>
    <w:unhideWhenUsed/>
    <w:rsid w:val="00AD1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BBF"/>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56817">
      <w:bodyDiv w:val="1"/>
      <w:marLeft w:val="0"/>
      <w:marRight w:val="0"/>
      <w:marTop w:val="0"/>
      <w:marBottom w:val="0"/>
      <w:divBdr>
        <w:top w:val="none" w:sz="0" w:space="0" w:color="auto"/>
        <w:left w:val="none" w:sz="0" w:space="0" w:color="auto"/>
        <w:bottom w:val="none" w:sz="0" w:space="0" w:color="auto"/>
        <w:right w:val="none" w:sz="0" w:space="0" w:color="auto"/>
      </w:divBdr>
    </w:div>
    <w:div w:id="15819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2870B-D522-4B90-9A13-02FB0BB63D5B}"/>
</file>

<file path=customXml/itemProps2.xml><?xml version="1.0" encoding="utf-8"?>
<ds:datastoreItem xmlns:ds="http://schemas.openxmlformats.org/officeDocument/2006/customXml" ds:itemID="{FCF1DCF1-98D9-4E10-9B3E-7788F1566F0F}"/>
</file>

<file path=customXml/itemProps3.xml><?xml version="1.0" encoding="utf-8"?>
<ds:datastoreItem xmlns:ds="http://schemas.openxmlformats.org/officeDocument/2006/customXml" ds:itemID="{DEF188D3-D99E-4F75-9719-C46CE3AA4C8D}"/>
</file>

<file path=customXml/itemProps4.xml><?xml version="1.0" encoding="utf-8"?>
<ds:datastoreItem xmlns:ds="http://schemas.openxmlformats.org/officeDocument/2006/customXml" ds:itemID="{CF96E89D-9B2D-4AFD-B0C5-69DDB05A8EC3}"/>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Dixon</dc:creator>
  <cp:lastModifiedBy>Sasha Dixon</cp:lastModifiedBy>
  <cp:revision>3</cp:revision>
  <cp:lastPrinted>2019-01-22T12:35:00Z</cp:lastPrinted>
  <dcterms:created xsi:type="dcterms:W3CDTF">2019-01-23T18:24:00Z</dcterms:created>
  <dcterms:modified xsi:type="dcterms:W3CDTF">2019-01-23T18:24:00Z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