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CD" w:rsidRPr="0052140B" w:rsidRDefault="008D71CD" w:rsidP="008D71CD">
      <w:pPr>
        <w:spacing w:after="120" w:line="240" w:lineRule="auto"/>
        <w:jc w:val="center"/>
        <w:rPr>
          <w:b/>
          <w:sz w:val="24"/>
          <w:lang w:val="en-US"/>
        </w:rPr>
      </w:pPr>
      <w:r w:rsidRPr="0052140B">
        <w:rPr>
          <w:b/>
          <w:sz w:val="24"/>
          <w:lang w:val="en-US"/>
        </w:rPr>
        <w:t xml:space="preserve">UPR of </w:t>
      </w:r>
      <w:r w:rsidR="009E201C">
        <w:rPr>
          <w:b/>
          <w:sz w:val="24"/>
          <w:lang w:val="en-US"/>
        </w:rPr>
        <w:t>Yemen</w:t>
      </w:r>
    </w:p>
    <w:p w:rsidR="008D71CD" w:rsidRPr="0052140B" w:rsidRDefault="008D71CD" w:rsidP="008D71CD">
      <w:pPr>
        <w:spacing w:after="120" w:line="240" w:lineRule="auto"/>
        <w:jc w:val="center"/>
        <w:rPr>
          <w:b/>
          <w:sz w:val="24"/>
          <w:lang w:val="en-US"/>
        </w:rPr>
      </w:pPr>
      <w:r w:rsidRPr="0052140B">
        <w:rPr>
          <w:b/>
          <w:sz w:val="24"/>
          <w:lang w:val="en-US"/>
        </w:rPr>
        <w:t>Statement by the Republic of Poland</w:t>
      </w:r>
    </w:p>
    <w:p w:rsidR="008D71CD" w:rsidRDefault="009E201C" w:rsidP="008D71CD">
      <w:pPr>
        <w:spacing w:after="120" w:line="240" w:lineRule="auto"/>
        <w:jc w:val="center"/>
        <w:rPr>
          <w:sz w:val="24"/>
          <w:lang w:val="en-US"/>
        </w:rPr>
      </w:pPr>
      <w:r>
        <w:rPr>
          <w:sz w:val="24"/>
          <w:lang w:val="en-US"/>
        </w:rPr>
        <w:t>23</w:t>
      </w:r>
      <w:r w:rsidRPr="009E201C">
        <w:rPr>
          <w:sz w:val="24"/>
          <w:vertAlign w:val="superscript"/>
          <w:lang w:val="en-US"/>
        </w:rPr>
        <w:t>rd</w:t>
      </w:r>
      <w:r>
        <w:rPr>
          <w:sz w:val="24"/>
          <w:lang w:val="en-US"/>
        </w:rPr>
        <w:t xml:space="preserve"> of</w:t>
      </w:r>
      <w:r w:rsidR="00226CBD">
        <w:rPr>
          <w:sz w:val="24"/>
          <w:lang w:val="en-US"/>
        </w:rPr>
        <w:t xml:space="preserve"> January 201</w:t>
      </w:r>
      <w:r>
        <w:rPr>
          <w:sz w:val="24"/>
          <w:lang w:val="en-US"/>
        </w:rPr>
        <w:t>9</w:t>
      </w:r>
      <w:r w:rsidR="008D71CD" w:rsidRPr="0052140B">
        <w:rPr>
          <w:sz w:val="24"/>
          <w:lang w:val="en-US"/>
        </w:rPr>
        <w:t>, Geneva</w:t>
      </w:r>
    </w:p>
    <w:p w:rsidR="00D134CC" w:rsidRPr="0052140B" w:rsidRDefault="00D134CC" w:rsidP="008D71CD">
      <w:pPr>
        <w:spacing w:after="120" w:line="240" w:lineRule="auto"/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14.30 </w:t>
      </w:r>
      <w:proofErr w:type="spellStart"/>
      <w:r>
        <w:rPr>
          <w:sz w:val="24"/>
          <w:lang w:val="en-US"/>
        </w:rPr>
        <w:t>hrs</w:t>
      </w:r>
      <w:proofErr w:type="spellEnd"/>
    </w:p>
    <w:p w:rsidR="008D71CD" w:rsidRPr="009044AD" w:rsidRDefault="008D71CD" w:rsidP="008D71CD">
      <w:pPr>
        <w:spacing w:after="120" w:line="360" w:lineRule="auto"/>
        <w:jc w:val="both"/>
        <w:rPr>
          <w:sz w:val="24"/>
          <w:lang w:val="en-US"/>
        </w:rPr>
      </w:pPr>
      <w:r w:rsidRPr="009044AD">
        <w:rPr>
          <w:sz w:val="24"/>
          <w:lang w:val="en-US"/>
        </w:rPr>
        <w:t>Mr. President,</w:t>
      </w:r>
    </w:p>
    <w:p w:rsidR="008D71CD" w:rsidRPr="009044AD" w:rsidRDefault="008D71CD" w:rsidP="008D71CD">
      <w:pPr>
        <w:spacing w:after="120" w:line="240" w:lineRule="auto"/>
        <w:jc w:val="both"/>
        <w:rPr>
          <w:sz w:val="24"/>
          <w:lang w:val="en-US"/>
        </w:rPr>
      </w:pPr>
      <w:r w:rsidRPr="009044AD">
        <w:rPr>
          <w:sz w:val="24"/>
          <w:lang w:val="en-US"/>
        </w:rPr>
        <w:t xml:space="preserve">Poland would like to thank the delegation of </w:t>
      </w:r>
      <w:r w:rsidR="001C24ED" w:rsidRPr="009044AD">
        <w:rPr>
          <w:sz w:val="24"/>
          <w:lang w:val="en-US"/>
        </w:rPr>
        <w:t xml:space="preserve">the Republic of </w:t>
      </w:r>
      <w:r w:rsidR="00D134CC" w:rsidRPr="009044AD">
        <w:rPr>
          <w:sz w:val="24"/>
          <w:lang w:val="en-US"/>
        </w:rPr>
        <w:t>Yemen</w:t>
      </w:r>
      <w:r w:rsidRPr="009044AD">
        <w:rPr>
          <w:sz w:val="24"/>
          <w:lang w:val="en-US"/>
        </w:rPr>
        <w:t xml:space="preserve"> for </w:t>
      </w:r>
      <w:r w:rsidR="001C24ED" w:rsidRPr="009044AD">
        <w:rPr>
          <w:sz w:val="24"/>
          <w:lang w:val="en-US"/>
        </w:rPr>
        <w:t xml:space="preserve">its </w:t>
      </w:r>
      <w:r w:rsidRPr="009044AD">
        <w:rPr>
          <w:sz w:val="24"/>
          <w:lang w:val="en-US"/>
        </w:rPr>
        <w:t xml:space="preserve">national report and </w:t>
      </w:r>
      <w:r w:rsidR="00286FDC" w:rsidRPr="009044AD">
        <w:rPr>
          <w:sz w:val="24"/>
          <w:lang w:val="en-US"/>
        </w:rPr>
        <w:t>for</w:t>
      </w:r>
      <w:r w:rsidRPr="009044AD">
        <w:rPr>
          <w:sz w:val="24"/>
          <w:lang w:val="en-US"/>
        </w:rPr>
        <w:t xml:space="preserve"> participation in the third cycle of the UPR process. </w:t>
      </w:r>
    </w:p>
    <w:p w:rsidR="00596C55" w:rsidRPr="009044AD" w:rsidRDefault="00596C55" w:rsidP="008D71CD">
      <w:pPr>
        <w:spacing w:after="120" w:line="240" w:lineRule="auto"/>
        <w:jc w:val="both"/>
        <w:rPr>
          <w:sz w:val="24"/>
          <w:lang w:val="en-US"/>
        </w:rPr>
      </w:pPr>
      <w:r w:rsidRPr="009044AD">
        <w:rPr>
          <w:sz w:val="24"/>
          <w:lang w:val="en-US"/>
        </w:rPr>
        <w:t xml:space="preserve">With war in Yemen reaching its fourth year, we continuously witness grave violence, death and suffering of millions of Yemenis. Efforts undertaken by the Government </w:t>
      </w:r>
      <w:r w:rsidR="00771930">
        <w:rPr>
          <w:sz w:val="24"/>
          <w:lang w:val="en-US"/>
        </w:rPr>
        <w:t xml:space="preserve">of </w:t>
      </w:r>
      <w:r w:rsidR="00771930" w:rsidRPr="009044AD">
        <w:rPr>
          <w:sz w:val="24"/>
          <w:lang w:val="en-US"/>
        </w:rPr>
        <w:t xml:space="preserve">Yemen </w:t>
      </w:r>
      <w:r w:rsidRPr="009044AD">
        <w:rPr>
          <w:sz w:val="24"/>
          <w:lang w:val="en-US"/>
        </w:rPr>
        <w:t>aimed at implementation of recommendations accepted during the second cycle of the UPR, although relevant and welcomed by Poland, are overshadowed by the ongoing conflict in the country.</w:t>
      </w:r>
    </w:p>
    <w:p w:rsidR="00596C55" w:rsidRPr="009044AD" w:rsidRDefault="00596C55" w:rsidP="008D71CD">
      <w:pPr>
        <w:spacing w:after="120" w:line="240" w:lineRule="auto"/>
        <w:jc w:val="both"/>
        <w:rPr>
          <w:sz w:val="24"/>
          <w:lang w:val="en-US"/>
        </w:rPr>
      </w:pPr>
      <w:r w:rsidRPr="009044AD">
        <w:rPr>
          <w:sz w:val="24"/>
          <w:lang w:val="en-US"/>
        </w:rPr>
        <w:t xml:space="preserve">In this context we call upon all parties and stakeholders – both in Yemen and beyond - to commit to reaching a </w:t>
      </w:r>
      <w:r w:rsidR="00706A70" w:rsidRPr="009044AD">
        <w:rPr>
          <w:sz w:val="24"/>
          <w:lang w:val="en-US"/>
        </w:rPr>
        <w:t xml:space="preserve">sustainable political solution which would pave </w:t>
      </w:r>
      <w:r w:rsidR="00771930">
        <w:rPr>
          <w:sz w:val="24"/>
          <w:lang w:val="en-US"/>
        </w:rPr>
        <w:t>the way for</w:t>
      </w:r>
      <w:r w:rsidR="00706A70" w:rsidRPr="009044AD">
        <w:rPr>
          <w:sz w:val="24"/>
          <w:lang w:val="en-US"/>
        </w:rPr>
        <w:t xml:space="preserve"> ending </w:t>
      </w:r>
      <w:r w:rsidRPr="009044AD">
        <w:rPr>
          <w:sz w:val="24"/>
          <w:lang w:val="en-US"/>
        </w:rPr>
        <w:t xml:space="preserve">this dreadful war, which is marked by thousands of victims, wounded and displaced civilians, destruction of infrastructure and lack of education to the youngest generation of Yemeni people. </w:t>
      </w:r>
    </w:p>
    <w:p w:rsidR="00C05561" w:rsidRDefault="00CA3821" w:rsidP="00C05561">
      <w:pPr>
        <w:spacing w:after="0" w:line="240" w:lineRule="auto"/>
        <w:jc w:val="both"/>
        <w:rPr>
          <w:sz w:val="24"/>
          <w:lang w:val="en-US"/>
        </w:rPr>
      </w:pPr>
      <w:r w:rsidRPr="009044AD">
        <w:rPr>
          <w:sz w:val="24"/>
          <w:lang w:val="en-US"/>
        </w:rPr>
        <w:t>Bearing that in mind, P</w:t>
      </w:r>
      <w:r w:rsidR="00D10028" w:rsidRPr="009044AD">
        <w:rPr>
          <w:sz w:val="24"/>
          <w:lang w:val="en-US"/>
        </w:rPr>
        <w:t xml:space="preserve">olish delegation would like to present the following recommendations to the Government </w:t>
      </w:r>
      <w:r w:rsidR="008D71CD" w:rsidRPr="009044AD">
        <w:rPr>
          <w:sz w:val="24"/>
          <w:lang w:val="en-US"/>
        </w:rPr>
        <w:t>of</w:t>
      </w:r>
      <w:r w:rsidR="003E2B4F" w:rsidRPr="009044AD">
        <w:rPr>
          <w:sz w:val="24"/>
          <w:lang w:val="en-US"/>
        </w:rPr>
        <w:t xml:space="preserve"> </w:t>
      </w:r>
      <w:r w:rsidRPr="009044AD">
        <w:rPr>
          <w:sz w:val="24"/>
          <w:lang w:val="en-US"/>
        </w:rPr>
        <w:t>Yemen:</w:t>
      </w:r>
    </w:p>
    <w:p w:rsidR="00C05561" w:rsidRDefault="00C05561" w:rsidP="00C05561">
      <w:pPr>
        <w:spacing w:after="0" w:line="240" w:lineRule="auto"/>
        <w:jc w:val="both"/>
        <w:rPr>
          <w:sz w:val="24"/>
          <w:lang w:val="en-US"/>
        </w:rPr>
      </w:pPr>
    </w:p>
    <w:p w:rsidR="00C05561" w:rsidRDefault="00706A70" w:rsidP="00C05561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lang w:val="en-US"/>
        </w:rPr>
      </w:pPr>
      <w:r w:rsidRPr="00C05561">
        <w:rPr>
          <w:b/>
          <w:sz w:val="24"/>
          <w:lang w:val="en-US"/>
        </w:rPr>
        <w:t xml:space="preserve">Cooperate with international community </w:t>
      </w:r>
      <w:r w:rsidR="009044AD" w:rsidRPr="00C05561">
        <w:rPr>
          <w:b/>
          <w:sz w:val="24"/>
          <w:lang w:val="en-US"/>
        </w:rPr>
        <w:t xml:space="preserve">as well as </w:t>
      </w:r>
      <w:r w:rsidR="00771930" w:rsidRPr="00C05561">
        <w:rPr>
          <w:b/>
          <w:sz w:val="24"/>
          <w:lang w:val="en-US"/>
        </w:rPr>
        <w:t>at the national level</w:t>
      </w:r>
      <w:r w:rsidRPr="00C05561">
        <w:rPr>
          <w:b/>
          <w:sz w:val="24"/>
          <w:lang w:val="en-US"/>
        </w:rPr>
        <w:t xml:space="preserve"> to record all cases of violation of international law committed by all parties to the conflict and pursue action</w:t>
      </w:r>
      <w:r w:rsidR="00771930" w:rsidRPr="00C05561">
        <w:rPr>
          <w:b/>
          <w:sz w:val="24"/>
          <w:lang w:val="en-US"/>
        </w:rPr>
        <w:t>s allowing perpetrators to be he</w:t>
      </w:r>
      <w:r w:rsidRPr="00C05561">
        <w:rPr>
          <w:b/>
          <w:sz w:val="24"/>
          <w:lang w:val="en-US"/>
        </w:rPr>
        <w:t>ld accountable for the crimes and violations before the independent court</w:t>
      </w:r>
      <w:r w:rsidR="009044AD" w:rsidRPr="00C05561">
        <w:rPr>
          <w:b/>
          <w:sz w:val="24"/>
          <w:lang w:val="en-US"/>
        </w:rPr>
        <w:t xml:space="preserve"> in the future;</w:t>
      </w:r>
    </w:p>
    <w:p w:rsidR="00C05561" w:rsidRPr="00C05561" w:rsidRDefault="00C05561" w:rsidP="00C05561">
      <w:pPr>
        <w:pStyle w:val="Akapitzlist"/>
        <w:spacing w:after="0" w:line="240" w:lineRule="auto"/>
        <w:jc w:val="both"/>
        <w:rPr>
          <w:b/>
          <w:sz w:val="24"/>
          <w:lang w:val="en-US"/>
        </w:rPr>
      </w:pPr>
      <w:bookmarkStart w:id="0" w:name="_GoBack"/>
      <w:bookmarkEnd w:id="0"/>
    </w:p>
    <w:p w:rsidR="00022F6D" w:rsidRPr="00C05561" w:rsidRDefault="00022F6D" w:rsidP="00C05561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lang w:val="en-US"/>
        </w:rPr>
      </w:pPr>
      <w:r w:rsidRPr="00C05561">
        <w:rPr>
          <w:b/>
          <w:sz w:val="24"/>
          <w:lang w:val="en-US"/>
        </w:rPr>
        <w:t xml:space="preserve">Continue all possible efforts in adopting legislation and implementing operational frameworks focusing on protecting women and </w:t>
      </w:r>
      <w:r w:rsidR="009044AD" w:rsidRPr="00C05561">
        <w:rPr>
          <w:b/>
          <w:sz w:val="24"/>
          <w:lang w:val="en-US"/>
        </w:rPr>
        <w:t xml:space="preserve">children </w:t>
      </w:r>
      <w:r w:rsidRPr="00C05561">
        <w:rPr>
          <w:b/>
          <w:sz w:val="24"/>
          <w:lang w:val="en-US"/>
        </w:rPr>
        <w:t>from violence,</w:t>
      </w:r>
      <w:r w:rsidR="009044AD" w:rsidRPr="00C05561">
        <w:rPr>
          <w:b/>
          <w:sz w:val="24"/>
          <w:lang w:val="en-US"/>
        </w:rPr>
        <w:t xml:space="preserve"> including</w:t>
      </w:r>
      <w:r w:rsidRPr="00C05561">
        <w:rPr>
          <w:b/>
          <w:sz w:val="24"/>
          <w:lang w:val="en-US"/>
        </w:rPr>
        <w:t xml:space="preserve"> </w:t>
      </w:r>
      <w:r w:rsidR="00771930" w:rsidRPr="00C05561">
        <w:rPr>
          <w:b/>
          <w:sz w:val="24"/>
          <w:lang w:val="en-US"/>
        </w:rPr>
        <w:t xml:space="preserve">female </w:t>
      </w:r>
      <w:r w:rsidRPr="00C05561">
        <w:rPr>
          <w:b/>
          <w:sz w:val="24"/>
          <w:lang w:val="en-US"/>
        </w:rPr>
        <w:t>genital mutilation</w:t>
      </w:r>
      <w:r w:rsidR="009044AD" w:rsidRPr="00C05561">
        <w:rPr>
          <w:b/>
          <w:sz w:val="24"/>
          <w:lang w:val="en-US"/>
        </w:rPr>
        <w:t xml:space="preserve">. In order to avoid the tragedy of Yemen witnessing a  lost generation – the government should take all possible steps </w:t>
      </w:r>
      <w:r w:rsidRPr="00C05561">
        <w:rPr>
          <w:b/>
          <w:sz w:val="24"/>
          <w:lang w:val="en-US"/>
        </w:rPr>
        <w:t>fostering access</w:t>
      </w:r>
      <w:r w:rsidR="009044AD" w:rsidRPr="00C05561">
        <w:rPr>
          <w:b/>
          <w:sz w:val="24"/>
          <w:lang w:val="en-US"/>
        </w:rPr>
        <w:t xml:space="preserve"> of all  children</w:t>
      </w:r>
      <w:r w:rsidRPr="00C05561">
        <w:rPr>
          <w:b/>
          <w:sz w:val="24"/>
          <w:lang w:val="en-US"/>
        </w:rPr>
        <w:t xml:space="preserve"> to education. </w:t>
      </w:r>
    </w:p>
    <w:p w:rsidR="00771930" w:rsidRDefault="00771930" w:rsidP="00771930">
      <w:pPr>
        <w:spacing w:after="0" w:line="240" w:lineRule="auto"/>
        <w:ind w:left="360"/>
        <w:jc w:val="both"/>
        <w:rPr>
          <w:sz w:val="24"/>
          <w:lang w:val="en-US"/>
        </w:rPr>
      </w:pPr>
    </w:p>
    <w:p w:rsidR="00771930" w:rsidRPr="00771930" w:rsidRDefault="00771930" w:rsidP="00771930">
      <w:pPr>
        <w:spacing w:after="0" w:line="240" w:lineRule="auto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I thank you.</w:t>
      </w:r>
    </w:p>
    <w:sectPr w:rsidR="00771930" w:rsidRPr="0077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904"/>
    <w:multiLevelType w:val="hybridMultilevel"/>
    <w:tmpl w:val="8ABE42E4"/>
    <w:lvl w:ilvl="0" w:tplc="57F83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431C8"/>
    <w:multiLevelType w:val="hybridMultilevel"/>
    <w:tmpl w:val="FD8A3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BD"/>
    <w:rsid w:val="00022F6D"/>
    <w:rsid w:val="000A50B6"/>
    <w:rsid w:val="00161948"/>
    <w:rsid w:val="0018672F"/>
    <w:rsid w:val="001C24ED"/>
    <w:rsid w:val="001F211A"/>
    <w:rsid w:val="00226CBD"/>
    <w:rsid w:val="002341CA"/>
    <w:rsid w:val="00267FCC"/>
    <w:rsid w:val="0027022A"/>
    <w:rsid w:val="0028634A"/>
    <w:rsid w:val="00286FDC"/>
    <w:rsid w:val="002F2188"/>
    <w:rsid w:val="00327808"/>
    <w:rsid w:val="003958BD"/>
    <w:rsid w:val="003E2B4F"/>
    <w:rsid w:val="004D4B62"/>
    <w:rsid w:val="00573CF2"/>
    <w:rsid w:val="00596C55"/>
    <w:rsid w:val="006A3C1C"/>
    <w:rsid w:val="006F503F"/>
    <w:rsid w:val="00706A70"/>
    <w:rsid w:val="00746427"/>
    <w:rsid w:val="0074711F"/>
    <w:rsid w:val="00771930"/>
    <w:rsid w:val="007731A4"/>
    <w:rsid w:val="00786A59"/>
    <w:rsid w:val="007D19EE"/>
    <w:rsid w:val="00872EB0"/>
    <w:rsid w:val="008D62EE"/>
    <w:rsid w:val="008D71CD"/>
    <w:rsid w:val="009044AD"/>
    <w:rsid w:val="009E201C"/>
    <w:rsid w:val="00B3569D"/>
    <w:rsid w:val="00B56082"/>
    <w:rsid w:val="00B8509B"/>
    <w:rsid w:val="00BC1F6E"/>
    <w:rsid w:val="00C03EB4"/>
    <w:rsid w:val="00C05561"/>
    <w:rsid w:val="00C24964"/>
    <w:rsid w:val="00CA3821"/>
    <w:rsid w:val="00CB78F3"/>
    <w:rsid w:val="00D10028"/>
    <w:rsid w:val="00D134CC"/>
    <w:rsid w:val="00D46BE3"/>
    <w:rsid w:val="00DE78FD"/>
    <w:rsid w:val="00E121BB"/>
    <w:rsid w:val="00E2222B"/>
    <w:rsid w:val="00E7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1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5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0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1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5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0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D36BCF-98F9-46F7-A681-02E73DA2D8A2}"/>
</file>

<file path=customXml/itemProps2.xml><?xml version="1.0" encoding="utf-8"?>
<ds:datastoreItem xmlns:ds="http://schemas.openxmlformats.org/officeDocument/2006/customXml" ds:itemID="{975CED22-949C-4CAC-9AF1-594EB7F6D887}"/>
</file>

<file path=customXml/itemProps3.xml><?xml version="1.0" encoding="utf-8"?>
<ds:datastoreItem xmlns:ds="http://schemas.openxmlformats.org/officeDocument/2006/customXml" ds:itemID="{A7A7DEC2-EA80-4150-B57A-1584E8781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Karlikowska Róża</dc:creator>
  <cp:lastModifiedBy>Węgrzynowska Karina</cp:lastModifiedBy>
  <cp:revision>2</cp:revision>
  <dcterms:created xsi:type="dcterms:W3CDTF">2019-01-16T16:16:00Z</dcterms:created>
  <dcterms:modified xsi:type="dcterms:W3CDTF">2019-01-16T16:16:00Z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