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A7E" w:rsidRPr="00786A7E" w:rsidRDefault="00786A7E" w:rsidP="00786A7E">
      <w:pPr>
        <w:bidi/>
        <w:rPr>
          <w:rFonts w:ascii="Frutiger LT Arabic 55 Roman" w:hAnsi="Frutiger LT Arabic 55 Roman" w:cs="Frutiger LT Arabic 55 Roman"/>
          <w:b/>
          <w:bCs/>
          <w:szCs w:val="24"/>
          <w:lang w:bidi="ar-BH"/>
        </w:rPr>
      </w:pPr>
    </w:p>
    <w:p w:rsidR="00786A7E" w:rsidRPr="00786A7E" w:rsidRDefault="00786A7E" w:rsidP="00786A7E">
      <w:pPr>
        <w:bidi/>
        <w:rPr>
          <w:rFonts w:ascii="Frutiger LT Arabic 55 Roman" w:hAnsi="Frutiger LT Arabic 55 Roman" w:cs="Frutiger LT Arabic 55 Roman"/>
          <w:b/>
          <w:bCs/>
          <w:szCs w:val="24"/>
        </w:rPr>
      </w:pPr>
    </w:p>
    <w:p w:rsidR="00786A7E" w:rsidRPr="00786A7E" w:rsidRDefault="00786A7E" w:rsidP="00786A7E">
      <w:pPr>
        <w:bidi/>
        <w:rPr>
          <w:rFonts w:ascii="Frutiger LT Arabic 55 Roman" w:hAnsi="Frutiger LT Arabic 55 Roman" w:cs="Frutiger LT Arabic 55 Roman"/>
          <w:b/>
          <w:bCs/>
          <w:szCs w:val="24"/>
          <w:rtl/>
        </w:rPr>
      </w:pPr>
    </w:p>
    <w:p w:rsidR="00786A7E" w:rsidRPr="00786A7E" w:rsidRDefault="00786A7E" w:rsidP="00786A7E">
      <w:pPr>
        <w:bidi/>
        <w:rPr>
          <w:rFonts w:ascii="Frutiger LT Arabic 55 Roman" w:hAnsi="Frutiger LT Arabic 55 Roman" w:cs="Frutiger LT Arabic 55 Roman"/>
          <w:b/>
          <w:bCs/>
          <w:szCs w:val="24"/>
        </w:rPr>
      </w:pPr>
    </w:p>
    <w:p w:rsidR="00786A7E" w:rsidRPr="00786A7E" w:rsidRDefault="00786A7E" w:rsidP="00786A7E">
      <w:pPr>
        <w:bidi/>
        <w:jc w:val="center"/>
        <w:rPr>
          <w:rFonts w:ascii="Frutiger LT Arabic 55 Roman" w:hAnsi="Frutiger LT Arabic 55 Roman" w:cs="Frutiger LT Arabic 55 Roman"/>
          <w:b/>
          <w:bCs/>
          <w:szCs w:val="24"/>
        </w:rPr>
      </w:pPr>
      <w:r w:rsidRPr="00786A7E">
        <w:rPr>
          <w:rFonts w:ascii="Frutiger LT Arabic 55 Roman" w:hAnsi="Frutiger LT Arabic 55 Roman" w:cs="Frutiger LT Arabic 55 Roman"/>
          <w:b/>
          <w:bCs/>
          <w:szCs w:val="24"/>
          <w:rtl/>
          <w:lang w:bidi="ar-BH"/>
        </w:rPr>
        <w:t xml:space="preserve">كلمة مملكة البحرين </w:t>
      </w:r>
    </w:p>
    <w:p w:rsidR="00786A7E" w:rsidRPr="00786A7E" w:rsidRDefault="00786A7E" w:rsidP="00786A7E">
      <w:pPr>
        <w:bidi/>
        <w:jc w:val="center"/>
        <w:rPr>
          <w:rFonts w:ascii="Frutiger LT Arabic 55 Roman" w:hAnsi="Frutiger LT Arabic 55 Roman" w:cs="Frutiger LT Arabic 55 Roman"/>
          <w:b/>
          <w:bCs/>
          <w:szCs w:val="24"/>
          <w:lang w:bidi="ar-BH"/>
        </w:rPr>
      </w:pPr>
    </w:p>
    <w:p w:rsidR="00786A7E" w:rsidRPr="00786A7E" w:rsidRDefault="00786A7E" w:rsidP="00786A7E">
      <w:pPr>
        <w:bidi/>
        <w:jc w:val="center"/>
        <w:rPr>
          <w:rFonts w:ascii="Frutiger LT Arabic 55 Roman" w:hAnsi="Frutiger LT Arabic 55 Roman" w:cs="Frutiger LT Arabic 55 Roman"/>
          <w:b/>
          <w:bCs/>
          <w:szCs w:val="24"/>
        </w:rPr>
      </w:pPr>
      <w:r w:rsidRPr="00786A7E">
        <w:rPr>
          <w:rFonts w:ascii="Frutiger LT Arabic 55 Roman" w:hAnsi="Frutiger LT Arabic 55 Roman" w:cs="Frutiger LT Arabic 55 Roman"/>
          <w:b/>
          <w:bCs/>
          <w:szCs w:val="24"/>
          <w:rtl/>
          <w:lang w:bidi="ar-BH"/>
        </w:rPr>
        <w:t xml:space="preserve">الدورة </w:t>
      </w:r>
      <w:r>
        <w:rPr>
          <w:rFonts w:ascii="Frutiger LT Arabic 55 Roman" w:hAnsi="Frutiger LT Arabic 55 Roman" w:cs="Frutiger LT Arabic 55 Roman" w:hint="cs"/>
          <w:b/>
          <w:bCs/>
          <w:szCs w:val="24"/>
          <w:rtl/>
          <w:lang w:bidi="ar-BH"/>
        </w:rPr>
        <w:t>(32)</w:t>
      </w:r>
      <w:r w:rsidRPr="00786A7E">
        <w:rPr>
          <w:rFonts w:ascii="Frutiger LT Arabic 55 Roman" w:hAnsi="Frutiger LT Arabic 55 Roman" w:cs="Frutiger LT Arabic 55 Roman"/>
          <w:b/>
          <w:bCs/>
          <w:szCs w:val="24"/>
          <w:rtl/>
          <w:lang w:bidi="ar-BH"/>
        </w:rPr>
        <w:t xml:space="preserve"> للفريق العامل المعني بالاستعراض الدوري الشامل </w:t>
      </w:r>
    </w:p>
    <w:p w:rsidR="00786A7E" w:rsidRPr="00786A7E" w:rsidRDefault="00786A7E" w:rsidP="00786A7E">
      <w:pPr>
        <w:bidi/>
        <w:jc w:val="center"/>
        <w:rPr>
          <w:rFonts w:ascii="Frutiger LT Arabic 55 Roman" w:hAnsi="Frutiger LT Arabic 55 Roman" w:cs="Frutiger LT Arabic 55 Roman"/>
          <w:b/>
          <w:bCs/>
          <w:szCs w:val="24"/>
          <w:lang w:val="fr-CH"/>
        </w:rPr>
      </w:pPr>
      <w:r w:rsidRPr="00786A7E">
        <w:rPr>
          <w:rFonts w:ascii="Frutiger LT Arabic 55 Roman" w:hAnsi="Frutiger LT Arabic 55 Roman" w:cs="Frutiger LT Arabic 55 Roman"/>
          <w:b/>
          <w:bCs/>
          <w:szCs w:val="24"/>
          <w:rtl/>
          <w:lang w:bidi="ar-BH"/>
        </w:rPr>
        <w:t xml:space="preserve">لحقوق الإنسان </w:t>
      </w:r>
      <w:r>
        <w:rPr>
          <w:rFonts w:ascii="Frutiger LT Arabic 55 Roman" w:hAnsi="Frutiger LT Arabic 55 Roman" w:cs="Frutiger LT Arabic 55 Roman" w:hint="cs"/>
          <w:b/>
          <w:bCs/>
          <w:szCs w:val="24"/>
          <w:rtl/>
          <w:lang w:bidi="ar-BH"/>
        </w:rPr>
        <w:t>(</w:t>
      </w:r>
      <w:r>
        <w:rPr>
          <w:rFonts w:ascii="Frutiger LT Arabic 55 Roman" w:hAnsi="Frutiger LT Arabic 55 Roman" w:cs="Frutiger LT Arabic 55 Roman"/>
          <w:b/>
          <w:bCs/>
          <w:szCs w:val="24"/>
          <w:lang w:bidi="ar-BH"/>
        </w:rPr>
        <w:t>UPR</w:t>
      </w:r>
      <w:r>
        <w:rPr>
          <w:rFonts w:ascii="Frutiger LT Arabic 55 Roman" w:hAnsi="Frutiger LT Arabic 55 Roman" w:cs="Frutiger LT Arabic 55 Roman" w:hint="cs"/>
          <w:b/>
          <w:bCs/>
          <w:szCs w:val="24"/>
          <w:rtl/>
          <w:lang w:bidi="ar-BH"/>
        </w:rPr>
        <w:t>)</w:t>
      </w:r>
    </w:p>
    <w:p w:rsidR="00786A7E" w:rsidRDefault="00786A7E" w:rsidP="00786A7E">
      <w:pPr>
        <w:bidi/>
        <w:jc w:val="center"/>
        <w:rPr>
          <w:rFonts w:ascii="Frutiger LT Arabic 55 Roman" w:hAnsi="Frutiger LT Arabic 55 Roman" w:cs="Frutiger LT Arabic 55 Roman"/>
          <w:b/>
          <w:bCs/>
          <w:szCs w:val="24"/>
          <w:lang w:bidi="ar-BH"/>
        </w:rPr>
      </w:pPr>
    </w:p>
    <w:p w:rsidR="00786A7E" w:rsidRPr="00786A7E" w:rsidRDefault="00786A7E" w:rsidP="00786A7E">
      <w:pPr>
        <w:bidi/>
        <w:jc w:val="center"/>
        <w:rPr>
          <w:rFonts w:ascii="Frutiger LT Arabic 55 Roman" w:hAnsi="Frutiger LT Arabic 55 Roman" w:cs="Frutiger LT Arabic 55 Roman"/>
          <w:b/>
          <w:bCs/>
          <w:szCs w:val="24"/>
          <w:lang w:bidi="ar-BH"/>
        </w:rPr>
      </w:pPr>
    </w:p>
    <w:p w:rsidR="00786A7E" w:rsidRPr="00786A7E" w:rsidRDefault="00786A7E" w:rsidP="00786A7E">
      <w:pPr>
        <w:bidi/>
        <w:jc w:val="center"/>
        <w:rPr>
          <w:rFonts w:ascii="Frutiger LT Arabic 55 Roman" w:hAnsi="Frutiger LT Arabic 55 Roman" w:cs="Frutiger LT Arabic 55 Roman"/>
          <w:b/>
          <w:bCs/>
          <w:szCs w:val="24"/>
        </w:rPr>
      </w:pPr>
      <w:r w:rsidRPr="00786A7E">
        <w:rPr>
          <w:rFonts w:ascii="Frutiger LT Arabic 55 Roman" w:hAnsi="Frutiger LT Arabic 55 Roman" w:cs="Frutiger LT Arabic 55 Roman"/>
          <w:b/>
          <w:bCs/>
          <w:szCs w:val="24"/>
          <w:rtl/>
          <w:lang w:bidi="ar-BH"/>
        </w:rPr>
        <w:t>ج</w:t>
      </w:r>
      <w:r w:rsidR="000A7652">
        <w:rPr>
          <w:rFonts w:ascii="Frutiger LT Arabic 55 Roman" w:hAnsi="Frutiger LT Arabic 55 Roman" w:cs="Frutiger LT Arabic 55 Roman" w:hint="cs"/>
          <w:b/>
          <w:bCs/>
          <w:szCs w:val="24"/>
          <w:rtl/>
          <w:lang w:bidi="ar-BH"/>
        </w:rPr>
        <w:t>م</w:t>
      </w:r>
      <w:r w:rsidRPr="00786A7E">
        <w:rPr>
          <w:rFonts w:ascii="Frutiger LT Arabic 55 Roman" w:hAnsi="Frutiger LT Arabic 55 Roman" w:cs="Frutiger LT Arabic 55 Roman"/>
          <w:b/>
          <w:bCs/>
          <w:szCs w:val="24"/>
          <w:rtl/>
          <w:lang w:bidi="ar-BH"/>
        </w:rPr>
        <w:t xml:space="preserve">هورية أفغانستان الإسلامية </w:t>
      </w:r>
    </w:p>
    <w:p w:rsidR="00786A7E" w:rsidRDefault="00786A7E" w:rsidP="00786A7E">
      <w:pPr>
        <w:bidi/>
        <w:jc w:val="center"/>
        <w:rPr>
          <w:rFonts w:ascii="Frutiger LT Arabic 55 Roman" w:hAnsi="Frutiger LT Arabic 55 Roman" w:cs="Frutiger LT Arabic 55 Roman"/>
          <w:b/>
          <w:bCs/>
          <w:szCs w:val="24"/>
          <w:rtl/>
          <w:lang w:bidi="ar-BH"/>
        </w:rPr>
      </w:pPr>
    </w:p>
    <w:p w:rsidR="00786A7E" w:rsidRDefault="00786A7E" w:rsidP="00786A7E">
      <w:pPr>
        <w:bidi/>
        <w:jc w:val="center"/>
        <w:rPr>
          <w:rFonts w:ascii="Frutiger LT Arabic 55 Roman" w:hAnsi="Frutiger LT Arabic 55 Roman" w:cs="Frutiger LT Arabic 55 Roman"/>
          <w:b/>
          <w:bCs/>
          <w:szCs w:val="24"/>
          <w:rtl/>
          <w:lang w:bidi="ar-BH"/>
        </w:rPr>
      </w:pPr>
    </w:p>
    <w:p w:rsidR="00786A7E" w:rsidRDefault="00786A7E" w:rsidP="00786A7E">
      <w:pPr>
        <w:bidi/>
        <w:jc w:val="center"/>
        <w:rPr>
          <w:rFonts w:ascii="Frutiger LT Arabic 55 Roman" w:hAnsi="Frutiger LT Arabic 55 Roman" w:cs="Frutiger LT Arabic 55 Roman"/>
          <w:b/>
          <w:bCs/>
          <w:szCs w:val="24"/>
          <w:rtl/>
          <w:lang w:bidi="ar-BH"/>
        </w:rPr>
      </w:pPr>
    </w:p>
    <w:p w:rsidR="00786A7E" w:rsidRPr="00786A7E" w:rsidRDefault="00786A7E" w:rsidP="00786A7E">
      <w:pPr>
        <w:bidi/>
        <w:jc w:val="center"/>
        <w:rPr>
          <w:rFonts w:ascii="Frutiger LT Arabic 55 Roman" w:hAnsi="Frutiger LT Arabic 55 Roman" w:cs="Frutiger LT Arabic 55 Roman"/>
          <w:b/>
          <w:bCs/>
          <w:szCs w:val="24"/>
          <w:lang w:bidi="ar-BH"/>
        </w:rPr>
      </w:pPr>
    </w:p>
    <w:p w:rsidR="00786A7E" w:rsidRPr="00786A7E" w:rsidRDefault="00786A7E" w:rsidP="00786A7E">
      <w:pPr>
        <w:bidi/>
        <w:jc w:val="center"/>
        <w:rPr>
          <w:rFonts w:ascii="Frutiger LT Arabic 55 Roman" w:hAnsi="Frutiger LT Arabic 55 Roman" w:cs="Frutiger LT Arabic 55 Roman"/>
          <w:b/>
          <w:bCs/>
          <w:szCs w:val="24"/>
          <w:rtl/>
          <w:lang w:bidi="ar-BH"/>
        </w:rPr>
      </w:pPr>
      <w:r w:rsidRPr="00786A7E">
        <w:rPr>
          <w:rFonts w:ascii="Frutiger LT Arabic 55 Roman" w:hAnsi="Frutiger LT Arabic 55 Roman" w:cs="Frutiger LT Arabic 55 Roman"/>
          <w:b/>
          <w:bCs/>
          <w:szCs w:val="24"/>
          <w:rtl/>
          <w:lang w:bidi="ar-BH"/>
        </w:rPr>
        <w:t>يلقيها</w:t>
      </w:r>
    </w:p>
    <w:p w:rsidR="00786A7E" w:rsidRDefault="00786A7E" w:rsidP="00786A7E">
      <w:pPr>
        <w:bidi/>
        <w:jc w:val="center"/>
        <w:rPr>
          <w:rFonts w:ascii="Frutiger LT Arabic 55 Roman" w:hAnsi="Frutiger LT Arabic 55 Roman" w:cs="Frutiger LT Arabic 55 Roman"/>
          <w:b/>
          <w:bCs/>
          <w:szCs w:val="24"/>
          <w:rtl/>
          <w:lang w:bidi="ar-BH"/>
        </w:rPr>
      </w:pPr>
      <w:r w:rsidRPr="00786A7E">
        <w:rPr>
          <w:rFonts w:ascii="Frutiger LT Arabic 55 Roman" w:hAnsi="Frutiger LT Arabic 55 Roman" w:cs="Frutiger LT Arabic 55 Roman"/>
          <w:b/>
          <w:bCs/>
          <w:szCs w:val="24"/>
          <w:rtl/>
          <w:lang w:bidi="ar-BH"/>
        </w:rPr>
        <w:t xml:space="preserve">سعادة السفير </w:t>
      </w:r>
      <w:r w:rsidR="000A7652">
        <w:rPr>
          <w:rFonts w:ascii="Frutiger LT Arabic 55 Roman" w:hAnsi="Frutiger LT Arabic 55 Roman" w:cs="Frutiger LT Arabic 55 Roman" w:hint="cs"/>
          <w:b/>
          <w:bCs/>
          <w:szCs w:val="24"/>
          <w:rtl/>
          <w:lang w:bidi="ar-BH"/>
        </w:rPr>
        <w:t xml:space="preserve">الدكتور/ </w:t>
      </w:r>
      <w:r w:rsidRPr="00786A7E">
        <w:rPr>
          <w:rFonts w:ascii="Frutiger LT Arabic 55 Roman" w:hAnsi="Frutiger LT Arabic 55 Roman" w:cs="Frutiger LT Arabic 55 Roman"/>
          <w:b/>
          <w:bCs/>
          <w:szCs w:val="24"/>
          <w:rtl/>
          <w:lang w:bidi="ar-BH"/>
        </w:rPr>
        <w:t xml:space="preserve">يوسف عبدالكريم </w:t>
      </w:r>
      <w:proofErr w:type="spellStart"/>
      <w:r w:rsidRPr="00786A7E">
        <w:rPr>
          <w:rFonts w:ascii="Frutiger LT Arabic 55 Roman" w:hAnsi="Frutiger LT Arabic 55 Roman" w:cs="Frutiger LT Arabic 55 Roman"/>
          <w:b/>
          <w:bCs/>
          <w:szCs w:val="24"/>
          <w:rtl/>
          <w:lang w:bidi="ar-BH"/>
        </w:rPr>
        <w:t>بوجيري</w:t>
      </w:r>
      <w:proofErr w:type="spellEnd"/>
      <w:r w:rsidRPr="00786A7E">
        <w:rPr>
          <w:rFonts w:ascii="Frutiger LT Arabic 55 Roman" w:hAnsi="Frutiger LT Arabic 55 Roman" w:cs="Frutiger LT Arabic 55 Roman"/>
          <w:b/>
          <w:bCs/>
          <w:szCs w:val="24"/>
          <w:rtl/>
          <w:lang w:bidi="ar-BH"/>
        </w:rPr>
        <w:t xml:space="preserve"> </w:t>
      </w:r>
    </w:p>
    <w:p w:rsidR="000A7652" w:rsidRPr="00786A7E" w:rsidRDefault="000A7652" w:rsidP="000A7652">
      <w:pPr>
        <w:bidi/>
        <w:jc w:val="center"/>
        <w:rPr>
          <w:rFonts w:ascii="Frutiger LT Arabic 55 Roman" w:hAnsi="Frutiger LT Arabic 55 Roman" w:cs="Frutiger LT Arabic 55 Roman"/>
          <w:b/>
          <w:bCs/>
          <w:szCs w:val="24"/>
          <w:lang w:bidi="ar-BH"/>
        </w:rPr>
      </w:pPr>
      <w:r w:rsidRPr="00786A7E">
        <w:rPr>
          <w:rFonts w:ascii="Frutiger LT Arabic 55 Roman" w:hAnsi="Frutiger LT Arabic 55 Roman" w:cs="Frutiger LT Arabic 55 Roman"/>
          <w:b/>
          <w:bCs/>
          <w:szCs w:val="24"/>
          <w:rtl/>
          <w:lang w:bidi="ar-BH"/>
        </w:rPr>
        <w:t>المندوب الدائم</w:t>
      </w:r>
    </w:p>
    <w:p w:rsidR="00786A7E" w:rsidRPr="00786A7E" w:rsidRDefault="00786A7E" w:rsidP="00786A7E">
      <w:pPr>
        <w:bidi/>
        <w:jc w:val="center"/>
        <w:rPr>
          <w:rFonts w:ascii="Frutiger LT Arabic 55 Roman" w:hAnsi="Frutiger LT Arabic 55 Roman" w:cs="Frutiger LT Arabic 55 Roman"/>
          <w:b/>
          <w:bCs/>
          <w:szCs w:val="24"/>
          <w:lang w:bidi="ar-BH"/>
        </w:rPr>
      </w:pPr>
    </w:p>
    <w:p w:rsidR="00786A7E" w:rsidRPr="00786A7E" w:rsidRDefault="00786A7E" w:rsidP="00786A7E">
      <w:pPr>
        <w:bidi/>
        <w:jc w:val="center"/>
        <w:rPr>
          <w:rFonts w:ascii="Frutiger LT Arabic 55 Roman" w:hAnsi="Frutiger LT Arabic 55 Roman" w:cs="Frutiger LT Arabic 55 Roman"/>
          <w:b/>
          <w:bCs/>
          <w:szCs w:val="24"/>
          <w:lang w:bidi="ar-BH"/>
        </w:rPr>
      </w:pPr>
    </w:p>
    <w:p w:rsidR="00786A7E" w:rsidRPr="00786A7E" w:rsidRDefault="00786A7E" w:rsidP="00786A7E">
      <w:pPr>
        <w:bidi/>
        <w:jc w:val="center"/>
        <w:rPr>
          <w:rFonts w:ascii="Frutiger LT Arabic 55 Roman" w:hAnsi="Frutiger LT Arabic 55 Roman" w:cs="Frutiger LT Arabic 55 Roman"/>
          <w:b/>
          <w:bCs/>
          <w:szCs w:val="24"/>
          <w:rtl/>
          <w:lang w:bidi="ar-BH"/>
        </w:rPr>
      </w:pPr>
    </w:p>
    <w:p w:rsidR="000A7652" w:rsidRPr="00786A7E" w:rsidRDefault="000A7652" w:rsidP="000A7652">
      <w:pPr>
        <w:bidi/>
        <w:rPr>
          <w:rFonts w:ascii="Frutiger LT Arabic 55 Roman" w:hAnsi="Frutiger LT Arabic 55 Roman" w:cs="Frutiger LT Arabic 55 Roman"/>
          <w:b/>
          <w:bCs/>
          <w:szCs w:val="24"/>
          <w:rtl/>
          <w:lang w:bidi="ar-BH"/>
        </w:rPr>
      </w:pPr>
    </w:p>
    <w:p w:rsidR="00786A7E" w:rsidRPr="00786A7E" w:rsidRDefault="00786A7E" w:rsidP="00786A7E">
      <w:pPr>
        <w:bidi/>
        <w:jc w:val="center"/>
        <w:rPr>
          <w:rFonts w:ascii="Frutiger LT Arabic 55 Roman" w:hAnsi="Frutiger LT Arabic 55 Roman" w:cs="Frutiger LT Arabic 55 Roman"/>
          <w:b/>
          <w:bCs/>
          <w:szCs w:val="24"/>
          <w:rtl/>
          <w:lang w:bidi="ar-BH"/>
        </w:rPr>
      </w:pPr>
    </w:p>
    <w:p w:rsidR="00786A7E" w:rsidRPr="00786A7E" w:rsidRDefault="00786A7E" w:rsidP="00786A7E">
      <w:pPr>
        <w:bidi/>
        <w:jc w:val="center"/>
        <w:rPr>
          <w:rFonts w:ascii="Frutiger LT Arabic 55 Roman" w:hAnsi="Frutiger LT Arabic 55 Roman" w:cs="Frutiger LT Arabic 55 Roman"/>
          <w:b/>
          <w:bCs/>
          <w:szCs w:val="24"/>
          <w:rtl/>
          <w:lang w:bidi="ar-BH"/>
        </w:rPr>
      </w:pPr>
    </w:p>
    <w:p w:rsidR="00786A7E" w:rsidRPr="00786A7E" w:rsidRDefault="00786A7E" w:rsidP="00786A7E">
      <w:pPr>
        <w:bidi/>
        <w:jc w:val="center"/>
        <w:rPr>
          <w:rFonts w:ascii="Frutiger LT Arabic 55 Roman" w:hAnsi="Frutiger LT Arabic 55 Roman" w:cs="Frutiger LT Arabic 55 Roman"/>
          <w:b/>
          <w:bCs/>
          <w:szCs w:val="24"/>
          <w:rtl/>
          <w:lang w:bidi="ar-BH"/>
        </w:rPr>
      </w:pPr>
    </w:p>
    <w:p w:rsidR="00786A7E" w:rsidRPr="00786A7E" w:rsidRDefault="00786A7E" w:rsidP="00786A7E">
      <w:pPr>
        <w:bidi/>
        <w:jc w:val="center"/>
        <w:rPr>
          <w:rFonts w:ascii="Frutiger LT Arabic 55 Roman" w:hAnsi="Frutiger LT Arabic 55 Roman" w:cs="Frutiger LT Arabic 55 Roman"/>
          <w:b/>
          <w:bCs/>
          <w:szCs w:val="24"/>
          <w:rtl/>
          <w:lang w:bidi="ar-BH"/>
        </w:rPr>
      </w:pPr>
    </w:p>
    <w:p w:rsidR="00786A7E" w:rsidRPr="00786A7E" w:rsidRDefault="00786A7E" w:rsidP="00786A7E">
      <w:pPr>
        <w:bidi/>
        <w:jc w:val="center"/>
        <w:rPr>
          <w:rFonts w:ascii="Frutiger LT Arabic 55 Roman" w:hAnsi="Frutiger LT Arabic 55 Roman" w:cs="Frutiger LT Arabic 55 Roman"/>
          <w:b/>
          <w:bCs/>
          <w:szCs w:val="24"/>
          <w:rtl/>
          <w:lang w:bidi="ar-BH"/>
        </w:rPr>
      </w:pPr>
    </w:p>
    <w:p w:rsidR="00786A7E" w:rsidRPr="00786A7E" w:rsidRDefault="00786A7E" w:rsidP="00786A7E">
      <w:pPr>
        <w:bidi/>
        <w:jc w:val="center"/>
        <w:rPr>
          <w:rFonts w:ascii="Frutiger LT Arabic 55 Roman" w:hAnsi="Frutiger LT Arabic 55 Roman" w:cs="Frutiger LT Arabic 55 Roman"/>
          <w:b/>
          <w:bCs/>
          <w:szCs w:val="24"/>
        </w:rPr>
      </w:pPr>
      <w:r w:rsidRPr="00786A7E">
        <w:rPr>
          <w:rFonts w:ascii="Frutiger LT Arabic 55 Roman" w:hAnsi="Frutiger LT Arabic 55 Roman" w:cs="Frutiger LT Arabic 55 Roman"/>
          <w:b/>
          <w:bCs/>
          <w:szCs w:val="24"/>
          <w:rtl/>
          <w:lang w:bidi="ar-BH"/>
        </w:rPr>
        <w:t>الإثنين الموافق 21 يناير 2019</w:t>
      </w:r>
    </w:p>
    <w:p w:rsidR="00786A7E" w:rsidRDefault="00786A7E" w:rsidP="00786A7E">
      <w:pPr>
        <w:bidi/>
        <w:jc w:val="both"/>
        <w:rPr>
          <w:rFonts w:ascii="Frutiger LT Arabic 55 Roman" w:hAnsi="Frutiger LT Arabic 55 Roman" w:cs="Frutiger LT Arabic 55 Roman"/>
          <w:b/>
          <w:bCs/>
          <w:szCs w:val="24"/>
          <w:lang w:bidi="ar-BH"/>
        </w:rPr>
      </w:pPr>
    </w:p>
    <w:p w:rsidR="00786A7E" w:rsidRPr="00786A7E" w:rsidRDefault="00786A7E" w:rsidP="00786A7E">
      <w:pPr>
        <w:bidi/>
        <w:jc w:val="both"/>
        <w:rPr>
          <w:rFonts w:ascii="Frutiger LT Arabic 55 Roman" w:hAnsi="Frutiger LT Arabic 55 Roman" w:cs="Frutiger LT Arabic 55 Roman"/>
          <w:b/>
          <w:bCs/>
          <w:szCs w:val="24"/>
        </w:rPr>
      </w:pPr>
      <w:r w:rsidRPr="00786A7E">
        <w:rPr>
          <w:rFonts w:ascii="Frutiger LT Arabic 55 Roman" w:hAnsi="Frutiger LT Arabic 55 Roman" w:cs="Frutiger LT Arabic 55 Roman"/>
          <w:b/>
          <w:bCs/>
          <w:szCs w:val="24"/>
          <w:rtl/>
          <w:lang w:bidi="ar-BH"/>
        </w:rPr>
        <w:t xml:space="preserve">السيد الرئيس، </w:t>
      </w:r>
    </w:p>
    <w:p w:rsidR="003D60EF" w:rsidRPr="003D60EF" w:rsidRDefault="00786A7E" w:rsidP="003D60EF">
      <w:pPr>
        <w:bidi/>
        <w:jc w:val="both"/>
        <w:rPr>
          <w:rFonts w:ascii="Frutiger LT Arabic 55 Roman" w:hAnsi="Frutiger LT Arabic 55 Roman" w:cs="Frutiger LT Arabic 55 Roman"/>
          <w:szCs w:val="24"/>
        </w:rPr>
      </w:pPr>
      <w:r w:rsidRPr="003D60EF">
        <w:rPr>
          <w:rFonts w:ascii="Frutiger LT Arabic 55 Roman" w:hAnsi="Frutiger LT Arabic 55 Roman" w:cs="Frutiger LT Arabic 55 Roman"/>
          <w:szCs w:val="24"/>
          <w:rtl/>
          <w:lang w:bidi="ar-BH"/>
        </w:rPr>
        <w:tab/>
      </w:r>
      <w:r w:rsidR="003D60EF" w:rsidRPr="003D60EF">
        <w:rPr>
          <w:rFonts w:ascii="Frutiger LT Arabic 55 Roman" w:hAnsi="Frutiger LT Arabic 55 Roman" w:cs="Frutiger LT Arabic 55 Roman"/>
          <w:szCs w:val="24"/>
          <w:rtl/>
          <w:lang w:bidi="ar-BH"/>
        </w:rPr>
        <w:t>ف</w:t>
      </w:r>
      <w:bookmarkStart w:id="0" w:name="_GoBack"/>
      <w:bookmarkEnd w:id="0"/>
      <w:r w:rsidR="003D60EF" w:rsidRPr="003D60EF">
        <w:rPr>
          <w:rFonts w:ascii="Frutiger LT Arabic 55 Roman" w:hAnsi="Frutiger LT Arabic 55 Roman" w:cs="Frutiger LT Arabic 55 Roman"/>
          <w:szCs w:val="24"/>
          <w:rtl/>
          <w:lang w:bidi="ar-BH"/>
        </w:rPr>
        <w:t xml:space="preserve">ي البدء، أود </w:t>
      </w:r>
      <w:proofErr w:type="spellStart"/>
      <w:r w:rsidR="003D60EF" w:rsidRPr="003D60EF">
        <w:rPr>
          <w:rFonts w:ascii="Frutiger LT Arabic 55 Roman" w:hAnsi="Frutiger LT Arabic 55 Roman" w:cs="Frutiger LT Arabic 55 Roman"/>
          <w:szCs w:val="24"/>
          <w:rtl/>
          <w:lang w:bidi="ar-BH"/>
        </w:rPr>
        <w:t>ب</w:t>
      </w:r>
      <w:r w:rsidR="003D60EF">
        <w:rPr>
          <w:rFonts w:ascii="Frutiger LT Arabic 55 Roman" w:hAnsi="Frutiger LT Arabic 55 Roman" w:cs="Frutiger LT Arabic 55 Roman" w:hint="cs"/>
          <w:szCs w:val="24"/>
          <w:rtl/>
          <w:lang w:bidi="ar-BH"/>
        </w:rPr>
        <w:t>إ</w:t>
      </w:r>
      <w:r w:rsidR="003D60EF" w:rsidRPr="003D60EF">
        <w:rPr>
          <w:rFonts w:ascii="Frutiger LT Arabic 55 Roman" w:hAnsi="Frutiger LT Arabic 55 Roman" w:cs="Frutiger LT Arabic 55 Roman"/>
          <w:szCs w:val="24"/>
          <w:rtl/>
          <w:lang w:bidi="ar-BH"/>
        </w:rPr>
        <w:t>سم</w:t>
      </w:r>
      <w:proofErr w:type="spellEnd"/>
      <w:r w:rsidR="003D60EF" w:rsidRPr="003D60EF">
        <w:rPr>
          <w:rFonts w:ascii="Frutiger LT Arabic 55 Roman" w:hAnsi="Frutiger LT Arabic 55 Roman" w:cs="Frutiger LT Arabic 55 Roman"/>
          <w:szCs w:val="24"/>
          <w:rtl/>
          <w:lang w:bidi="ar-BH"/>
        </w:rPr>
        <w:t xml:space="preserve"> وفــد بلادي أن أرحب بالسيدة عديلة راز نائب وزير الخارجية بجمهورية أفغانستان الإسلامية والوفد المرافق لها، ونتقدم لها بجزيل الشكر على العرض المستفيض الذي تقدمت به في مداخلتها، كما نقدم تقديراً خاصاً للبعثة الدائمة لأفغانستان بجنيف وعلى رأسها السفيرة ثريا دليل وفريق عملها. </w:t>
      </w:r>
    </w:p>
    <w:p w:rsidR="003D60EF" w:rsidRPr="003D60EF" w:rsidRDefault="003D60EF" w:rsidP="003D60EF">
      <w:pPr>
        <w:bidi/>
        <w:jc w:val="both"/>
        <w:rPr>
          <w:rFonts w:ascii="Frutiger LT Arabic 55 Roman" w:hAnsi="Frutiger LT Arabic 55 Roman" w:cs="Frutiger LT Arabic 55 Roman"/>
          <w:szCs w:val="24"/>
        </w:rPr>
      </w:pPr>
    </w:p>
    <w:p w:rsidR="003D60EF" w:rsidRPr="003D60EF" w:rsidRDefault="003D60EF" w:rsidP="003D60EF">
      <w:pPr>
        <w:bidi/>
        <w:jc w:val="both"/>
        <w:rPr>
          <w:rFonts w:ascii="Frutiger LT Arabic 55 Roman" w:hAnsi="Frutiger LT Arabic 55 Roman" w:cs="Frutiger LT Arabic 55 Roman"/>
          <w:szCs w:val="24"/>
        </w:rPr>
      </w:pPr>
      <w:r w:rsidRPr="003D60EF">
        <w:rPr>
          <w:rFonts w:ascii="Frutiger LT Arabic 55 Roman" w:hAnsi="Frutiger LT Arabic 55 Roman" w:cs="Frutiger LT Arabic 55 Roman"/>
          <w:b/>
          <w:bCs/>
          <w:szCs w:val="24"/>
          <w:rtl/>
          <w:lang w:bidi="ar-BH"/>
        </w:rPr>
        <w:t>السيد الرئيس،</w:t>
      </w:r>
      <w:r w:rsidRPr="003D60EF">
        <w:rPr>
          <w:rFonts w:ascii="Frutiger LT Arabic 55 Roman" w:hAnsi="Frutiger LT Arabic 55 Roman" w:cs="Frutiger LT Arabic 55 Roman"/>
          <w:szCs w:val="24"/>
          <w:rtl/>
          <w:lang w:bidi="ar-BH"/>
        </w:rPr>
        <w:t xml:space="preserve"> </w:t>
      </w:r>
    </w:p>
    <w:p w:rsidR="003D60EF" w:rsidRPr="003D60EF" w:rsidRDefault="003D60EF" w:rsidP="003D60EF">
      <w:pPr>
        <w:bidi/>
        <w:jc w:val="both"/>
        <w:rPr>
          <w:rFonts w:ascii="Frutiger LT Arabic 55 Roman" w:hAnsi="Frutiger LT Arabic 55 Roman" w:cs="Frutiger LT Arabic 55 Roman"/>
          <w:szCs w:val="24"/>
        </w:rPr>
      </w:pPr>
      <w:r w:rsidRPr="003D60EF">
        <w:rPr>
          <w:rFonts w:ascii="Frutiger LT Arabic 55 Roman" w:hAnsi="Frutiger LT Arabic 55 Roman" w:cs="Frutiger LT Arabic 55 Roman"/>
          <w:szCs w:val="24"/>
          <w:rtl/>
          <w:lang w:bidi="ar-BH"/>
        </w:rPr>
        <w:tab/>
        <w:t xml:space="preserve">يغتنم وفـد بلادي هذه الفرصة ليثني على الجهود الدؤوبة والتدابير الجريئة المتخذة من قبل الحكومة الأفغانية لحماية وتعزيز حقوق الإنسان، وذلك على الرغم من الظروف الصعبة التي تمر بها البلاد، لا سيما تلك المتعلقة بإنشاء اللجنة الأفغانية المستقلة لحقوق الإنسان، بالإضافة إلى سن العديد من التشريعات الوطنية الهامة خلال الفترة من 2014 لغاية 2018، وكذلك تضمين المناهج التعليمية لمختلف المراحل مبادئ حقوق الإنسان وإزالة ما يتعارض منها مع المعايير الدولية لحقوق الإنسان. </w:t>
      </w:r>
    </w:p>
    <w:p w:rsidR="003D60EF" w:rsidRPr="003D60EF" w:rsidRDefault="003D60EF" w:rsidP="003D60EF">
      <w:pPr>
        <w:bidi/>
        <w:ind w:firstLine="720"/>
        <w:jc w:val="both"/>
        <w:rPr>
          <w:rFonts w:ascii="Frutiger LT Arabic 55 Roman" w:hAnsi="Frutiger LT Arabic 55 Roman" w:cs="Frutiger LT Arabic 55 Roman"/>
          <w:szCs w:val="24"/>
        </w:rPr>
      </w:pPr>
      <w:r w:rsidRPr="003D60EF">
        <w:rPr>
          <w:rFonts w:ascii="Frutiger LT Arabic 55 Roman" w:hAnsi="Frutiger LT Arabic 55 Roman" w:cs="Frutiger LT Arabic 55 Roman"/>
          <w:szCs w:val="24"/>
          <w:rtl/>
          <w:lang w:bidi="ar-BH"/>
        </w:rPr>
        <w:t xml:space="preserve">وفي هذا الصدد يود وفد بلادي أن يتقدم بالتوصيتين التاليتين:  </w:t>
      </w:r>
    </w:p>
    <w:p w:rsidR="003D60EF" w:rsidRPr="003D60EF" w:rsidRDefault="003D60EF" w:rsidP="003D60EF">
      <w:pPr>
        <w:bidi/>
        <w:jc w:val="both"/>
        <w:rPr>
          <w:rFonts w:ascii="Frutiger LT Arabic 55 Roman" w:hAnsi="Frutiger LT Arabic 55 Roman" w:cs="Frutiger LT Arabic 55 Roman"/>
          <w:szCs w:val="24"/>
          <w:rtl/>
          <w:lang w:bidi="ar-BH"/>
        </w:rPr>
      </w:pPr>
      <w:r w:rsidRPr="003D60EF">
        <w:rPr>
          <w:rFonts w:ascii="Frutiger LT Arabic 55 Roman" w:hAnsi="Frutiger LT Arabic 55 Roman" w:cs="Frutiger LT Arabic 55 Roman"/>
          <w:szCs w:val="24"/>
          <w:rtl/>
          <w:lang w:bidi="ar-BH"/>
        </w:rPr>
        <w:t>أولاً: مواصلة الجهود الحكومية</w:t>
      </w:r>
      <w:r w:rsidRPr="003D60EF">
        <w:rPr>
          <w:rFonts w:ascii="Frutiger LT Arabic 55 Roman" w:hAnsi="Frutiger LT Arabic 55 Roman" w:cs="Frutiger LT Arabic 55 Roman"/>
          <w:szCs w:val="24"/>
          <w:lang w:bidi="ar-BH"/>
        </w:rPr>
        <w:t xml:space="preserve"> </w:t>
      </w:r>
      <w:r w:rsidRPr="003D60EF">
        <w:rPr>
          <w:rFonts w:ascii="Frutiger LT Arabic 55 Roman" w:hAnsi="Frutiger LT Arabic 55 Roman" w:cs="Frutiger LT Arabic 55 Roman"/>
          <w:szCs w:val="24"/>
          <w:rtl/>
          <w:lang w:bidi="ar-BH"/>
        </w:rPr>
        <w:t xml:space="preserve">الداعمة لعمل اللجنة الأفغانية المستقلة لحقوق الإنسان وتعزيز استقلالها المالي من أجل ضمان تحقيق اللجنة للأهداف التي أنشأت من أجلها. </w:t>
      </w:r>
    </w:p>
    <w:p w:rsidR="003D60EF" w:rsidRPr="003D60EF" w:rsidRDefault="003D60EF" w:rsidP="003D60EF">
      <w:pPr>
        <w:bidi/>
        <w:jc w:val="both"/>
        <w:rPr>
          <w:rFonts w:ascii="Frutiger LT Arabic 55 Roman" w:hAnsi="Frutiger LT Arabic 55 Roman" w:cs="Frutiger LT Arabic 55 Roman"/>
          <w:szCs w:val="24"/>
          <w:lang w:bidi="ar-BH"/>
        </w:rPr>
      </w:pPr>
      <w:r w:rsidRPr="003D60EF">
        <w:rPr>
          <w:rFonts w:ascii="Frutiger LT Arabic 55 Roman" w:hAnsi="Frutiger LT Arabic 55 Roman" w:cs="Frutiger LT Arabic 55 Roman"/>
          <w:szCs w:val="24"/>
          <w:rtl/>
          <w:lang w:bidi="ar-BH"/>
        </w:rPr>
        <w:t xml:space="preserve">ثانياً: مواصلة الحكومة الأفغانية العمل على تعزيز الاستراتيجية الجنسانية بغية ضمان القضاء على جميع أشكال التمييز ضد المرأة وتمكينها من لعب دور أكثر فاعلية على الصعيد الوطني. </w:t>
      </w:r>
    </w:p>
    <w:p w:rsidR="003D60EF" w:rsidRDefault="003D60EF" w:rsidP="003D60EF">
      <w:pPr>
        <w:bidi/>
        <w:ind w:firstLine="720"/>
        <w:jc w:val="both"/>
        <w:rPr>
          <w:rFonts w:ascii="Frutiger LT Arabic 55 Roman" w:hAnsi="Frutiger LT Arabic 55 Roman" w:cs="Frutiger LT Arabic 55 Roman"/>
          <w:szCs w:val="24"/>
          <w:rtl/>
          <w:lang w:bidi="ar-BH"/>
        </w:rPr>
      </w:pPr>
      <w:r w:rsidRPr="003D60EF">
        <w:rPr>
          <w:rFonts w:ascii="Frutiger LT Arabic 55 Roman" w:hAnsi="Frutiger LT Arabic 55 Roman" w:cs="Frutiger LT Arabic 55 Roman"/>
          <w:szCs w:val="24"/>
          <w:rtl/>
          <w:lang w:bidi="ar-BH"/>
        </w:rPr>
        <w:t>ختاماً نتمنى لجمهورية أفغانستان الإسلامية كل التوفيق في هذا الاستعراض</w:t>
      </w:r>
      <w:r w:rsidRPr="003D60EF">
        <w:rPr>
          <w:rFonts w:ascii="Frutiger LT Arabic 55 Roman" w:hAnsi="Frutiger LT Arabic 55 Roman" w:cs="Frutiger LT Arabic 55 Roman"/>
          <w:szCs w:val="24"/>
          <w:rtl/>
          <w:lang w:bidi="ar-BH"/>
        </w:rPr>
        <w:t>.</w:t>
      </w:r>
      <w:r w:rsidRPr="003D60EF">
        <w:rPr>
          <w:rFonts w:ascii="Frutiger LT Arabic 55 Roman" w:hAnsi="Frutiger LT Arabic 55 Roman" w:cs="Frutiger LT Arabic 55 Roman"/>
          <w:szCs w:val="24"/>
          <w:rtl/>
          <w:lang w:bidi="ar-BH"/>
        </w:rPr>
        <w:t xml:space="preserve"> </w:t>
      </w:r>
    </w:p>
    <w:p w:rsidR="003D60EF" w:rsidRPr="003D60EF" w:rsidRDefault="003D60EF" w:rsidP="003D60EF">
      <w:pPr>
        <w:bidi/>
        <w:ind w:firstLine="720"/>
        <w:jc w:val="both"/>
        <w:rPr>
          <w:rFonts w:ascii="Frutiger LT Arabic 55 Roman" w:hAnsi="Frutiger LT Arabic 55 Roman" w:cs="Frutiger LT Arabic 55 Roman"/>
          <w:szCs w:val="24"/>
        </w:rPr>
      </w:pPr>
    </w:p>
    <w:p w:rsidR="00786A7E" w:rsidRPr="003D60EF" w:rsidRDefault="00786A7E" w:rsidP="003D60EF">
      <w:pPr>
        <w:bidi/>
        <w:jc w:val="both"/>
        <w:rPr>
          <w:rFonts w:ascii="Frutiger LT Arabic 55 Roman" w:hAnsi="Frutiger LT Arabic 55 Roman" w:cs="Frutiger LT Arabic 55 Roman"/>
          <w:szCs w:val="24"/>
          <w:lang w:bidi="ar-BH"/>
        </w:rPr>
      </w:pPr>
    </w:p>
    <w:p w:rsidR="00786A7E" w:rsidRPr="00786A7E" w:rsidRDefault="00786A7E" w:rsidP="00786A7E">
      <w:pPr>
        <w:bidi/>
        <w:jc w:val="both"/>
        <w:rPr>
          <w:rFonts w:ascii="Frutiger LT Arabic 55 Roman" w:hAnsi="Frutiger LT Arabic 55 Roman" w:cs="Frutiger LT Arabic 55 Roman"/>
          <w:b/>
          <w:bCs/>
          <w:szCs w:val="24"/>
        </w:rPr>
      </w:pPr>
      <w:r w:rsidRPr="00786A7E">
        <w:rPr>
          <w:rFonts w:ascii="Frutiger LT Arabic 55 Roman" w:hAnsi="Frutiger LT Arabic 55 Roman" w:cs="Frutiger LT Arabic 55 Roman"/>
          <w:b/>
          <w:bCs/>
          <w:szCs w:val="24"/>
          <w:rtl/>
          <w:lang w:bidi="ar-BH"/>
        </w:rPr>
        <w:t xml:space="preserve">شــكراً السيد الرئيس.   </w:t>
      </w:r>
    </w:p>
    <w:p w:rsidR="00696869" w:rsidRPr="00786A7E" w:rsidRDefault="00696869" w:rsidP="00786A7E">
      <w:pPr>
        <w:jc w:val="both"/>
        <w:rPr>
          <w:rFonts w:ascii="Frutiger LT Arabic 55 Roman" w:hAnsi="Frutiger LT Arabic 55 Roman" w:cs="Frutiger LT Arabic 55 Roman"/>
          <w:szCs w:val="24"/>
        </w:rPr>
      </w:pPr>
    </w:p>
    <w:sectPr w:rsidR="00696869" w:rsidRPr="00786A7E" w:rsidSect="00D76432">
      <w:headerReference w:type="default" r:id="rId7"/>
      <w:footerReference w:type="default" r:id="rId8"/>
      <w:pgSz w:w="11906" w:h="16838"/>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573" w:rsidRDefault="00DC2573">
      <w:r>
        <w:separator/>
      </w:r>
    </w:p>
  </w:endnote>
  <w:endnote w:type="continuationSeparator" w:id="0">
    <w:p w:rsidR="00DC2573" w:rsidRDefault="00DC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altName w:val="Calibri"/>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ditional Arabic">
    <w:charset w:val="B2"/>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Frutiger LT Arabic 55 Roman">
    <w:panose1 w:val="01000000000000000000"/>
    <w:charset w:val="00"/>
    <w:family w:val="auto"/>
    <w:pitch w:val="variable"/>
    <w:sig w:usb0="800020AF" w:usb1="C000A04A" w:usb2="00000008" w:usb3="00000000" w:csb0="00000041" w:csb1="00000000"/>
  </w:font>
  <w:font w:name="Copperplate Gothic Light">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432" w:rsidRDefault="00E12656">
    <w:pPr>
      <w:pStyle w:val="Pieddepage"/>
      <w:jc w:val="center"/>
    </w:pPr>
    <w:r>
      <w:fldChar w:fldCharType="begin"/>
    </w:r>
    <w:r w:rsidR="007B69C4">
      <w:instrText xml:space="preserve"> PAGE   \* MERGEFORMAT </w:instrText>
    </w:r>
    <w:r>
      <w:fldChar w:fldCharType="separate"/>
    </w:r>
    <w:r w:rsidR="00AE6FFC">
      <w:rPr>
        <w:noProof/>
      </w:rPr>
      <w:t>2</w:t>
    </w:r>
    <w:r>
      <w:rPr>
        <w:noProof/>
      </w:rPr>
      <w:fldChar w:fldCharType="end"/>
    </w:r>
  </w:p>
  <w:p w:rsidR="00E34E6C" w:rsidRPr="00E34E6C" w:rsidRDefault="00E34E6C">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573" w:rsidRDefault="00DC2573">
      <w:r>
        <w:separator/>
      </w:r>
    </w:p>
  </w:footnote>
  <w:footnote w:type="continuationSeparator" w:id="0">
    <w:p w:rsidR="00DC2573" w:rsidRDefault="00DC2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97" w:rsidRPr="0009478E" w:rsidRDefault="00784F0E" w:rsidP="00212C20">
    <w:pPr>
      <w:pStyle w:val="En-tte"/>
      <w:jc w:val="center"/>
    </w:pPr>
    <w:r>
      <w:rPr>
        <w:noProof/>
        <w:lang w:eastAsia="en-GB"/>
      </w:rPr>
      <mc:AlternateContent>
        <mc:Choice Requires="wpg">
          <w:drawing>
            <wp:anchor distT="0" distB="0" distL="114300" distR="114300" simplePos="0" relativeHeight="251657728" behindDoc="0" locked="0" layoutInCell="1" allowOverlap="1">
              <wp:simplePos x="0" y="0"/>
              <wp:positionH relativeFrom="column">
                <wp:posOffset>-413385</wp:posOffset>
              </wp:positionH>
              <wp:positionV relativeFrom="paragraph">
                <wp:posOffset>-88265</wp:posOffset>
              </wp:positionV>
              <wp:extent cx="6524625" cy="16764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1676400"/>
                        <a:chOff x="854" y="836"/>
                        <a:chExt cx="10200" cy="2520"/>
                      </a:xfrm>
                    </wpg:grpSpPr>
                    <wps:wsp>
                      <wps:cNvPr id="3" name="Text Box 4"/>
                      <wps:cNvSpPr txBox="1">
                        <a:spLocks noChangeArrowheads="1"/>
                      </wps:cNvSpPr>
                      <wps:spPr bwMode="auto">
                        <a:xfrm>
                          <a:off x="854" y="836"/>
                          <a:ext cx="396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454" y="836"/>
                          <a:ext cx="36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33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0" w:rsidRPr="00CE634A" w:rsidRDefault="00212C20" w:rsidP="00CE634A">
                            <w:pPr>
                              <w:rPr>
                                <w:sz w:val="26"/>
                                <w:szCs w:val="24"/>
                                <w:rtl/>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85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0" w:rsidRPr="00CE634A" w:rsidRDefault="00212C20" w:rsidP="00CE634A">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">
              <v:shapetype id="_x0000_t202" coordsize="21600,21600" o:spt="202" path="m,l,21600r21600,l21600,xe">
                <v:stroke joinstyle="miter"/>
                <v:path gradientshapeok="t" o:connecttype="rect"/>
              </v:shapetype>
              <v:shape id="Text Box 4" o:spid="_x0000_s1027" type="#_x0000_t202" style="position:absolute;left:854;top:836;width:39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1028" type="#_x0000_t202" style="position:absolute;left:7454;top:836;width:36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Text Box 6" o:spid="_x0000_s1029" type="#_x0000_t202" style="position:absolute;left:733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212C20" w:rsidRPr="00CE634A" w:rsidRDefault="00212C20" w:rsidP="00CE634A">
                      <w:pPr>
                        <w:rPr>
                          <w:sz w:val="26"/>
                          <w:szCs w:val="24"/>
                          <w:rtl/>
                        </w:rPr>
                      </w:pPr>
                    </w:p>
                  </w:txbxContent>
                </v:textbox>
              </v:shape>
              <v:shape id="Text Box 7" o:spid="_x0000_s1030" type="#_x0000_t202" style="position:absolute;left:85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12C20" w:rsidRPr="00CE634A" w:rsidRDefault="00212C20" w:rsidP="00CE634A">
                      <w:pPr>
                        <w:rPr>
                          <w:szCs w:val="24"/>
                        </w:rPr>
                      </w:pPr>
                    </w:p>
                  </w:txbxContent>
                </v:textbox>
              </v:shape>
            </v:group>
          </w:pict>
        </mc:Fallback>
      </mc:AlternateConten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95F25F5"/>
    <w:multiLevelType w:val="hybridMultilevel"/>
    <w:tmpl w:val="6DC0F62E"/>
    <w:lvl w:ilvl="0" w:tplc="BA52709C">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39C910F0"/>
    <w:multiLevelType w:val="hybridMultilevel"/>
    <w:tmpl w:val="34F03736"/>
    <w:lvl w:ilvl="0" w:tplc="2D0CA8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3" w15:restartNumberingAfterBreak="0">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3"/>
  </w:num>
  <w:num w:numId="5">
    <w:abstractNumId w:val="0"/>
  </w:num>
  <w:num w:numId="6">
    <w:abstractNumId w:val="15"/>
  </w:num>
  <w:num w:numId="7">
    <w:abstractNumId w:val="14"/>
  </w:num>
  <w:num w:numId="8">
    <w:abstractNumId w:val="2"/>
  </w:num>
  <w:num w:numId="9">
    <w:abstractNumId w:val="3"/>
  </w:num>
  <w:num w:numId="10">
    <w:abstractNumId w:val="1"/>
  </w:num>
  <w:num w:numId="11">
    <w:abstractNumId w:val="11"/>
  </w:num>
  <w:num w:numId="12">
    <w:abstractNumId w:val="12"/>
  </w:num>
  <w:num w:numId="13">
    <w:abstractNumId w:val="1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6E"/>
    <w:rsid w:val="00031AF7"/>
    <w:rsid w:val="00047C7A"/>
    <w:rsid w:val="00063FAE"/>
    <w:rsid w:val="0006436F"/>
    <w:rsid w:val="000663B0"/>
    <w:rsid w:val="00085062"/>
    <w:rsid w:val="00086B60"/>
    <w:rsid w:val="000A7652"/>
    <w:rsid w:val="000C00A7"/>
    <w:rsid w:val="000C065F"/>
    <w:rsid w:val="00103431"/>
    <w:rsid w:val="00115057"/>
    <w:rsid w:val="00121C4E"/>
    <w:rsid w:val="00125456"/>
    <w:rsid w:val="00134802"/>
    <w:rsid w:val="001456B1"/>
    <w:rsid w:val="001505B5"/>
    <w:rsid w:val="00163BCC"/>
    <w:rsid w:val="001A1563"/>
    <w:rsid w:val="001A255A"/>
    <w:rsid w:val="001B02BF"/>
    <w:rsid w:val="001C5235"/>
    <w:rsid w:val="001D251B"/>
    <w:rsid w:val="001D58EA"/>
    <w:rsid w:val="001F4899"/>
    <w:rsid w:val="00207F02"/>
    <w:rsid w:val="00212C20"/>
    <w:rsid w:val="00226C21"/>
    <w:rsid w:val="002416CB"/>
    <w:rsid w:val="0024376B"/>
    <w:rsid w:val="00280908"/>
    <w:rsid w:val="00292AD0"/>
    <w:rsid w:val="002A09E2"/>
    <w:rsid w:val="002B3BCF"/>
    <w:rsid w:val="002D01D0"/>
    <w:rsid w:val="002D2578"/>
    <w:rsid w:val="002F3D2B"/>
    <w:rsid w:val="002F7062"/>
    <w:rsid w:val="00306B68"/>
    <w:rsid w:val="00310329"/>
    <w:rsid w:val="00316213"/>
    <w:rsid w:val="00334069"/>
    <w:rsid w:val="00346C86"/>
    <w:rsid w:val="00346E89"/>
    <w:rsid w:val="00350662"/>
    <w:rsid w:val="0036250B"/>
    <w:rsid w:val="00376844"/>
    <w:rsid w:val="00395C62"/>
    <w:rsid w:val="003A3740"/>
    <w:rsid w:val="003A48C1"/>
    <w:rsid w:val="003B5493"/>
    <w:rsid w:val="003C173A"/>
    <w:rsid w:val="003D37A9"/>
    <w:rsid w:val="003D60EF"/>
    <w:rsid w:val="003F6630"/>
    <w:rsid w:val="004366D4"/>
    <w:rsid w:val="00442DCF"/>
    <w:rsid w:val="004458BB"/>
    <w:rsid w:val="00445949"/>
    <w:rsid w:val="00463EE9"/>
    <w:rsid w:val="00465445"/>
    <w:rsid w:val="004803CC"/>
    <w:rsid w:val="00494BEC"/>
    <w:rsid w:val="004953B2"/>
    <w:rsid w:val="004B05F8"/>
    <w:rsid w:val="004B188A"/>
    <w:rsid w:val="004E42D2"/>
    <w:rsid w:val="004E43AF"/>
    <w:rsid w:val="00507350"/>
    <w:rsid w:val="00510159"/>
    <w:rsid w:val="00510F36"/>
    <w:rsid w:val="00515486"/>
    <w:rsid w:val="00532181"/>
    <w:rsid w:val="00537035"/>
    <w:rsid w:val="00543584"/>
    <w:rsid w:val="00546817"/>
    <w:rsid w:val="00547BE4"/>
    <w:rsid w:val="00552BF0"/>
    <w:rsid w:val="005551B0"/>
    <w:rsid w:val="00561360"/>
    <w:rsid w:val="00572419"/>
    <w:rsid w:val="00576A98"/>
    <w:rsid w:val="005A397A"/>
    <w:rsid w:val="005B7A8A"/>
    <w:rsid w:val="005D51EC"/>
    <w:rsid w:val="005F34DF"/>
    <w:rsid w:val="00630132"/>
    <w:rsid w:val="00635A28"/>
    <w:rsid w:val="006365B2"/>
    <w:rsid w:val="006447A3"/>
    <w:rsid w:val="00663E99"/>
    <w:rsid w:val="006663CB"/>
    <w:rsid w:val="00667CA2"/>
    <w:rsid w:val="00667F82"/>
    <w:rsid w:val="00670293"/>
    <w:rsid w:val="00675EEA"/>
    <w:rsid w:val="00681466"/>
    <w:rsid w:val="0068185D"/>
    <w:rsid w:val="00683197"/>
    <w:rsid w:val="00683477"/>
    <w:rsid w:val="00696869"/>
    <w:rsid w:val="006A5369"/>
    <w:rsid w:val="006A6CD2"/>
    <w:rsid w:val="006C143D"/>
    <w:rsid w:val="006D52A3"/>
    <w:rsid w:val="006E360B"/>
    <w:rsid w:val="006E6145"/>
    <w:rsid w:val="006E6A67"/>
    <w:rsid w:val="006F128A"/>
    <w:rsid w:val="00704811"/>
    <w:rsid w:val="0070728F"/>
    <w:rsid w:val="00711843"/>
    <w:rsid w:val="00720F2C"/>
    <w:rsid w:val="00722CB2"/>
    <w:rsid w:val="00756231"/>
    <w:rsid w:val="007735CC"/>
    <w:rsid w:val="00783B96"/>
    <w:rsid w:val="0078409B"/>
    <w:rsid w:val="00784F0E"/>
    <w:rsid w:val="007853D2"/>
    <w:rsid w:val="00786A7E"/>
    <w:rsid w:val="007A6109"/>
    <w:rsid w:val="007B0A6C"/>
    <w:rsid w:val="007B69C4"/>
    <w:rsid w:val="007C45C4"/>
    <w:rsid w:val="00803D00"/>
    <w:rsid w:val="00811EE4"/>
    <w:rsid w:val="00822382"/>
    <w:rsid w:val="00823A1C"/>
    <w:rsid w:val="008315D5"/>
    <w:rsid w:val="008379A2"/>
    <w:rsid w:val="00842A56"/>
    <w:rsid w:val="00850223"/>
    <w:rsid w:val="00850C08"/>
    <w:rsid w:val="0085547F"/>
    <w:rsid w:val="00885D77"/>
    <w:rsid w:val="008878F4"/>
    <w:rsid w:val="008B6379"/>
    <w:rsid w:val="008D0F25"/>
    <w:rsid w:val="008E30C0"/>
    <w:rsid w:val="00904E65"/>
    <w:rsid w:val="00910CE9"/>
    <w:rsid w:val="00920E68"/>
    <w:rsid w:val="00927860"/>
    <w:rsid w:val="0094271D"/>
    <w:rsid w:val="00950126"/>
    <w:rsid w:val="00952BCC"/>
    <w:rsid w:val="009875A7"/>
    <w:rsid w:val="009F3362"/>
    <w:rsid w:val="00A00559"/>
    <w:rsid w:val="00A01CAB"/>
    <w:rsid w:val="00A0504A"/>
    <w:rsid w:val="00A15F64"/>
    <w:rsid w:val="00A2056A"/>
    <w:rsid w:val="00A262ED"/>
    <w:rsid w:val="00A41521"/>
    <w:rsid w:val="00A579C4"/>
    <w:rsid w:val="00A656CC"/>
    <w:rsid w:val="00A71C5A"/>
    <w:rsid w:val="00A73E5B"/>
    <w:rsid w:val="00A752CC"/>
    <w:rsid w:val="00AB22E3"/>
    <w:rsid w:val="00AC70B8"/>
    <w:rsid w:val="00AD09F3"/>
    <w:rsid w:val="00AD29FF"/>
    <w:rsid w:val="00AE05BA"/>
    <w:rsid w:val="00AE1AF2"/>
    <w:rsid w:val="00AE21FB"/>
    <w:rsid w:val="00AE6FFC"/>
    <w:rsid w:val="00AF0669"/>
    <w:rsid w:val="00B51DCC"/>
    <w:rsid w:val="00B74B18"/>
    <w:rsid w:val="00BA1CFD"/>
    <w:rsid w:val="00BB6E74"/>
    <w:rsid w:val="00BF34C8"/>
    <w:rsid w:val="00C02F03"/>
    <w:rsid w:val="00C2677E"/>
    <w:rsid w:val="00C30BA4"/>
    <w:rsid w:val="00C32CB2"/>
    <w:rsid w:val="00C43991"/>
    <w:rsid w:val="00C75909"/>
    <w:rsid w:val="00CC18A8"/>
    <w:rsid w:val="00CE634A"/>
    <w:rsid w:val="00D20514"/>
    <w:rsid w:val="00D30FD1"/>
    <w:rsid w:val="00D42B39"/>
    <w:rsid w:val="00D45024"/>
    <w:rsid w:val="00D51FA9"/>
    <w:rsid w:val="00D56F53"/>
    <w:rsid w:val="00D60079"/>
    <w:rsid w:val="00D70AA6"/>
    <w:rsid w:val="00D76432"/>
    <w:rsid w:val="00D76C09"/>
    <w:rsid w:val="00D97428"/>
    <w:rsid w:val="00DA13A0"/>
    <w:rsid w:val="00DC2573"/>
    <w:rsid w:val="00DD556E"/>
    <w:rsid w:val="00DE4597"/>
    <w:rsid w:val="00DE7202"/>
    <w:rsid w:val="00DE7DB5"/>
    <w:rsid w:val="00DF1E6C"/>
    <w:rsid w:val="00DF39E0"/>
    <w:rsid w:val="00E11DF2"/>
    <w:rsid w:val="00E12656"/>
    <w:rsid w:val="00E264A8"/>
    <w:rsid w:val="00E34E6C"/>
    <w:rsid w:val="00E679C9"/>
    <w:rsid w:val="00E7247D"/>
    <w:rsid w:val="00ED465E"/>
    <w:rsid w:val="00EE4ED7"/>
    <w:rsid w:val="00EF2595"/>
    <w:rsid w:val="00F05E72"/>
    <w:rsid w:val="00F2026A"/>
    <w:rsid w:val="00F674C6"/>
    <w:rsid w:val="00F7084C"/>
    <w:rsid w:val="00F7340C"/>
    <w:rsid w:val="00F84EAD"/>
    <w:rsid w:val="00FB1E92"/>
    <w:rsid w:val="00FB2AEA"/>
    <w:rsid w:val="00FD6E4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A2CF4"/>
  <w15:docId w15:val="{6F4B7D9F-796C-497E-B0B4-17AB9995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9E0"/>
    <w:rPr>
      <w:rFonts w:cs="Arabic Transparent"/>
      <w:sz w:val="24"/>
      <w:szCs w:val="32"/>
      <w:lang w:val="en-GB" w:eastAsia="zh-CN"/>
    </w:rPr>
  </w:style>
  <w:style w:type="paragraph" w:styleId="Titre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F39E0"/>
    <w:pPr>
      <w:tabs>
        <w:tab w:val="center" w:pos="4153"/>
        <w:tab w:val="right" w:pos="8306"/>
      </w:tabs>
    </w:pPr>
  </w:style>
  <w:style w:type="paragraph" w:styleId="Pieddepage">
    <w:name w:val="footer"/>
    <w:basedOn w:val="Normal"/>
    <w:link w:val="PieddepageCar"/>
    <w:uiPriority w:val="99"/>
    <w:rsid w:val="00212C20"/>
    <w:pPr>
      <w:tabs>
        <w:tab w:val="center" w:pos="4153"/>
        <w:tab w:val="right" w:pos="8306"/>
      </w:tabs>
    </w:pPr>
  </w:style>
  <w:style w:type="paragraph" w:styleId="Textedebulles">
    <w:name w:val="Balloon Text"/>
    <w:basedOn w:val="Normal"/>
    <w:semiHidden/>
    <w:rsid w:val="00A2056A"/>
    <w:rPr>
      <w:rFonts w:ascii="Tahoma" w:hAnsi="Tahoma" w:cs="Tahoma"/>
      <w:sz w:val="16"/>
      <w:szCs w:val="16"/>
    </w:rPr>
  </w:style>
  <w:style w:type="paragraph" w:styleId="Normalcentr">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Paragraphedeliste">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PieddepageCar">
    <w:name w:val="Pied de page Car"/>
    <w:basedOn w:val="Policepardfaut"/>
    <w:link w:val="Pieddepage"/>
    <w:uiPriority w:val="99"/>
    <w:rsid w:val="00D76432"/>
    <w:rPr>
      <w:rFonts w:cs="Arabic Transparent"/>
      <w:sz w:val="24"/>
      <w:szCs w:val="32"/>
      <w:lang w:val="en-GB" w:eastAsia="zh-CN"/>
    </w:rPr>
  </w:style>
  <w:style w:type="paragraph" w:styleId="Retraitcorpsdetexte">
    <w:name w:val="Body Text Indent"/>
    <w:basedOn w:val="Normal"/>
    <w:link w:val="RetraitcorpsdetexteC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RetraitcorpsdetexteCar">
    <w:name w:val="Retrait corps de texte Car"/>
    <w:basedOn w:val="Policepardfaut"/>
    <w:link w:val="Retraitcorpsdetexte"/>
    <w:rsid w:val="00663E99"/>
    <w:rPr>
      <w:rFonts w:eastAsia="Times New Roman" w:cs="Traditional Arabic"/>
      <w:b/>
      <w:bCs/>
      <w:sz w:val="40"/>
      <w:szCs w:val="40"/>
      <w:lang w:val="en-US" w:eastAsia="en-US"/>
    </w:rPr>
  </w:style>
  <w:style w:type="paragraph" w:styleId="NormalWeb">
    <w:name w:val="Normal (Web)"/>
    <w:basedOn w:val="Normal"/>
    <w:uiPriority w:val="99"/>
    <w:semiHidden/>
    <w:unhideWhenUsed/>
    <w:rsid w:val="00047C7A"/>
    <w:rPr>
      <w:rFonts w:eastAsia="Calibri" w:cs="Times New Roman"/>
      <w:szCs w:val="24"/>
      <w:lang w:val="fr-CH" w:eastAsia="fr-CH"/>
    </w:rPr>
  </w:style>
  <w:style w:type="paragraph" w:styleId="Textebrut">
    <w:name w:val="Plain Text"/>
    <w:basedOn w:val="Normal"/>
    <w:link w:val="TextebrutCar"/>
    <w:uiPriority w:val="99"/>
    <w:unhideWhenUsed/>
    <w:rsid w:val="00D76C09"/>
    <w:rPr>
      <w:rFonts w:ascii="Consolas" w:eastAsiaTheme="minorHAnsi" w:hAnsi="Consolas" w:cstheme="minorBidi"/>
      <w:sz w:val="21"/>
      <w:szCs w:val="21"/>
      <w:lang w:val="fr-CH" w:eastAsia="en-US"/>
    </w:rPr>
  </w:style>
  <w:style w:type="character" w:customStyle="1" w:styleId="TextebrutCar">
    <w:name w:val="Texte brut Car"/>
    <w:basedOn w:val="Policepardfaut"/>
    <w:link w:val="Textebrut"/>
    <w:uiPriority w:val="99"/>
    <w:rsid w:val="00D76C09"/>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88068">
      <w:bodyDiv w:val="1"/>
      <w:marLeft w:val="0"/>
      <w:marRight w:val="0"/>
      <w:marTop w:val="0"/>
      <w:marBottom w:val="0"/>
      <w:divBdr>
        <w:top w:val="none" w:sz="0" w:space="0" w:color="auto"/>
        <w:left w:val="none" w:sz="0" w:space="0" w:color="auto"/>
        <w:bottom w:val="none" w:sz="0" w:space="0" w:color="auto"/>
        <w:right w:val="none" w:sz="0" w:space="0" w:color="auto"/>
      </w:divBdr>
    </w:div>
    <w:div w:id="723715547">
      <w:bodyDiv w:val="1"/>
      <w:marLeft w:val="0"/>
      <w:marRight w:val="0"/>
      <w:marTop w:val="0"/>
      <w:marBottom w:val="0"/>
      <w:divBdr>
        <w:top w:val="none" w:sz="0" w:space="0" w:color="auto"/>
        <w:left w:val="none" w:sz="0" w:space="0" w:color="auto"/>
        <w:bottom w:val="none" w:sz="0" w:space="0" w:color="auto"/>
        <w:right w:val="none" w:sz="0" w:space="0" w:color="auto"/>
      </w:divBdr>
    </w:div>
    <w:div w:id="1180970289">
      <w:bodyDiv w:val="1"/>
      <w:marLeft w:val="0"/>
      <w:marRight w:val="0"/>
      <w:marTop w:val="0"/>
      <w:marBottom w:val="0"/>
      <w:divBdr>
        <w:top w:val="none" w:sz="0" w:space="0" w:color="auto"/>
        <w:left w:val="none" w:sz="0" w:space="0" w:color="auto"/>
        <w:bottom w:val="none" w:sz="0" w:space="0" w:color="auto"/>
        <w:right w:val="none" w:sz="0" w:space="0" w:color="auto"/>
      </w:divBdr>
    </w:div>
    <w:div w:id="1729304488">
      <w:bodyDiv w:val="1"/>
      <w:marLeft w:val="0"/>
      <w:marRight w:val="0"/>
      <w:marTop w:val="0"/>
      <w:marBottom w:val="0"/>
      <w:divBdr>
        <w:top w:val="none" w:sz="0" w:space="0" w:color="auto"/>
        <w:left w:val="none" w:sz="0" w:space="0" w:color="auto"/>
        <w:bottom w:val="none" w:sz="0" w:space="0" w:color="auto"/>
        <w:right w:val="none" w:sz="0" w:space="0" w:color="auto"/>
      </w:divBdr>
    </w:div>
    <w:div w:id="1862281873">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 w:id="19788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ED732-3558-4F73-BB14-EE7E72C86267}"/>
</file>

<file path=customXml/itemProps2.xml><?xml version="1.0" encoding="utf-8"?>
<ds:datastoreItem xmlns:ds="http://schemas.openxmlformats.org/officeDocument/2006/customXml" ds:itemID="{F4532FD0-6C09-4EB0-9501-E6867449CC10}"/>
</file>

<file path=customXml/itemProps3.xml><?xml version="1.0" encoding="utf-8"?>
<ds:datastoreItem xmlns:ds="http://schemas.openxmlformats.org/officeDocument/2006/customXml" ds:itemID="{F8A93E61-94C3-41FF-B231-A5C986298E3D}"/>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1293</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23 مارس 2006م</vt:lpstr>
      <vt:lpstr>23 مارس 2006م</vt:lpstr>
    </vt:vector>
  </TitlesOfParts>
  <Company>Bahrain</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amb.sec@bahrain-mission.ch</cp:lastModifiedBy>
  <cp:revision>2</cp:revision>
  <cp:lastPrinted>2018-11-06T11:07:00Z</cp:lastPrinted>
  <dcterms:created xsi:type="dcterms:W3CDTF">2019-01-21T11:55:00Z</dcterms:created>
  <dcterms:modified xsi:type="dcterms:W3CDTF">2019-01-21T11:55:00Z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