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9E" w:rsidRPr="00FA7FA1" w:rsidRDefault="0066109E" w:rsidP="0066109E">
      <w:pPr>
        <w:pStyle w:val="Standard"/>
        <w:spacing w:after="0" w:line="240" w:lineRule="auto"/>
        <w:rPr>
          <w:rFonts w:ascii="Arial" w:eastAsia="Times New Roman" w:hAnsi="Arial" w:cs="Arial"/>
          <w:sz w:val="24"/>
          <w:szCs w:val="24"/>
          <w:lang w:val="en-GB" w:eastAsia="sl-SI"/>
        </w:rPr>
      </w:pPr>
      <w:r>
        <w:rPr>
          <w:noProof/>
          <w:lang w:eastAsia="sl-SI"/>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0</wp:posOffset>
            </wp:positionV>
            <wp:extent cx="333375" cy="4191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09E" w:rsidRPr="00FA7FA1" w:rsidRDefault="0066109E" w:rsidP="0066109E">
      <w:pPr>
        <w:pStyle w:val="Standard"/>
        <w:spacing w:after="0" w:line="240" w:lineRule="auto"/>
        <w:rPr>
          <w:rFonts w:ascii="Arial" w:eastAsia="Times New Roman" w:hAnsi="Arial" w:cs="Arial"/>
          <w:sz w:val="24"/>
          <w:szCs w:val="24"/>
          <w:lang w:val="en-GB" w:eastAsia="sl-SI"/>
        </w:rPr>
      </w:pPr>
    </w:p>
    <w:p w:rsidR="0066109E" w:rsidRDefault="0066109E" w:rsidP="0066109E">
      <w:pPr>
        <w:pStyle w:val="Standard"/>
        <w:autoSpaceDE w:val="0"/>
        <w:spacing w:after="60" w:line="240" w:lineRule="auto"/>
        <w:jc w:val="center"/>
        <w:rPr>
          <w:rFonts w:ascii="Republika" w:eastAsia="Times New Roman" w:hAnsi="Republika" w:cs="Arial"/>
          <w:bCs/>
          <w:sz w:val="24"/>
          <w:szCs w:val="24"/>
          <w:lang w:val="en-GB" w:eastAsia="sl-SI"/>
        </w:rPr>
      </w:pPr>
    </w:p>
    <w:p w:rsidR="0066109E" w:rsidRPr="00FA7FA1" w:rsidRDefault="0066109E" w:rsidP="0066109E">
      <w:pPr>
        <w:pStyle w:val="Standard"/>
        <w:autoSpaceDE w:val="0"/>
        <w:spacing w:after="60" w:line="240" w:lineRule="auto"/>
        <w:jc w:val="center"/>
        <w:rPr>
          <w:rFonts w:ascii="Republika" w:eastAsia="Times New Roman" w:hAnsi="Republika" w:cs="Arial"/>
          <w:bCs/>
          <w:sz w:val="24"/>
          <w:szCs w:val="24"/>
          <w:lang w:val="en-GB" w:eastAsia="sl-SI"/>
        </w:rPr>
      </w:pPr>
      <w:r w:rsidRPr="00FA7FA1">
        <w:rPr>
          <w:rFonts w:ascii="Republika" w:eastAsia="Times New Roman" w:hAnsi="Republika" w:cs="Arial"/>
          <w:bCs/>
          <w:sz w:val="24"/>
          <w:szCs w:val="24"/>
          <w:lang w:val="en-GB" w:eastAsia="sl-SI"/>
        </w:rPr>
        <w:t>Statement by</w:t>
      </w:r>
    </w:p>
    <w:p w:rsidR="0066109E" w:rsidRPr="00FA7FA1" w:rsidRDefault="0066109E" w:rsidP="0066109E">
      <w:pPr>
        <w:pStyle w:val="Standard"/>
        <w:autoSpaceDE w:val="0"/>
        <w:spacing w:after="0" w:line="240" w:lineRule="auto"/>
        <w:jc w:val="center"/>
        <w:rPr>
          <w:rFonts w:ascii="Republika" w:eastAsia="Times New Roman" w:hAnsi="Republika" w:cs="Arial"/>
          <w:b/>
          <w:bCs/>
          <w:sz w:val="24"/>
          <w:szCs w:val="24"/>
          <w:lang w:val="en-GB" w:eastAsia="sl-SI"/>
        </w:rPr>
      </w:pPr>
      <w:proofErr w:type="gramStart"/>
      <w:r w:rsidRPr="00FA7FA1">
        <w:rPr>
          <w:rFonts w:ascii="Republika" w:eastAsia="Times New Roman" w:hAnsi="Republika" w:cs="Arial"/>
          <w:b/>
          <w:bCs/>
          <w:sz w:val="24"/>
          <w:szCs w:val="24"/>
          <w:lang w:val="en-GB" w:eastAsia="sl-SI"/>
        </w:rPr>
        <w:t>the</w:t>
      </w:r>
      <w:proofErr w:type="gramEnd"/>
      <w:r w:rsidRPr="00FA7FA1">
        <w:rPr>
          <w:rFonts w:ascii="Republika" w:eastAsia="Times New Roman" w:hAnsi="Republika" w:cs="Arial"/>
          <w:b/>
          <w:bCs/>
          <w:sz w:val="24"/>
          <w:szCs w:val="24"/>
          <w:lang w:val="en-GB" w:eastAsia="sl-SI"/>
        </w:rPr>
        <w:t xml:space="preserve"> Republic of Slovenia</w:t>
      </w:r>
    </w:p>
    <w:p w:rsidR="0066109E" w:rsidRPr="00FA7FA1" w:rsidRDefault="0066109E" w:rsidP="0066109E">
      <w:pPr>
        <w:pStyle w:val="Standard"/>
        <w:autoSpaceDE w:val="0"/>
        <w:spacing w:after="60" w:line="240" w:lineRule="auto"/>
        <w:jc w:val="center"/>
        <w:rPr>
          <w:rFonts w:ascii="Republika" w:eastAsia="Times New Roman" w:hAnsi="Republika" w:cs="Arial"/>
          <w:sz w:val="20"/>
          <w:szCs w:val="24"/>
          <w:lang w:val="en-GB" w:eastAsia="sl-SI"/>
        </w:rPr>
      </w:pPr>
      <w:proofErr w:type="gramStart"/>
      <w:r w:rsidRPr="00FA7FA1">
        <w:rPr>
          <w:rFonts w:ascii="Republika" w:eastAsia="Times New Roman" w:hAnsi="Republika" w:cs="Arial"/>
          <w:sz w:val="20"/>
          <w:szCs w:val="24"/>
          <w:lang w:val="en-GB" w:eastAsia="sl-SI"/>
        </w:rPr>
        <w:t>at</w:t>
      </w:r>
      <w:proofErr w:type="gramEnd"/>
      <w:r w:rsidRPr="00FA7FA1">
        <w:rPr>
          <w:rFonts w:ascii="Republika" w:eastAsia="Times New Roman" w:hAnsi="Republika" w:cs="Arial"/>
          <w:sz w:val="20"/>
          <w:szCs w:val="24"/>
          <w:lang w:val="en-GB" w:eastAsia="sl-SI"/>
        </w:rPr>
        <w:t xml:space="preserve"> the</w:t>
      </w:r>
    </w:p>
    <w:p w:rsidR="0066109E" w:rsidRPr="00FA7FA1" w:rsidRDefault="0066109E" w:rsidP="0066109E">
      <w:pPr>
        <w:pStyle w:val="Standard"/>
        <w:autoSpaceDE w:val="0"/>
        <w:spacing w:after="0" w:line="240" w:lineRule="auto"/>
        <w:jc w:val="center"/>
        <w:rPr>
          <w:lang w:val="en-GB"/>
        </w:rPr>
      </w:pPr>
      <w:r w:rsidRPr="00FA7FA1">
        <w:rPr>
          <w:rFonts w:ascii="Republika" w:eastAsia="Times New Roman" w:hAnsi="Republika" w:cs="Arial"/>
          <w:b/>
          <w:color w:val="529DBA"/>
          <w:sz w:val="24"/>
          <w:szCs w:val="24"/>
          <w:lang w:val="en-GB" w:eastAsia="sl-SI"/>
        </w:rPr>
        <w:t>32</w:t>
      </w:r>
      <w:r w:rsidRPr="00FA7FA1">
        <w:rPr>
          <w:rFonts w:ascii="Republika" w:eastAsia="Times New Roman" w:hAnsi="Republika" w:cs="Arial"/>
          <w:b/>
          <w:color w:val="529DBA"/>
          <w:sz w:val="24"/>
          <w:szCs w:val="24"/>
          <w:vertAlign w:val="superscript"/>
          <w:lang w:val="en-GB" w:eastAsia="sl-SI"/>
        </w:rPr>
        <w:t>nd</w:t>
      </w:r>
      <w:r w:rsidRPr="00FA7FA1">
        <w:rPr>
          <w:rFonts w:ascii="Republika" w:eastAsia="Times New Roman" w:hAnsi="Republika" w:cs="Arial"/>
          <w:b/>
          <w:color w:val="529DBA"/>
          <w:sz w:val="24"/>
          <w:szCs w:val="24"/>
          <w:lang w:val="en-GB" w:eastAsia="sl-SI"/>
        </w:rPr>
        <w:t xml:space="preserve"> Session of the UPR Working Group – Review of </w:t>
      </w:r>
      <w:r>
        <w:rPr>
          <w:rFonts w:ascii="Republika" w:eastAsia="Times New Roman" w:hAnsi="Republika" w:cs="Arial"/>
          <w:b/>
          <w:color w:val="529DBA"/>
          <w:sz w:val="24"/>
          <w:szCs w:val="24"/>
          <w:lang w:val="en-GB" w:eastAsia="sl-SI"/>
        </w:rPr>
        <w:t>Cyprus</w:t>
      </w:r>
    </w:p>
    <w:p w:rsidR="0066109E" w:rsidRPr="00FA7FA1" w:rsidRDefault="0066109E" w:rsidP="0066109E">
      <w:pPr>
        <w:pStyle w:val="Standard"/>
        <w:autoSpaceDE w:val="0"/>
        <w:spacing w:after="0" w:line="240" w:lineRule="auto"/>
        <w:rPr>
          <w:rFonts w:ascii="Republika" w:eastAsia="Times New Roman" w:hAnsi="Republika" w:cs="Arial"/>
          <w:b/>
          <w:color w:val="529DBA"/>
          <w:sz w:val="24"/>
          <w:szCs w:val="24"/>
          <w:lang w:val="en-GB" w:eastAsia="sl-SI"/>
        </w:rPr>
      </w:pPr>
    </w:p>
    <w:p w:rsidR="0066109E" w:rsidRPr="00FA7FA1" w:rsidRDefault="0066109E" w:rsidP="0066109E">
      <w:pPr>
        <w:pStyle w:val="Standard"/>
        <w:pBdr>
          <w:bottom w:val="single" w:sz="4" w:space="1" w:color="000000"/>
        </w:pBdr>
        <w:spacing w:after="0" w:line="240" w:lineRule="auto"/>
        <w:jc w:val="center"/>
        <w:rPr>
          <w:lang w:val="en-GB"/>
        </w:rPr>
      </w:pPr>
      <w:r w:rsidRPr="00FA7FA1">
        <w:rPr>
          <w:rFonts w:ascii="Republika" w:eastAsia="Times New Roman" w:hAnsi="Republika" w:cs="Arial"/>
          <w:bCs/>
          <w:sz w:val="20"/>
          <w:szCs w:val="24"/>
          <w:lang w:val="en-GB" w:eastAsia="sl-SI"/>
        </w:rPr>
        <w:t xml:space="preserve">Geneva, </w:t>
      </w:r>
      <w:r>
        <w:rPr>
          <w:rFonts w:ascii="Republika" w:eastAsia="Times New Roman" w:hAnsi="Republika" w:cs="Arial"/>
          <w:bCs/>
          <w:sz w:val="20"/>
          <w:szCs w:val="24"/>
          <w:lang w:val="en-GB" w:eastAsia="sl-SI"/>
        </w:rPr>
        <w:t>29</w:t>
      </w:r>
      <w:r w:rsidRPr="00FA7FA1">
        <w:rPr>
          <w:rFonts w:ascii="Republika" w:eastAsia="Times New Roman" w:hAnsi="Republika" w:cs="Arial"/>
          <w:bCs/>
          <w:sz w:val="20"/>
          <w:szCs w:val="24"/>
          <w:lang w:val="en-GB" w:eastAsia="sl-SI"/>
        </w:rPr>
        <w:t xml:space="preserve"> January 2019</w:t>
      </w:r>
    </w:p>
    <w:p w:rsidR="0066109E" w:rsidRPr="0066109E" w:rsidRDefault="0066109E" w:rsidP="0066109E">
      <w:pPr>
        <w:pStyle w:val="Standard"/>
        <w:spacing w:after="0" w:line="360" w:lineRule="auto"/>
        <w:jc w:val="both"/>
        <w:rPr>
          <w:rFonts w:ascii="Arial" w:hAnsi="Arial" w:cs="Arial"/>
          <w:lang w:val="en-GB"/>
        </w:rPr>
      </w:pPr>
    </w:p>
    <w:p w:rsidR="00084710" w:rsidRPr="0066109E" w:rsidRDefault="00084710" w:rsidP="00084710">
      <w:pPr>
        <w:jc w:val="both"/>
        <w:rPr>
          <w:rFonts w:ascii="Arial" w:hAnsi="Arial" w:cs="Arial"/>
          <w:lang w:val="en-GB"/>
        </w:rPr>
      </w:pPr>
      <w:proofErr w:type="spellStart"/>
      <w:r w:rsidRPr="0066109E">
        <w:rPr>
          <w:rFonts w:ascii="Arial" w:hAnsi="Arial" w:cs="Arial"/>
          <w:lang w:val="en-GB"/>
        </w:rPr>
        <w:t>M</w:t>
      </w:r>
      <w:r w:rsidR="0066109E">
        <w:rPr>
          <w:rFonts w:ascii="Arial" w:hAnsi="Arial" w:cs="Arial"/>
          <w:lang w:val="en-GB"/>
        </w:rPr>
        <w:t>r.</w:t>
      </w:r>
      <w:proofErr w:type="spellEnd"/>
      <w:r w:rsidRPr="0066109E">
        <w:rPr>
          <w:rFonts w:ascii="Arial" w:hAnsi="Arial" w:cs="Arial"/>
          <w:lang w:val="en-GB"/>
        </w:rPr>
        <w:t xml:space="preserve"> President,</w:t>
      </w:r>
    </w:p>
    <w:p w:rsidR="00084710" w:rsidRPr="0066109E" w:rsidRDefault="00084710" w:rsidP="00084710">
      <w:pPr>
        <w:jc w:val="both"/>
        <w:rPr>
          <w:rFonts w:ascii="Arial" w:hAnsi="Arial" w:cs="Arial"/>
          <w:lang w:val="en-GB"/>
        </w:rPr>
      </w:pPr>
      <w:r w:rsidRPr="0066109E">
        <w:rPr>
          <w:rFonts w:ascii="Arial" w:hAnsi="Arial" w:cs="Arial"/>
          <w:lang w:val="en-GB"/>
        </w:rPr>
        <w:t>Slovenia welcomes the delegation of Cyprus and thanks it for its presentation.</w:t>
      </w:r>
    </w:p>
    <w:p w:rsidR="00EB2A0E" w:rsidRPr="0066109E" w:rsidRDefault="00EB2A0E" w:rsidP="00EB2A0E">
      <w:pPr>
        <w:jc w:val="both"/>
        <w:rPr>
          <w:rFonts w:ascii="Arial" w:hAnsi="Arial" w:cs="Arial"/>
          <w:lang w:val="en-GB"/>
        </w:rPr>
      </w:pPr>
      <w:r w:rsidRPr="0066109E">
        <w:rPr>
          <w:rFonts w:ascii="Arial" w:hAnsi="Arial" w:cs="Arial"/>
          <w:lang w:val="en-GB"/>
        </w:rPr>
        <w:t xml:space="preserve">We </w:t>
      </w:r>
      <w:r w:rsidRPr="00EB2A0E">
        <w:rPr>
          <w:rFonts w:ascii="Arial" w:hAnsi="Arial" w:cs="Arial"/>
          <w:b/>
          <w:lang w:val="en-GB"/>
        </w:rPr>
        <w:t>recommend</w:t>
      </w:r>
      <w:r w:rsidRPr="0066109E">
        <w:rPr>
          <w:rFonts w:ascii="Arial" w:hAnsi="Arial" w:cs="Arial"/>
          <w:lang w:val="en-GB"/>
        </w:rPr>
        <w:t xml:space="preserve"> to the authorities of Cyprus:</w:t>
      </w:r>
    </w:p>
    <w:p w:rsidR="00EB2A0E" w:rsidRPr="0066109E" w:rsidRDefault="0066132D" w:rsidP="00EB2A0E">
      <w:pPr>
        <w:pStyle w:val="ListParagraph"/>
        <w:numPr>
          <w:ilvl w:val="0"/>
          <w:numId w:val="1"/>
        </w:numPr>
        <w:spacing w:before="200"/>
        <w:jc w:val="both"/>
        <w:rPr>
          <w:rFonts w:ascii="Arial" w:hAnsi="Arial" w:cs="Arial"/>
        </w:rPr>
      </w:pPr>
      <w:proofErr w:type="gramStart"/>
      <w:r>
        <w:rPr>
          <w:rFonts w:ascii="Arial" w:hAnsi="Arial" w:cs="Arial"/>
        </w:rPr>
        <w:t>t</w:t>
      </w:r>
      <w:r w:rsidR="00EB2A0E" w:rsidRPr="0066109E">
        <w:rPr>
          <w:rFonts w:ascii="Arial" w:hAnsi="Arial" w:cs="Arial"/>
        </w:rPr>
        <w:t>o</w:t>
      </w:r>
      <w:proofErr w:type="gramEnd"/>
      <w:r w:rsidR="00EB2A0E" w:rsidRPr="0066109E">
        <w:rPr>
          <w:rFonts w:ascii="Arial" w:hAnsi="Arial" w:cs="Arial"/>
        </w:rPr>
        <w:t xml:space="preserve"> vest labour inspectors and the police with adequate powers to investigate the working conditions of domestic workers and to strengthen the regulatory framework for private employment agencies</w:t>
      </w:r>
      <w:r w:rsidR="00EB2A0E">
        <w:rPr>
          <w:rFonts w:ascii="Arial" w:hAnsi="Arial" w:cs="Arial"/>
        </w:rPr>
        <w:t>.</w:t>
      </w:r>
    </w:p>
    <w:p w:rsidR="00EB2A0E" w:rsidRPr="0066109E" w:rsidRDefault="0066132D" w:rsidP="00EB2A0E">
      <w:pPr>
        <w:pStyle w:val="ListParagraph"/>
        <w:numPr>
          <w:ilvl w:val="0"/>
          <w:numId w:val="1"/>
        </w:numPr>
        <w:spacing w:before="200"/>
        <w:jc w:val="both"/>
        <w:rPr>
          <w:rFonts w:ascii="Arial" w:hAnsi="Arial" w:cs="Arial"/>
        </w:rPr>
      </w:pPr>
      <w:proofErr w:type="gramStart"/>
      <w:r>
        <w:rPr>
          <w:rFonts w:ascii="Arial" w:hAnsi="Arial" w:cs="Arial"/>
          <w:bCs/>
          <w:color w:val="000000"/>
          <w:lang w:eastAsia="sl-SI"/>
        </w:rPr>
        <w:t>t</w:t>
      </w:r>
      <w:r w:rsidR="00EB2A0E" w:rsidRPr="0066109E">
        <w:rPr>
          <w:rFonts w:ascii="Arial" w:hAnsi="Arial" w:cs="Arial"/>
          <w:bCs/>
          <w:color w:val="000000"/>
          <w:lang w:eastAsia="sl-SI"/>
        </w:rPr>
        <w:t>o</w:t>
      </w:r>
      <w:proofErr w:type="gramEnd"/>
      <w:r w:rsidR="00EB2A0E" w:rsidRPr="0066109E">
        <w:rPr>
          <w:rFonts w:ascii="Arial" w:hAnsi="Arial" w:cs="Arial"/>
          <w:bCs/>
          <w:color w:val="000000"/>
          <w:lang w:eastAsia="sl-SI"/>
        </w:rPr>
        <w:t xml:space="preserve"> further improve access to health-care services for undocumented migrants and asylum seekers that would cover emergency health-care, regular access to public health institutions and mental health services</w:t>
      </w:r>
      <w:r w:rsidR="00EB2A0E">
        <w:rPr>
          <w:rFonts w:ascii="Arial" w:hAnsi="Arial" w:cs="Arial"/>
          <w:bCs/>
          <w:color w:val="000000"/>
          <w:lang w:eastAsia="sl-SI"/>
        </w:rPr>
        <w:t>.</w:t>
      </w:r>
      <w:r w:rsidR="00EB2A0E" w:rsidRPr="0066109E">
        <w:rPr>
          <w:rFonts w:ascii="Arial" w:hAnsi="Arial" w:cs="Arial"/>
          <w:bCs/>
          <w:color w:val="000000"/>
          <w:lang w:eastAsia="sl-SI"/>
        </w:rPr>
        <w:t xml:space="preserve"> </w:t>
      </w:r>
    </w:p>
    <w:p w:rsidR="00084710" w:rsidRPr="0066109E" w:rsidRDefault="00084710" w:rsidP="00084710">
      <w:pPr>
        <w:jc w:val="both"/>
        <w:rPr>
          <w:rFonts w:ascii="Arial" w:eastAsia="Times New Roman" w:hAnsi="Arial" w:cs="Arial"/>
          <w:lang w:val="en-GB"/>
        </w:rPr>
      </w:pPr>
      <w:r w:rsidRPr="0066109E">
        <w:rPr>
          <w:rFonts w:ascii="Arial" w:hAnsi="Arial" w:cs="Arial"/>
          <w:lang w:val="en-GB"/>
        </w:rPr>
        <w:t>We note with app</w:t>
      </w:r>
      <w:r w:rsidR="005859B3" w:rsidRPr="0066109E">
        <w:rPr>
          <w:rFonts w:ascii="Arial" w:hAnsi="Arial" w:cs="Arial"/>
          <w:lang w:val="en-GB"/>
        </w:rPr>
        <w:t>reciation</w:t>
      </w:r>
      <w:r w:rsidRPr="0066109E">
        <w:rPr>
          <w:rFonts w:ascii="Arial" w:hAnsi="Arial" w:cs="Arial"/>
          <w:lang w:val="en-GB"/>
        </w:rPr>
        <w:t xml:space="preserve"> a number of positive steps </w:t>
      </w:r>
      <w:r w:rsidR="005859B3" w:rsidRPr="0066109E">
        <w:rPr>
          <w:rFonts w:ascii="Arial" w:hAnsi="Arial" w:cs="Arial"/>
          <w:lang w:val="en-GB"/>
        </w:rPr>
        <w:t xml:space="preserve">that Cyprus has taken </w:t>
      </w:r>
      <w:r w:rsidRPr="0066109E">
        <w:rPr>
          <w:rFonts w:ascii="Arial" w:hAnsi="Arial" w:cs="Arial"/>
          <w:lang w:val="en-GB"/>
        </w:rPr>
        <w:t>since its second review, in</w:t>
      </w:r>
      <w:r w:rsidR="005859B3" w:rsidRPr="0066109E">
        <w:rPr>
          <w:rFonts w:ascii="Arial" w:hAnsi="Arial" w:cs="Arial"/>
          <w:lang w:val="en-GB"/>
        </w:rPr>
        <w:t xml:space="preserve"> particular the adoption of the 'New National Action Plan for Gender Equality', focusing on empowering the vulnerable groups of women. Furthermore, the range and scope of concrete measures reported in the '</w:t>
      </w:r>
      <w:r w:rsidR="005859B3" w:rsidRPr="0066109E">
        <w:rPr>
          <w:rStyle w:val="CommentReference"/>
          <w:rFonts w:ascii="Arial" w:hAnsi="Arial" w:cs="Arial"/>
          <w:sz w:val="22"/>
          <w:szCs w:val="22"/>
          <w:lang w:val="en-GB"/>
        </w:rPr>
        <w:t>Asylum Migration a</w:t>
      </w:r>
      <w:r w:rsidR="00390BF4" w:rsidRPr="0066109E">
        <w:rPr>
          <w:rStyle w:val="CommentReference"/>
          <w:rFonts w:ascii="Arial" w:hAnsi="Arial" w:cs="Arial"/>
          <w:sz w:val="22"/>
          <w:szCs w:val="22"/>
          <w:lang w:val="en-GB"/>
        </w:rPr>
        <w:t>nd Integration Fund' Programme are</w:t>
      </w:r>
      <w:r w:rsidR="005859B3" w:rsidRPr="0066109E">
        <w:rPr>
          <w:rStyle w:val="CommentReference"/>
          <w:rFonts w:ascii="Arial" w:hAnsi="Arial" w:cs="Arial"/>
          <w:sz w:val="22"/>
          <w:szCs w:val="22"/>
          <w:lang w:val="en-GB"/>
        </w:rPr>
        <w:t xml:space="preserve"> </w:t>
      </w:r>
      <w:r w:rsidR="0061613B" w:rsidRPr="0066109E">
        <w:rPr>
          <w:rStyle w:val="CommentReference"/>
          <w:rFonts w:ascii="Arial" w:hAnsi="Arial" w:cs="Arial"/>
          <w:sz w:val="22"/>
          <w:szCs w:val="22"/>
          <w:lang w:val="en-GB"/>
        </w:rPr>
        <w:t xml:space="preserve">truly </w:t>
      </w:r>
      <w:r w:rsidR="005859B3" w:rsidRPr="0066109E">
        <w:rPr>
          <w:rStyle w:val="CommentReference"/>
          <w:rFonts w:ascii="Arial" w:hAnsi="Arial" w:cs="Arial"/>
          <w:sz w:val="22"/>
          <w:szCs w:val="22"/>
          <w:lang w:val="en-GB"/>
        </w:rPr>
        <w:t>commendable.</w:t>
      </w:r>
    </w:p>
    <w:p w:rsidR="00084710" w:rsidRPr="0066109E" w:rsidRDefault="00084710" w:rsidP="00084710">
      <w:pPr>
        <w:jc w:val="both"/>
        <w:rPr>
          <w:rFonts w:ascii="Arial" w:hAnsi="Arial" w:cs="Arial"/>
          <w:lang w:val="en-GB"/>
        </w:rPr>
      </w:pPr>
      <w:r w:rsidRPr="0066109E">
        <w:rPr>
          <w:rFonts w:ascii="Arial" w:hAnsi="Arial" w:cs="Arial"/>
          <w:lang w:val="en-GB"/>
        </w:rPr>
        <w:t xml:space="preserve">While significant </w:t>
      </w:r>
      <w:r w:rsidR="0061613B" w:rsidRPr="0066109E">
        <w:rPr>
          <w:rFonts w:ascii="Arial" w:hAnsi="Arial" w:cs="Arial"/>
          <w:lang w:val="en-GB"/>
        </w:rPr>
        <w:t xml:space="preserve">effort has been made to improve the well-being of vulnerable groups, we note that certain categories within that spectre still need to be addressed in a more effective </w:t>
      </w:r>
      <w:r w:rsidR="00390BF4" w:rsidRPr="0066109E">
        <w:rPr>
          <w:rFonts w:ascii="Arial" w:hAnsi="Arial" w:cs="Arial"/>
          <w:lang w:val="en-GB"/>
        </w:rPr>
        <w:t>way</w:t>
      </w:r>
      <w:r w:rsidR="0061613B" w:rsidRPr="0066109E">
        <w:rPr>
          <w:rFonts w:ascii="Arial" w:hAnsi="Arial" w:cs="Arial"/>
          <w:lang w:val="en-GB"/>
        </w:rPr>
        <w:t>.</w:t>
      </w:r>
    </w:p>
    <w:p w:rsidR="00084710" w:rsidRPr="0066109E" w:rsidRDefault="00084710" w:rsidP="00084710">
      <w:pPr>
        <w:spacing w:after="0" w:line="240" w:lineRule="auto"/>
        <w:ind w:left="720"/>
        <w:jc w:val="both"/>
        <w:rPr>
          <w:rFonts w:ascii="Arial" w:hAnsi="Arial" w:cs="Arial"/>
          <w:lang w:val="en-GB"/>
        </w:rPr>
      </w:pPr>
    </w:p>
    <w:p w:rsidR="00B37BF3" w:rsidRPr="0066109E" w:rsidRDefault="00A90AD0" w:rsidP="002935D6">
      <w:pPr>
        <w:pStyle w:val="NoSpacing"/>
        <w:rPr>
          <w:rFonts w:ascii="Arial" w:hAnsi="Arial" w:cs="Arial"/>
          <w:lang w:val="en-GB"/>
        </w:rPr>
      </w:pPr>
      <w:r w:rsidRPr="0066109E">
        <w:rPr>
          <w:rFonts w:ascii="Arial" w:hAnsi="Arial" w:cs="Arial"/>
          <w:lang w:val="en-GB"/>
        </w:rPr>
        <w:t>Thank you!</w:t>
      </w:r>
    </w:p>
    <w:p w:rsidR="00A90AD0" w:rsidRPr="0066109E" w:rsidRDefault="00A90AD0" w:rsidP="002935D6">
      <w:pPr>
        <w:pStyle w:val="NoSpacing"/>
        <w:rPr>
          <w:rFonts w:ascii="Arial" w:hAnsi="Arial" w:cs="Arial"/>
          <w:lang w:val="en-GB"/>
        </w:rPr>
      </w:pPr>
      <w:bookmarkStart w:id="0" w:name="_GoBack"/>
      <w:bookmarkEnd w:id="0"/>
    </w:p>
    <w:sectPr w:rsidR="00A90AD0" w:rsidRPr="0066109E" w:rsidSect="0066109E">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9E" w:rsidRDefault="0066109E" w:rsidP="0066109E">
      <w:pPr>
        <w:spacing w:after="0" w:line="240" w:lineRule="auto"/>
      </w:pPr>
      <w:r>
        <w:separator/>
      </w:r>
    </w:p>
  </w:endnote>
  <w:endnote w:type="continuationSeparator" w:id="0">
    <w:p w:rsidR="0066109E" w:rsidRDefault="0066109E" w:rsidP="0066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9E" w:rsidRDefault="0066109E" w:rsidP="0066109E">
      <w:pPr>
        <w:spacing w:after="0" w:line="240" w:lineRule="auto"/>
      </w:pPr>
      <w:r>
        <w:separator/>
      </w:r>
    </w:p>
  </w:footnote>
  <w:footnote w:type="continuationSeparator" w:id="0">
    <w:p w:rsidR="0066109E" w:rsidRDefault="0066109E" w:rsidP="0066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9E" w:rsidRDefault="0066109E" w:rsidP="0066109E">
    <w:pPr>
      <w:pStyle w:val="Header"/>
      <w:jc w:val="right"/>
    </w:pPr>
    <w:r>
      <w:rPr>
        <w:rFonts w:ascii="Arial" w:hAnsi="Arial" w:cs="Arial"/>
        <w:i/>
        <w:sz w:val="20"/>
        <w:u w:val="single"/>
        <w:lang w:val="en-GB"/>
      </w:rPr>
      <w:t>Check against delivery</w:t>
    </w:r>
  </w:p>
  <w:p w:rsidR="0066109E" w:rsidRDefault="00661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E51"/>
    <w:multiLevelType w:val="hybridMultilevel"/>
    <w:tmpl w:val="777414BC"/>
    <w:lvl w:ilvl="0" w:tplc="74381024">
      <w:start w:val="13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2A14AC6"/>
    <w:multiLevelType w:val="hybridMultilevel"/>
    <w:tmpl w:val="6A7A362E"/>
    <w:lvl w:ilvl="0" w:tplc="2A880E6A">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10"/>
    <w:rsid w:val="00084710"/>
    <w:rsid w:val="00225902"/>
    <w:rsid w:val="002935D6"/>
    <w:rsid w:val="00390BF4"/>
    <w:rsid w:val="005859B3"/>
    <w:rsid w:val="005C2B80"/>
    <w:rsid w:val="0061613B"/>
    <w:rsid w:val="0066109E"/>
    <w:rsid w:val="0066132D"/>
    <w:rsid w:val="0069576F"/>
    <w:rsid w:val="00740A4A"/>
    <w:rsid w:val="00786E1B"/>
    <w:rsid w:val="00A90AD0"/>
    <w:rsid w:val="00B37BF3"/>
    <w:rsid w:val="00B66C3B"/>
    <w:rsid w:val="00E71032"/>
    <w:rsid w:val="00EB2A0E"/>
    <w:rsid w:val="00F022D6"/>
    <w:rsid w:val="00F42F21"/>
    <w:rsid w:val="00FC0AA3"/>
    <w:rsid w:val="00FF5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ListParagraph">
    <w:name w:val="List Paragraph"/>
    <w:basedOn w:val="Normal"/>
    <w:uiPriority w:val="34"/>
    <w:qFormat/>
    <w:rsid w:val="00084710"/>
    <w:pPr>
      <w:ind w:left="720"/>
      <w:contextualSpacing/>
    </w:pPr>
    <w:rPr>
      <w:lang w:val="en-GB"/>
    </w:rPr>
  </w:style>
  <w:style w:type="character" w:styleId="CommentReference">
    <w:name w:val="annotation reference"/>
    <w:basedOn w:val="DefaultParagraphFont"/>
    <w:uiPriority w:val="99"/>
    <w:semiHidden/>
    <w:unhideWhenUsed/>
    <w:rsid w:val="005859B3"/>
    <w:rPr>
      <w:sz w:val="16"/>
      <w:szCs w:val="16"/>
    </w:rPr>
  </w:style>
  <w:style w:type="paragraph" w:customStyle="1" w:styleId="Standard">
    <w:name w:val="Standard"/>
    <w:rsid w:val="0066109E"/>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66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109E"/>
    <w:rPr>
      <w:rFonts w:ascii="Calibri" w:eastAsia="Calibri" w:hAnsi="Calibri" w:cs="Times New Roman"/>
    </w:rPr>
  </w:style>
  <w:style w:type="paragraph" w:styleId="Footer">
    <w:name w:val="footer"/>
    <w:basedOn w:val="Normal"/>
    <w:link w:val="FooterChar"/>
    <w:uiPriority w:val="99"/>
    <w:unhideWhenUsed/>
    <w:rsid w:val="0066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10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ListParagraph">
    <w:name w:val="List Paragraph"/>
    <w:basedOn w:val="Normal"/>
    <w:uiPriority w:val="34"/>
    <w:qFormat/>
    <w:rsid w:val="00084710"/>
    <w:pPr>
      <w:ind w:left="720"/>
      <w:contextualSpacing/>
    </w:pPr>
    <w:rPr>
      <w:lang w:val="en-GB"/>
    </w:rPr>
  </w:style>
  <w:style w:type="character" w:styleId="CommentReference">
    <w:name w:val="annotation reference"/>
    <w:basedOn w:val="DefaultParagraphFont"/>
    <w:uiPriority w:val="99"/>
    <w:semiHidden/>
    <w:unhideWhenUsed/>
    <w:rsid w:val="005859B3"/>
    <w:rPr>
      <w:sz w:val="16"/>
      <w:szCs w:val="16"/>
    </w:rPr>
  </w:style>
  <w:style w:type="paragraph" w:customStyle="1" w:styleId="Standard">
    <w:name w:val="Standard"/>
    <w:rsid w:val="0066109E"/>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66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109E"/>
    <w:rPr>
      <w:rFonts w:ascii="Calibri" w:eastAsia="Calibri" w:hAnsi="Calibri" w:cs="Times New Roman"/>
    </w:rPr>
  </w:style>
  <w:style w:type="paragraph" w:styleId="Footer">
    <w:name w:val="footer"/>
    <w:basedOn w:val="Normal"/>
    <w:link w:val="FooterChar"/>
    <w:uiPriority w:val="99"/>
    <w:unhideWhenUsed/>
    <w:rsid w:val="0066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10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4F6F0-6205-4BEF-9266-20DE2212E5FA}"/>
</file>

<file path=customXml/itemProps2.xml><?xml version="1.0" encoding="utf-8"?>
<ds:datastoreItem xmlns:ds="http://schemas.openxmlformats.org/officeDocument/2006/customXml" ds:itemID="{E3C15600-6C3F-4294-A125-88BBEC2C6397}"/>
</file>

<file path=customXml/itemProps3.xml><?xml version="1.0" encoding="utf-8"?>
<ds:datastoreItem xmlns:ds="http://schemas.openxmlformats.org/officeDocument/2006/customXml" ds:itemID="{4D7CCC85-523A-4F6E-ABC8-FD91F849554C}"/>
</file>

<file path=customXml/itemProps4.xml><?xml version="1.0" encoding="utf-8"?>
<ds:datastoreItem xmlns:ds="http://schemas.openxmlformats.org/officeDocument/2006/customXml" ds:itemID="{F0AA22D7-5631-4F30-A030-BD328F5B5CB0}"/>
</file>

<file path=docProps/app.xml><?xml version="1.0" encoding="utf-8"?>
<Properties xmlns="http://schemas.openxmlformats.org/officeDocument/2006/extended-properties" xmlns:vt="http://schemas.openxmlformats.org/officeDocument/2006/docPropsVTypes">
  <Template>2ED206A5</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A1354</dc:creator>
  <cp:lastModifiedBy>A1191</cp:lastModifiedBy>
  <cp:revision>2</cp:revision>
  <dcterms:created xsi:type="dcterms:W3CDTF">2019-02-11T13:57:00Z</dcterms:created>
  <dcterms:modified xsi:type="dcterms:W3CDTF">2019-02-11T13:57:00Z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