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E5B" w:rsidRPr="008B0E5B" w:rsidRDefault="008B0E5B" w:rsidP="008B0E5B">
      <w:pPr>
        <w:spacing w:before="240" w:after="0"/>
        <w:jc w:val="center"/>
        <w:rPr>
          <w:rFonts w:ascii="Georgia" w:hAnsi="Georgia"/>
          <w:b/>
          <w:sz w:val="24"/>
          <w:szCs w:val="24"/>
        </w:rPr>
      </w:pPr>
      <w:r w:rsidRPr="008B0E5B">
        <w:rPr>
          <w:rFonts w:ascii="Georgia" w:hAnsi="Georgia"/>
          <w:b/>
          <w:sz w:val="24"/>
          <w:szCs w:val="24"/>
        </w:rPr>
        <w:t>UPR32</w:t>
      </w:r>
    </w:p>
    <w:p w:rsidR="008B0E5B" w:rsidRPr="008B0E5B" w:rsidRDefault="008B0E5B" w:rsidP="008B0E5B">
      <w:pPr>
        <w:spacing w:before="240" w:after="0"/>
        <w:jc w:val="center"/>
        <w:rPr>
          <w:rFonts w:ascii="Georgia" w:hAnsi="Georgia"/>
          <w:b/>
          <w:sz w:val="24"/>
          <w:szCs w:val="24"/>
          <w:lang w:val="en-US"/>
        </w:rPr>
      </w:pPr>
      <w:r w:rsidRPr="008B0E5B">
        <w:rPr>
          <w:rFonts w:ascii="Georgia" w:hAnsi="Georgia"/>
          <w:b/>
          <w:sz w:val="24"/>
          <w:szCs w:val="24"/>
          <w:lang w:val="en-US"/>
        </w:rPr>
        <w:t>Yemen</w:t>
      </w:r>
    </w:p>
    <w:p w:rsidR="008B0E5B" w:rsidRPr="008B0E5B" w:rsidRDefault="008B0E5B" w:rsidP="008B0E5B">
      <w:pPr>
        <w:spacing w:before="240" w:after="0"/>
        <w:jc w:val="center"/>
        <w:rPr>
          <w:rFonts w:ascii="Georgia" w:hAnsi="Georgia"/>
          <w:i/>
          <w:sz w:val="24"/>
          <w:szCs w:val="24"/>
          <w:lang w:val="en-US"/>
        </w:rPr>
      </w:pPr>
      <w:r w:rsidRPr="008B0E5B">
        <w:rPr>
          <w:rFonts w:ascii="Georgia" w:hAnsi="Georgia"/>
          <w:i/>
          <w:sz w:val="24"/>
          <w:szCs w:val="24"/>
          <w:lang w:val="en-US"/>
        </w:rPr>
        <w:t>23 January 2019</w:t>
      </w:r>
    </w:p>
    <w:p w:rsidR="008B0E5B" w:rsidRPr="008B0E5B" w:rsidRDefault="008B0E5B" w:rsidP="008B0E5B">
      <w:pPr>
        <w:spacing w:before="240" w:after="0"/>
        <w:jc w:val="center"/>
        <w:rPr>
          <w:rFonts w:ascii="Georgia" w:hAnsi="Georgia"/>
          <w:i/>
          <w:sz w:val="24"/>
          <w:szCs w:val="24"/>
          <w:lang w:val="en-US"/>
        </w:rPr>
      </w:pPr>
    </w:p>
    <w:p w:rsidR="008B0E5B" w:rsidRPr="008B0E5B" w:rsidRDefault="008B0E5B" w:rsidP="008B0E5B">
      <w:pPr>
        <w:pStyle w:val="Default"/>
        <w:spacing w:line="276" w:lineRule="auto"/>
        <w:jc w:val="center"/>
        <w:rPr>
          <w:rFonts w:ascii="Georgia" w:hAnsi="Georgia" w:cs="Times New Roman"/>
          <w:b/>
          <w:lang w:val="en-GB"/>
        </w:rPr>
      </w:pPr>
      <w:r w:rsidRPr="008B0E5B">
        <w:rPr>
          <w:rFonts w:ascii="Georgia" w:hAnsi="Georgia" w:cs="Times New Roman"/>
          <w:b/>
          <w:lang w:val="en-GB"/>
        </w:rPr>
        <w:t>STATEMENT BY THE CZECH REPUBLIC</w:t>
      </w:r>
    </w:p>
    <w:p w:rsidR="008B0E5B" w:rsidRPr="008B0E5B" w:rsidRDefault="008B0E5B" w:rsidP="008B0E5B">
      <w:pPr>
        <w:jc w:val="both"/>
        <w:rPr>
          <w:rFonts w:ascii="Georgia" w:hAnsi="Georgia"/>
          <w:sz w:val="24"/>
          <w:szCs w:val="24"/>
          <w:lang w:val="en-GB"/>
        </w:rPr>
      </w:pPr>
    </w:p>
    <w:p w:rsidR="008B0E5B" w:rsidRPr="008B0E5B" w:rsidRDefault="008B0E5B" w:rsidP="008B0E5B">
      <w:pPr>
        <w:jc w:val="both"/>
        <w:rPr>
          <w:rFonts w:ascii="Georgia" w:hAnsi="Georgia"/>
          <w:sz w:val="24"/>
          <w:szCs w:val="24"/>
          <w:lang w:val="en-US"/>
        </w:rPr>
      </w:pPr>
      <w:r w:rsidRPr="008B0E5B">
        <w:rPr>
          <w:rFonts w:ascii="Georgia" w:hAnsi="Georgia"/>
          <w:sz w:val="24"/>
          <w:szCs w:val="24"/>
          <w:lang w:val="en-US"/>
        </w:rPr>
        <w:t>The Czech Republic thanks the delegation of Yemen for its presentation. We are aware of the challenges faced by Yemen in consolidating s</w:t>
      </w:r>
      <w:r>
        <w:rPr>
          <w:rFonts w:ascii="Georgia" w:hAnsi="Georgia"/>
          <w:sz w:val="24"/>
          <w:szCs w:val="24"/>
          <w:lang w:val="en-US"/>
        </w:rPr>
        <w:t>tability and security, owing to </w:t>
      </w:r>
      <w:r w:rsidRPr="008B0E5B">
        <w:rPr>
          <w:rFonts w:ascii="Georgia" w:hAnsi="Georgia"/>
          <w:sz w:val="24"/>
          <w:szCs w:val="24"/>
          <w:lang w:val="en-US"/>
        </w:rPr>
        <w:t>conflict, and the continuing severe economic difficulties.</w:t>
      </w:r>
    </w:p>
    <w:p w:rsidR="008B0E5B" w:rsidRPr="008B0E5B" w:rsidRDefault="008B0E5B" w:rsidP="008B0E5B">
      <w:pPr>
        <w:spacing w:after="0"/>
        <w:jc w:val="both"/>
        <w:rPr>
          <w:rFonts w:ascii="Georgia" w:hAnsi="Georgia"/>
          <w:sz w:val="24"/>
          <w:szCs w:val="24"/>
          <w:lang w:val="en-US"/>
        </w:rPr>
      </w:pPr>
      <w:r w:rsidRPr="008B0E5B">
        <w:rPr>
          <w:rFonts w:ascii="Georgia" w:hAnsi="Georgia"/>
          <w:sz w:val="24"/>
          <w:szCs w:val="24"/>
          <w:lang w:val="en-US"/>
        </w:rPr>
        <w:t xml:space="preserve">At the same </w:t>
      </w:r>
      <w:bookmarkStart w:id="0" w:name="_GoBack"/>
      <w:bookmarkEnd w:id="0"/>
      <w:r w:rsidRPr="008B0E5B">
        <w:rPr>
          <w:rFonts w:ascii="Georgia" w:hAnsi="Georgia"/>
          <w:sz w:val="24"/>
          <w:szCs w:val="24"/>
          <w:lang w:val="en-US"/>
        </w:rPr>
        <w:t xml:space="preserve">time, we note that the recommendations provided by the Czech Republic in the previous UPR cycle are yet to be fully implemented. In this respect, </w:t>
      </w:r>
      <w:r>
        <w:rPr>
          <w:rFonts w:ascii="Georgia" w:hAnsi="Georgia"/>
          <w:b/>
          <w:sz w:val="24"/>
          <w:szCs w:val="24"/>
          <w:lang w:val="en-US"/>
        </w:rPr>
        <w:t>we </w:t>
      </w:r>
      <w:r w:rsidRPr="008B0E5B">
        <w:rPr>
          <w:rFonts w:ascii="Georgia" w:hAnsi="Georgia"/>
          <w:b/>
          <w:sz w:val="24"/>
          <w:szCs w:val="24"/>
          <w:lang w:val="en-US"/>
        </w:rPr>
        <w:t>recommend that the Government of Yemen</w:t>
      </w:r>
      <w:r w:rsidRPr="008B0E5B">
        <w:rPr>
          <w:rFonts w:ascii="Georgia" w:hAnsi="Georgia"/>
          <w:sz w:val="24"/>
          <w:szCs w:val="24"/>
          <w:lang w:val="en-US"/>
        </w:rPr>
        <w:t>:</w:t>
      </w:r>
    </w:p>
    <w:p w:rsidR="008B0E5B" w:rsidRPr="008B0E5B" w:rsidRDefault="008B0E5B" w:rsidP="008B0E5B">
      <w:pPr>
        <w:spacing w:after="0"/>
        <w:jc w:val="both"/>
        <w:rPr>
          <w:rFonts w:ascii="Georgia" w:hAnsi="Georgia"/>
          <w:sz w:val="24"/>
          <w:szCs w:val="24"/>
          <w:lang w:val="en-US"/>
        </w:rPr>
      </w:pPr>
    </w:p>
    <w:p w:rsidR="008B0E5B" w:rsidRPr="008B0E5B" w:rsidRDefault="008B0E5B" w:rsidP="008B0E5B">
      <w:pPr>
        <w:jc w:val="both"/>
        <w:rPr>
          <w:rFonts w:ascii="Georgia" w:hAnsi="Georgia"/>
          <w:sz w:val="24"/>
          <w:szCs w:val="24"/>
          <w:lang w:val="en-US"/>
        </w:rPr>
      </w:pPr>
      <w:r w:rsidRPr="008B0E5B">
        <w:rPr>
          <w:rFonts w:ascii="Georgia" w:hAnsi="Georgia"/>
          <w:sz w:val="24"/>
          <w:szCs w:val="24"/>
          <w:lang w:val="en-US"/>
        </w:rPr>
        <w:t xml:space="preserve">Firstly, </w:t>
      </w:r>
      <w:r w:rsidRPr="008B0E5B">
        <w:rPr>
          <w:rFonts w:ascii="Georgia" w:eastAsia="Times New Roman" w:hAnsi="Georgia"/>
          <w:sz w:val="24"/>
          <w:szCs w:val="24"/>
          <w:lang w:val="en-US"/>
        </w:rPr>
        <w:t>pursues efforts to ensure the representation of women at all levels of the political process and their participation in public life without discrimination, including in any peace and transitional processes.</w:t>
      </w:r>
    </w:p>
    <w:p w:rsidR="008B0E5B" w:rsidRPr="008B0E5B" w:rsidRDefault="008B0E5B" w:rsidP="008B0E5B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  <w:lang w:val="en-US"/>
        </w:rPr>
      </w:pPr>
      <w:r w:rsidRPr="008B0E5B">
        <w:rPr>
          <w:rFonts w:ascii="Georgia" w:hAnsi="Georgia"/>
          <w:sz w:val="24"/>
          <w:szCs w:val="24"/>
          <w:lang w:val="en-US"/>
        </w:rPr>
        <w:t>Secondly, ends the practice of recruitment and use of children in armed forces and release those who have already been recruited.</w:t>
      </w:r>
    </w:p>
    <w:p w:rsidR="008B0E5B" w:rsidRPr="008B0E5B" w:rsidRDefault="008B0E5B" w:rsidP="008B0E5B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  <w:lang w:val="en-US"/>
        </w:rPr>
      </w:pPr>
    </w:p>
    <w:p w:rsidR="008B0E5B" w:rsidRPr="008B0E5B" w:rsidRDefault="008B0E5B" w:rsidP="008B0E5B">
      <w:pPr>
        <w:contextualSpacing/>
        <w:jc w:val="both"/>
        <w:rPr>
          <w:rFonts w:ascii="Georgia" w:hAnsi="Georgia"/>
          <w:sz w:val="24"/>
          <w:szCs w:val="24"/>
          <w:lang w:val="en-US"/>
        </w:rPr>
      </w:pPr>
      <w:r w:rsidRPr="008B0E5B">
        <w:rPr>
          <w:rFonts w:ascii="Georgia" w:eastAsia="Times New Roman" w:hAnsi="Georgia"/>
          <w:sz w:val="24"/>
          <w:szCs w:val="24"/>
          <w:lang w:val="en-US"/>
        </w:rPr>
        <w:t xml:space="preserve">Thirdly, </w:t>
      </w:r>
      <w:r w:rsidRPr="008B0E5B">
        <w:rPr>
          <w:rFonts w:ascii="Georgia" w:hAnsi="Georgia"/>
          <w:sz w:val="24"/>
          <w:szCs w:val="24"/>
          <w:lang w:val="en-US"/>
        </w:rPr>
        <w:t>imposes a moratorium on the death penalty and ensures that the death penalty is not imposed on persons under the age of 18 at the time of infringing penal law.</w:t>
      </w:r>
    </w:p>
    <w:p w:rsidR="008B0E5B" w:rsidRPr="008B0E5B" w:rsidRDefault="008B0E5B" w:rsidP="008B0E5B">
      <w:pPr>
        <w:spacing w:after="0" w:line="240" w:lineRule="auto"/>
        <w:contextualSpacing/>
        <w:jc w:val="both"/>
        <w:rPr>
          <w:rFonts w:ascii="Georgia" w:hAnsi="Georgia"/>
          <w:sz w:val="24"/>
          <w:szCs w:val="24"/>
          <w:lang w:val="en-US"/>
        </w:rPr>
      </w:pPr>
    </w:p>
    <w:p w:rsidR="008B0E5B" w:rsidRPr="008B0E5B" w:rsidRDefault="008B0E5B" w:rsidP="008B0E5B">
      <w:pPr>
        <w:jc w:val="both"/>
        <w:rPr>
          <w:rFonts w:ascii="Georgia" w:hAnsi="Georgia"/>
          <w:sz w:val="24"/>
          <w:szCs w:val="24"/>
          <w:lang w:val="en-US"/>
        </w:rPr>
      </w:pPr>
      <w:r w:rsidRPr="008B0E5B">
        <w:rPr>
          <w:rFonts w:ascii="Georgia" w:hAnsi="Georgia"/>
          <w:sz w:val="24"/>
          <w:szCs w:val="24"/>
          <w:lang w:val="en-US"/>
        </w:rPr>
        <w:t>Thank you.</w:t>
      </w:r>
    </w:p>
    <w:p w:rsidR="008247A7" w:rsidRPr="008B0E5B" w:rsidRDefault="008B0E5B">
      <w:pPr>
        <w:rPr>
          <w:rFonts w:ascii="Georgia" w:hAnsi="Georgia"/>
        </w:rPr>
      </w:pPr>
    </w:p>
    <w:sectPr w:rsidR="008247A7" w:rsidRPr="008B0E5B" w:rsidSect="00B14E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5B"/>
    <w:rsid w:val="003A68BA"/>
    <w:rsid w:val="003F133E"/>
    <w:rsid w:val="008B0E5B"/>
    <w:rsid w:val="00B1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E1013"/>
  <w14:defaultImageDpi w14:val="32767"/>
  <w15:chartTrackingRefBased/>
  <w15:docId w15:val="{C28ED705-7B0A-A844-9C85-83E6F99F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B0E5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0E5B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A1035-13EE-4757-B0AB-D2E08BE7B5A9}"/>
</file>

<file path=customXml/itemProps2.xml><?xml version="1.0" encoding="utf-8"?>
<ds:datastoreItem xmlns:ds="http://schemas.openxmlformats.org/officeDocument/2006/customXml" ds:itemID="{3A792416-0FBB-4EB7-B472-9808E401DC7C}"/>
</file>

<file path=customXml/itemProps3.xml><?xml version="1.0" encoding="utf-8"?>
<ds:datastoreItem xmlns:ds="http://schemas.openxmlformats.org/officeDocument/2006/customXml" ds:itemID="{3161FEDC-9249-44B8-ADBA-EEEA2530E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 Eger</dc:creator>
  <cp:keywords/>
  <dc:description/>
  <cp:lastModifiedBy>Ludvík Eger</cp:lastModifiedBy>
  <cp:revision>1</cp:revision>
  <dcterms:created xsi:type="dcterms:W3CDTF">2019-01-22T18:34:00Z</dcterms:created>
  <dcterms:modified xsi:type="dcterms:W3CDTF">2019-01-22T18:35:00Z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