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C5" w:rsidRPr="00B833F0" w:rsidRDefault="00902F93" w:rsidP="00980BC5">
      <w:pPr>
        <w:pStyle w:val="Default"/>
        <w:spacing w:line="276" w:lineRule="auto"/>
        <w:jc w:val="center"/>
        <w:rPr>
          <w:rFonts w:ascii="Georgia" w:hAnsi="Georgia" w:cs="Times New Roman"/>
          <w:b/>
          <w:lang w:val="en-GB"/>
        </w:rPr>
      </w:pPr>
      <w:r>
        <w:rPr>
          <w:rFonts w:ascii="Georgia" w:hAnsi="Georgia" w:cs="Times New Roman"/>
          <w:b/>
          <w:lang w:val="en-GB"/>
        </w:rPr>
        <w:t>UPR</w:t>
      </w:r>
      <w:r w:rsidR="00980BC5" w:rsidRPr="00B833F0">
        <w:rPr>
          <w:rFonts w:ascii="Georgia" w:hAnsi="Georgia" w:cs="Times New Roman"/>
          <w:b/>
          <w:lang w:val="en-GB"/>
        </w:rPr>
        <w:t xml:space="preserve">32 </w:t>
      </w:r>
    </w:p>
    <w:p w:rsidR="00980BC5" w:rsidRPr="00B833F0" w:rsidRDefault="00980BC5" w:rsidP="00980BC5">
      <w:pPr>
        <w:pStyle w:val="Default"/>
        <w:spacing w:line="276" w:lineRule="auto"/>
        <w:jc w:val="center"/>
        <w:rPr>
          <w:rFonts w:ascii="Georgia" w:hAnsi="Georgia" w:cs="Times New Roman"/>
          <w:b/>
          <w:lang w:val="en-GB"/>
        </w:rPr>
      </w:pPr>
    </w:p>
    <w:p w:rsidR="00980BC5" w:rsidRPr="00B833F0" w:rsidRDefault="00980BC5" w:rsidP="00980BC5">
      <w:pPr>
        <w:pStyle w:val="Default"/>
        <w:spacing w:line="276" w:lineRule="auto"/>
        <w:jc w:val="center"/>
        <w:rPr>
          <w:rFonts w:ascii="Georgia" w:hAnsi="Georgia" w:cs="Times New Roman"/>
          <w:b/>
          <w:lang w:val="en-GB"/>
        </w:rPr>
      </w:pPr>
      <w:r w:rsidRPr="00B833F0">
        <w:rPr>
          <w:rFonts w:ascii="Georgia" w:hAnsi="Georgia" w:cs="Times New Roman"/>
          <w:b/>
          <w:lang w:val="en-GB"/>
        </w:rPr>
        <w:t xml:space="preserve">CHILE </w:t>
      </w:r>
      <w:bookmarkStart w:id="0" w:name="_GoBack"/>
      <w:bookmarkEnd w:id="0"/>
    </w:p>
    <w:p w:rsidR="00980BC5" w:rsidRPr="00B833F0" w:rsidRDefault="00980BC5" w:rsidP="00980BC5">
      <w:pPr>
        <w:pStyle w:val="Default"/>
        <w:spacing w:line="276" w:lineRule="auto"/>
        <w:jc w:val="center"/>
        <w:rPr>
          <w:rFonts w:ascii="Georgia" w:hAnsi="Georgia" w:cs="Times New Roman"/>
          <w:b/>
          <w:lang w:val="en-GB"/>
        </w:rPr>
      </w:pPr>
    </w:p>
    <w:p w:rsidR="00980BC5" w:rsidRPr="00980BC5" w:rsidRDefault="00980BC5" w:rsidP="00980BC5">
      <w:pPr>
        <w:pStyle w:val="Default"/>
        <w:spacing w:line="276" w:lineRule="auto"/>
        <w:jc w:val="center"/>
        <w:rPr>
          <w:rFonts w:ascii="Georgia" w:hAnsi="Georgia" w:cs="Times New Roman"/>
          <w:i/>
          <w:lang w:val="en-GB"/>
        </w:rPr>
      </w:pPr>
      <w:r w:rsidRPr="00980BC5">
        <w:rPr>
          <w:rFonts w:ascii="Georgia" w:hAnsi="Georgia" w:cs="Times New Roman"/>
          <w:i/>
          <w:lang w:val="en-GB"/>
        </w:rPr>
        <w:t>22 January 2019</w:t>
      </w:r>
    </w:p>
    <w:p w:rsidR="00980BC5" w:rsidRPr="00B833F0" w:rsidRDefault="00980BC5" w:rsidP="00980BC5">
      <w:pPr>
        <w:pStyle w:val="Default"/>
        <w:spacing w:line="276" w:lineRule="auto"/>
        <w:jc w:val="center"/>
        <w:rPr>
          <w:rFonts w:ascii="Georgia" w:hAnsi="Georgia" w:cs="Times New Roman"/>
          <w:b/>
          <w:i/>
          <w:lang w:val="en-GB"/>
        </w:rPr>
      </w:pPr>
    </w:p>
    <w:p w:rsidR="00980BC5" w:rsidRPr="00B833F0" w:rsidRDefault="00980BC5" w:rsidP="00980BC5">
      <w:pPr>
        <w:pStyle w:val="Default"/>
        <w:spacing w:line="276" w:lineRule="auto"/>
        <w:jc w:val="center"/>
        <w:rPr>
          <w:rFonts w:ascii="Georgia" w:hAnsi="Georgia" w:cs="Times New Roman"/>
          <w:b/>
          <w:lang w:val="en-GB"/>
        </w:rPr>
      </w:pPr>
      <w:r w:rsidRPr="00B833F0">
        <w:rPr>
          <w:rFonts w:ascii="Georgia" w:hAnsi="Georgia" w:cs="Times New Roman"/>
          <w:b/>
          <w:lang w:val="en-GB"/>
        </w:rPr>
        <w:t>STATEMENT BY THE CZECH REPUBLIC</w:t>
      </w:r>
    </w:p>
    <w:p w:rsidR="00980BC5" w:rsidRPr="00B833F0" w:rsidRDefault="00980BC5" w:rsidP="00980BC5">
      <w:pPr>
        <w:pStyle w:val="Default"/>
        <w:spacing w:line="276" w:lineRule="auto"/>
        <w:rPr>
          <w:rFonts w:ascii="Georgia" w:hAnsi="Georgia" w:cs="Times New Roman"/>
          <w:lang w:val="en-GB"/>
        </w:rPr>
      </w:pPr>
    </w:p>
    <w:p w:rsidR="00980BC5" w:rsidRDefault="00980BC5" w:rsidP="00980BC5">
      <w:pPr>
        <w:pStyle w:val="Default"/>
        <w:spacing w:line="276" w:lineRule="auto"/>
        <w:jc w:val="both"/>
        <w:rPr>
          <w:rFonts w:ascii="Georgia" w:hAnsi="Georgia" w:cs="Times New Roman"/>
          <w:lang w:val="en-GB"/>
        </w:rPr>
      </w:pPr>
    </w:p>
    <w:p w:rsidR="00980BC5" w:rsidRPr="00B833F0" w:rsidRDefault="00980BC5" w:rsidP="00980BC5">
      <w:pPr>
        <w:pStyle w:val="Default"/>
        <w:spacing w:line="276" w:lineRule="auto"/>
        <w:jc w:val="both"/>
        <w:rPr>
          <w:rFonts w:ascii="Georgia" w:hAnsi="Georgia" w:cs="Times New Roman"/>
          <w:lang w:val="en-GB"/>
        </w:rPr>
      </w:pPr>
      <w:r w:rsidRPr="00B833F0">
        <w:rPr>
          <w:rFonts w:ascii="Georgia" w:hAnsi="Georgia" w:cs="Times New Roman"/>
          <w:lang w:val="en-GB"/>
        </w:rPr>
        <w:t xml:space="preserve">The Czech Republic thanks the delegation of Chile for its presentation. We welcome its midterm report (on the implementation of the recommendations made during the second cycle, held in 2014). </w:t>
      </w:r>
    </w:p>
    <w:p w:rsidR="00980BC5" w:rsidRPr="00B833F0" w:rsidRDefault="00980BC5" w:rsidP="00980BC5">
      <w:pPr>
        <w:pStyle w:val="Default"/>
        <w:spacing w:line="276" w:lineRule="auto"/>
        <w:jc w:val="both"/>
        <w:rPr>
          <w:rFonts w:ascii="Georgia" w:hAnsi="Georgia" w:cs="Times New Roman"/>
          <w:lang w:val="en-GB"/>
        </w:rPr>
      </w:pPr>
    </w:p>
    <w:p w:rsidR="00980BC5" w:rsidRPr="00B833F0" w:rsidRDefault="00980BC5" w:rsidP="00980BC5">
      <w:pPr>
        <w:pStyle w:val="Default"/>
        <w:spacing w:line="276" w:lineRule="auto"/>
        <w:jc w:val="both"/>
        <w:rPr>
          <w:rFonts w:ascii="Georgia" w:hAnsi="Georgia" w:cs="Times New Roman"/>
          <w:lang w:val="en-GB"/>
        </w:rPr>
      </w:pPr>
      <w:r w:rsidRPr="00B833F0">
        <w:rPr>
          <w:rFonts w:ascii="Georgia" w:hAnsi="Georgia" w:cs="Times New Roman"/>
          <w:lang w:val="en-GB"/>
        </w:rPr>
        <w:t>We appreciate the Chile´s first National Action Plan on Human Rights and Business, positive developments in the area of the protection of people with special vulnerabilities, adoption of important legislation to combat violence against women, including domestic violence, efforts to eliminate discriminat</w:t>
      </w:r>
      <w:r>
        <w:rPr>
          <w:rFonts w:ascii="Georgia" w:hAnsi="Georgia" w:cs="Times New Roman"/>
          <w:lang w:val="en-GB"/>
        </w:rPr>
        <w:t>ion of LGBTI people or </w:t>
      </w:r>
      <w:r w:rsidRPr="00B833F0">
        <w:rPr>
          <w:rFonts w:ascii="Georgia" w:hAnsi="Georgia" w:cs="Times New Roman"/>
          <w:lang w:val="en-GB"/>
        </w:rPr>
        <w:t>improved access to education.</w:t>
      </w:r>
    </w:p>
    <w:p w:rsidR="00980BC5" w:rsidRPr="00B833F0" w:rsidRDefault="00980BC5" w:rsidP="00980BC5">
      <w:pPr>
        <w:pStyle w:val="Default"/>
        <w:spacing w:line="276" w:lineRule="auto"/>
        <w:jc w:val="both"/>
        <w:rPr>
          <w:rFonts w:ascii="Georgia" w:hAnsi="Georgia" w:cs="Times New Roman"/>
          <w:lang w:val="en-GB"/>
        </w:rPr>
      </w:pPr>
    </w:p>
    <w:p w:rsidR="00980BC5" w:rsidRPr="00B833F0" w:rsidRDefault="00980BC5" w:rsidP="00980BC5">
      <w:pPr>
        <w:pStyle w:val="Default"/>
        <w:spacing w:after="23" w:line="276" w:lineRule="auto"/>
        <w:jc w:val="both"/>
        <w:rPr>
          <w:rFonts w:ascii="Georgia" w:hAnsi="Georgia" w:cs="Times New Roman"/>
          <w:lang w:val="en-GB"/>
        </w:rPr>
      </w:pPr>
      <w:r w:rsidRPr="00B833F0">
        <w:rPr>
          <w:rFonts w:ascii="Georgia" w:hAnsi="Georgia" w:cs="Times New Roman"/>
          <w:lang w:val="en-GB"/>
        </w:rPr>
        <w:t xml:space="preserve">However, we remain concerned over the worrying patterns of excessive use of force in police interventions, including with respect to indigenous peoples. We therefore </w:t>
      </w:r>
      <w:r w:rsidRPr="00B833F0">
        <w:rPr>
          <w:rFonts w:ascii="Georgia" w:hAnsi="Georgia" w:cs="Times New Roman"/>
          <w:b/>
          <w:lang w:val="en-GB"/>
        </w:rPr>
        <w:t>recommend</w:t>
      </w:r>
      <w:r w:rsidRPr="00B833F0">
        <w:rPr>
          <w:rFonts w:ascii="Georgia" w:hAnsi="Georgia" w:cs="Times New Roman"/>
          <w:lang w:val="en-GB"/>
        </w:rPr>
        <w:t xml:space="preserve"> that Chile should ensure prompt and impartial investigation of all complaints of excessive use of force by law enforcement and security personnel as well as appropriate compensation to victims. </w:t>
      </w:r>
    </w:p>
    <w:p w:rsidR="00980BC5" w:rsidRPr="00B833F0" w:rsidRDefault="00980BC5" w:rsidP="00980BC5">
      <w:pPr>
        <w:pStyle w:val="Default"/>
        <w:spacing w:after="23" w:line="276" w:lineRule="auto"/>
        <w:jc w:val="both"/>
        <w:rPr>
          <w:rFonts w:ascii="Georgia" w:hAnsi="Georgia" w:cs="Times New Roman"/>
          <w:lang w:val="en-GB"/>
        </w:rPr>
      </w:pPr>
    </w:p>
    <w:p w:rsidR="00980BC5" w:rsidRPr="00B833F0" w:rsidRDefault="00980BC5" w:rsidP="00980BC5">
      <w:pPr>
        <w:pStyle w:val="Default"/>
        <w:spacing w:after="23" w:line="276" w:lineRule="auto"/>
        <w:jc w:val="both"/>
        <w:rPr>
          <w:rFonts w:ascii="Georgia" w:hAnsi="Georgia" w:cs="Times New Roman"/>
          <w:lang w:val="en-GB"/>
        </w:rPr>
      </w:pPr>
      <w:r w:rsidRPr="00B833F0">
        <w:rPr>
          <w:rFonts w:ascii="Georgia" w:hAnsi="Georgia" w:cs="Times New Roman"/>
          <w:lang w:val="en-GB"/>
        </w:rPr>
        <w:t xml:space="preserve">Discrimination towards indigenous peoples, particularly the </w:t>
      </w:r>
      <w:proofErr w:type="spellStart"/>
      <w:r w:rsidRPr="00B833F0">
        <w:rPr>
          <w:rFonts w:ascii="Georgia" w:hAnsi="Georgia" w:cs="Times New Roman"/>
          <w:lang w:val="en-GB"/>
        </w:rPr>
        <w:t>Mapuche</w:t>
      </w:r>
      <w:proofErr w:type="spellEnd"/>
      <w:r w:rsidRPr="00B833F0">
        <w:rPr>
          <w:rFonts w:ascii="Georgia" w:hAnsi="Georgia" w:cs="Times New Roman"/>
          <w:lang w:val="en-GB"/>
        </w:rPr>
        <w:t xml:space="preserve"> people in the </w:t>
      </w:r>
      <w:proofErr w:type="spellStart"/>
      <w:r w:rsidRPr="00B833F0">
        <w:rPr>
          <w:rFonts w:ascii="Georgia" w:hAnsi="Georgia" w:cs="Times New Roman"/>
          <w:lang w:val="en-GB"/>
        </w:rPr>
        <w:t>Araucania</w:t>
      </w:r>
      <w:proofErr w:type="spellEnd"/>
      <w:r w:rsidRPr="00B833F0">
        <w:rPr>
          <w:rFonts w:ascii="Georgia" w:hAnsi="Georgia" w:cs="Times New Roman"/>
          <w:lang w:val="en-GB"/>
        </w:rPr>
        <w:t xml:space="preserve"> Region, results in (social and) political exclusion. We </w:t>
      </w:r>
      <w:r w:rsidRPr="00B833F0">
        <w:rPr>
          <w:rFonts w:ascii="Georgia" w:hAnsi="Georgia" w:cs="Times New Roman"/>
          <w:b/>
          <w:lang w:val="en-GB"/>
        </w:rPr>
        <w:t>recommend</w:t>
      </w:r>
      <w:r w:rsidRPr="00B833F0">
        <w:rPr>
          <w:rFonts w:ascii="Georgia" w:hAnsi="Georgia" w:cs="Times New Roman"/>
          <w:lang w:val="en-GB"/>
        </w:rPr>
        <w:t xml:space="preserve"> adopting measures to allow for proper participation of indigenous peoples in forums for discussion and for formal representation in Chile. We further </w:t>
      </w:r>
      <w:r w:rsidRPr="00B833F0">
        <w:rPr>
          <w:rFonts w:ascii="Georgia" w:hAnsi="Georgia" w:cs="Times New Roman"/>
          <w:b/>
          <w:lang w:val="en-GB"/>
        </w:rPr>
        <w:t>recommend</w:t>
      </w:r>
      <w:r w:rsidRPr="00B833F0">
        <w:rPr>
          <w:rFonts w:ascii="Georgia" w:hAnsi="Georgia" w:cs="Times New Roman"/>
          <w:lang w:val="en-GB"/>
        </w:rPr>
        <w:t xml:space="preserve"> refraining from applying antiterrorism law in the context of social protests by </w:t>
      </w:r>
      <w:proofErr w:type="spellStart"/>
      <w:r w:rsidRPr="00B833F0">
        <w:rPr>
          <w:rFonts w:ascii="Georgia" w:hAnsi="Georgia" w:cs="Times New Roman"/>
          <w:lang w:val="en-GB"/>
        </w:rPr>
        <w:t>Mapuche</w:t>
      </w:r>
      <w:proofErr w:type="spellEnd"/>
      <w:r w:rsidRPr="00B833F0">
        <w:rPr>
          <w:rFonts w:ascii="Georgia" w:hAnsi="Georgia" w:cs="Times New Roman"/>
          <w:lang w:val="en-GB"/>
        </w:rPr>
        <w:t xml:space="preserve"> peoples seeking to claim their rights.</w:t>
      </w:r>
    </w:p>
    <w:p w:rsidR="00980BC5" w:rsidRPr="00B833F0" w:rsidRDefault="00980BC5" w:rsidP="00980BC5">
      <w:pPr>
        <w:pStyle w:val="Default"/>
        <w:spacing w:after="23" w:line="276" w:lineRule="auto"/>
        <w:jc w:val="both"/>
        <w:rPr>
          <w:rFonts w:ascii="Georgia" w:hAnsi="Georgia" w:cs="Times New Roman"/>
          <w:lang w:val="en-GB"/>
        </w:rPr>
      </w:pPr>
    </w:p>
    <w:p w:rsidR="00980BC5" w:rsidRPr="00B833F0" w:rsidRDefault="00980BC5" w:rsidP="00980BC5">
      <w:pPr>
        <w:pStyle w:val="Default"/>
        <w:spacing w:after="23" w:line="276" w:lineRule="auto"/>
        <w:jc w:val="both"/>
        <w:rPr>
          <w:rFonts w:ascii="Georgia" w:hAnsi="Georgia" w:cs="Times New Roman"/>
          <w:lang w:val="en-GB"/>
        </w:rPr>
      </w:pPr>
      <w:r w:rsidRPr="00B833F0">
        <w:rPr>
          <w:rFonts w:ascii="Georgia" w:hAnsi="Georgia" w:cs="Times New Roman"/>
          <w:lang w:val="en-GB"/>
        </w:rPr>
        <w:t>Thank you.</w:t>
      </w:r>
    </w:p>
    <w:p w:rsidR="00C86B4A" w:rsidRDefault="00902F93"/>
    <w:sectPr w:rsidR="00C86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C5"/>
    <w:rsid w:val="00036EA5"/>
    <w:rsid w:val="00902F93"/>
    <w:rsid w:val="00980BC5"/>
    <w:rsid w:val="00EF6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1D67"/>
  <w15:chartTrackingRefBased/>
  <w15:docId w15:val="{73D9BE3C-3155-42B9-BA09-F4F272A4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80B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89185-023A-46DF-849F-CAED1E865F51}"/>
</file>

<file path=customXml/itemProps2.xml><?xml version="1.0" encoding="utf-8"?>
<ds:datastoreItem xmlns:ds="http://schemas.openxmlformats.org/officeDocument/2006/customXml" ds:itemID="{F0D130AD-CC18-44EB-846C-34A1825B01D8}"/>
</file>

<file path=customXml/itemProps3.xml><?xml version="1.0" encoding="utf-8"?>
<ds:datastoreItem xmlns:ds="http://schemas.openxmlformats.org/officeDocument/2006/customXml" ds:itemID="{5C1156BD-A504-4551-AB31-654C4CC25688}"/>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1240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Ludvík EGER</cp:lastModifiedBy>
  <cp:revision>2</cp:revision>
  <dcterms:created xsi:type="dcterms:W3CDTF">2019-01-21T17:16:00Z</dcterms:created>
  <dcterms:modified xsi:type="dcterms:W3CDTF">2019-01-21T17:17:00Z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