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51" w:rsidRPr="008B26FC" w:rsidRDefault="004F0551" w:rsidP="004F0551">
      <w:pPr>
        <w:spacing w:after="0" w:line="240" w:lineRule="auto"/>
        <w:jc w:val="center"/>
        <w:outlineLvl w:val="0"/>
        <w:rPr>
          <w:rFonts w:ascii="Times New Roman" w:eastAsia="Times New Roman" w:hAnsi="Times New Roman" w:cs="Times New Roman"/>
          <w:sz w:val="24"/>
          <w:szCs w:val="20"/>
          <w:lang w:eastAsia="zh-CN" w:bidi="my-MM"/>
        </w:rPr>
      </w:pPr>
      <w:r w:rsidRPr="008B26FC">
        <w:rPr>
          <w:rFonts w:ascii="Times New Roman" w:eastAsia="Times New Roman" w:hAnsi="Times New Roman" w:cs="Times New Roman"/>
          <w:noProof/>
          <w:sz w:val="24"/>
          <w:szCs w:val="20"/>
          <w:lang w:eastAsia="nb-NO"/>
        </w:rPr>
        <w:drawing>
          <wp:inline distT="0" distB="0" distL="0" distR="0" wp14:anchorId="29898FFE" wp14:editId="1D65C630">
            <wp:extent cx="2781300" cy="1079500"/>
            <wp:effectExtent l="0" t="0" r="0" b="6350"/>
            <wp:docPr id="2" name="Picture 2"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4F0551" w:rsidRPr="008B26FC" w:rsidRDefault="004F0551" w:rsidP="004F0551">
      <w:pPr>
        <w:spacing w:after="0" w:line="240" w:lineRule="auto"/>
        <w:jc w:val="center"/>
        <w:outlineLvl w:val="0"/>
        <w:rPr>
          <w:rFonts w:ascii="Calibri" w:eastAsia="Times New Roman" w:hAnsi="Calibri" w:cs="Times New Roman"/>
          <w:sz w:val="24"/>
          <w:szCs w:val="20"/>
          <w:lang w:val="en-GB" w:eastAsia="zh-CN" w:bidi="my-MM"/>
        </w:rPr>
      </w:pPr>
    </w:p>
    <w:p w:rsidR="004F0551" w:rsidRPr="008B26FC" w:rsidRDefault="004F0551" w:rsidP="004F0551">
      <w:pPr>
        <w:spacing w:after="0" w:line="240" w:lineRule="auto"/>
        <w:ind w:left="-567" w:right="-285"/>
        <w:jc w:val="center"/>
        <w:outlineLvl w:val="0"/>
        <w:rPr>
          <w:rFonts w:ascii="Calibri" w:eastAsia="Times New Roman" w:hAnsi="Calibri" w:cs="Times New Roman"/>
          <w:sz w:val="28"/>
          <w:szCs w:val="20"/>
          <w:lang w:val="en-GB" w:eastAsia="zh-CN" w:bidi="my-MM"/>
        </w:rPr>
      </w:pPr>
      <w:r w:rsidRPr="008B26FC">
        <w:rPr>
          <w:rFonts w:ascii="Calibri" w:eastAsia="Times New Roman" w:hAnsi="Calibri" w:cs="Times New Roman"/>
          <w:sz w:val="28"/>
          <w:szCs w:val="20"/>
          <w:lang w:val="en-GB" w:eastAsia="zh-CN" w:bidi="my-MM"/>
        </w:rPr>
        <w:t xml:space="preserve">STATEMENT by </w:t>
      </w:r>
      <w:r>
        <w:rPr>
          <w:rFonts w:ascii="Calibri" w:eastAsia="Times New Roman" w:hAnsi="Calibri" w:cs="Times New Roman"/>
          <w:sz w:val="28"/>
          <w:szCs w:val="20"/>
          <w:lang w:val="en-GB" w:eastAsia="zh-CN" w:bidi="my-MM"/>
        </w:rPr>
        <w:t xml:space="preserve">Minister Counsellor Herborg F. </w:t>
      </w:r>
      <w:proofErr w:type="spellStart"/>
      <w:r>
        <w:rPr>
          <w:rFonts w:ascii="Calibri" w:eastAsia="Times New Roman" w:hAnsi="Calibri" w:cs="Times New Roman"/>
          <w:sz w:val="28"/>
          <w:szCs w:val="20"/>
          <w:lang w:val="en-GB" w:eastAsia="zh-CN" w:bidi="my-MM"/>
        </w:rPr>
        <w:t>Alvsaaker</w:t>
      </w:r>
      <w:proofErr w:type="spellEnd"/>
    </w:p>
    <w:p w:rsidR="004F0551" w:rsidRPr="008B26FC" w:rsidRDefault="004F0551" w:rsidP="004F0551">
      <w:pPr>
        <w:spacing w:after="0" w:line="240" w:lineRule="auto"/>
        <w:ind w:left="-567" w:right="-285"/>
        <w:jc w:val="center"/>
        <w:outlineLvl w:val="0"/>
        <w:rPr>
          <w:rFonts w:ascii="Calibri" w:eastAsia="Times New Roman" w:hAnsi="Calibri" w:cs="Times New Roman"/>
          <w:sz w:val="24"/>
          <w:szCs w:val="20"/>
          <w:lang w:val="en-GB" w:eastAsia="zh-CN" w:bidi="my-MM"/>
        </w:rPr>
      </w:pPr>
    </w:p>
    <w:p w:rsidR="004F0551" w:rsidRPr="008B26FC" w:rsidRDefault="004F0551" w:rsidP="004F0551">
      <w:pPr>
        <w:spacing w:after="0" w:line="240" w:lineRule="auto"/>
        <w:ind w:left="-567" w:right="-285"/>
        <w:jc w:val="center"/>
        <w:outlineLvl w:val="0"/>
        <w:rPr>
          <w:rFonts w:ascii="Calibri" w:eastAsia="Times New Roman" w:hAnsi="Calibri" w:cs="Times New Roman"/>
          <w:b/>
          <w:bCs/>
          <w:sz w:val="28"/>
          <w:szCs w:val="20"/>
          <w:lang w:val="en-GB" w:eastAsia="nb-NO"/>
        </w:rPr>
      </w:pPr>
      <w:proofErr w:type="gramStart"/>
      <w:r>
        <w:rPr>
          <w:rFonts w:ascii="Calibri" w:eastAsia="Times New Roman" w:hAnsi="Calibri" w:cs="Times New Roman"/>
          <w:b/>
          <w:bCs/>
          <w:sz w:val="28"/>
          <w:szCs w:val="20"/>
          <w:lang w:val="en-GB" w:eastAsia="nb-NO"/>
        </w:rPr>
        <w:t>32</w:t>
      </w:r>
      <w:r w:rsidRPr="008B26FC">
        <w:rPr>
          <w:rFonts w:ascii="Calibri" w:eastAsia="Times New Roman" w:hAnsi="Calibri" w:cs="Times New Roman"/>
          <w:b/>
          <w:bCs/>
          <w:sz w:val="28"/>
          <w:szCs w:val="20"/>
          <w:vertAlign w:val="superscript"/>
          <w:lang w:val="en-GB" w:eastAsia="nb-NO"/>
        </w:rPr>
        <w:t>nd</w:t>
      </w:r>
      <w:proofErr w:type="gramEnd"/>
      <w:r>
        <w:rPr>
          <w:rFonts w:ascii="Calibri" w:eastAsia="Times New Roman" w:hAnsi="Calibri" w:cs="Times New Roman"/>
          <w:b/>
          <w:bCs/>
          <w:sz w:val="28"/>
          <w:szCs w:val="20"/>
          <w:lang w:val="en-GB" w:eastAsia="nb-NO"/>
        </w:rPr>
        <w:t xml:space="preserve"> </w:t>
      </w:r>
      <w:r w:rsidRPr="008B26FC">
        <w:rPr>
          <w:rFonts w:ascii="Calibri" w:eastAsia="Times New Roman" w:hAnsi="Calibri" w:cs="Times New Roman"/>
          <w:b/>
          <w:bCs/>
          <w:sz w:val="28"/>
          <w:szCs w:val="20"/>
          <w:lang w:val="en-GB" w:eastAsia="nb-NO"/>
        </w:rPr>
        <w:t xml:space="preserve">Session of the Universal Periodic Review </w:t>
      </w:r>
    </w:p>
    <w:p w:rsidR="004F0551" w:rsidRPr="008B26FC" w:rsidRDefault="004F0551" w:rsidP="004F0551">
      <w:pPr>
        <w:spacing w:after="0" w:line="240" w:lineRule="auto"/>
        <w:ind w:left="-567" w:right="-285"/>
        <w:outlineLvl w:val="0"/>
        <w:rPr>
          <w:rFonts w:ascii="Calibri" w:eastAsia="Times New Roman" w:hAnsi="Calibri" w:cs="Times New Roman"/>
          <w:b/>
          <w:bCs/>
          <w:sz w:val="28"/>
          <w:szCs w:val="20"/>
          <w:lang w:val="en-US" w:eastAsia="nb-NO"/>
        </w:rPr>
      </w:pPr>
    </w:p>
    <w:p w:rsidR="004F0551" w:rsidRPr="008B26FC" w:rsidRDefault="004F0551" w:rsidP="004F0551">
      <w:pPr>
        <w:spacing w:after="0" w:line="240" w:lineRule="auto"/>
        <w:ind w:left="-567" w:right="-285"/>
        <w:jc w:val="center"/>
        <w:outlineLvl w:val="0"/>
        <w:rPr>
          <w:rFonts w:ascii="Calibri" w:eastAsia="Times New Roman" w:hAnsi="Calibri" w:cs="Times New Roman"/>
          <w:b/>
          <w:bCs/>
          <w:sz w:val="24"/>
          <w:szCs w:val="20"/>
          <w:lang w:val="en-GB" w:eastAsia="nb-NO"/>
        </w:rPr>
      </w:pPr>
      <w:r>
        <w:rPr>
          <w:rFonts w:ascii="Calibri" w:eastAsia="Times New Roman" w:hAnsi="Calibri" w:cs="Times New Roman"/>
          <w:b/>
          <w:bCs/>
          <w:sz w:val="24"/>
          <w:szCs w:val="20"/>
          <w:lang w:val="en-GB" w:eastAsia="nb-NO"/>
        </w:rPr>
        <w:t>Vietnam</w:t>
      </w:r>
    </w:p>
    <w:p w:rsidR="004F0551" w:rsidRPr="008B26FC" w:rsidRDefault="004F0551" w:rsidP="004F0551">
      <w:pPr>
        <w:spacing w:after="0" w:line="240" w:lineRule="auto"/>
        <w:ind w:left="-567" w:right="-285"/>
        <w:jc w:val="center"/>
        <w:outlineLvl w:val="0"/>
        <w:rPr>
          <w:rFonts w:ascii="Calibri" w:eastAsia="Times New Roman" w:hAnsi="Calibri" w:cs="Times New Roman"/>
          <w:b/>
          <w:bCs/>
          <w:sz w:val="24"/>
          <w:szCs w:val="20"/>
          <w:lang w:val="en-GB" w:eastAsia="nb-NO"/>
        </w:rPr>
      </w:pPr>
      <w:r w:rsidRPr="008B26FC">
        <w:rPr>
          <w:rFonts w:ascii="Calibri" w:eastAsia="Times New Roman" w:hAnsi="Calibri" w:cs="Times New Roman"/>
          <w:b/>
          <w:bCs/>
          <w:sz w:val="24"/>
          <w:szCs w:val="20"/>
          <w:lang w:val="en-GB" w:eastAsia="nb-NO"/>
        </w:rPr>
        <w:t xml:space="preserve"> </w:t>
      </w:r>
      <w:r>
        <w:rPr>
          <w:rFonts w:ascii="Calibri" w:eastAsia="Times New Roman" w:hAnsi="Calibri" w:cs="Times New Roman"/>
          <w:b/>
          <w:bCs/>
          <w:sz w:val="24"/>
          <w:szCs w:val="20"/>
          <w:lang w:val="en-GB" w:eastAsia="nb-NO"/>
        </w:rPr>
        <w:t xml:space="preserve">22 January 2019 </w:t>
      </w:r>
    </w:p>
    <w:p w:rsidR="004F0551" w:rsidRDefault="004F0551" w:rsidP="004F0551">
      <w:pPr>
        <w:spacing w:after="240" w:line="276" w:lineRule="auto"/>
        <w:ind w:left="-142" w:right="-144"/>
        <w:jc w:val="right"/>
        <w:outlineLvl w:val="0"/>
        <w:rPr>
          <w:rFonts w:ascii="Calibri" w:eastAsia="Times New Roman" w:hAnsi="Calibri" w:cs="Times New Roman"/>
          <w:i/>
          <w:iCs/>
          <w:sz w:val="24"/>
          <w:szCs w:val="20"/>
          <w:u w:val="single"/>
          <w:lang w:val="en-GB" w:eastAsia="nb-NO"/>
        </w:rPr>
      </w:pPr>
    </w:p>
    <w:p w:rsidR="004F0551" w:rsidRPr="008B26FC" w:rsidRDefault="004F0551" w:rsidP="004F0551">
      <w:pPr>
        <w:spacing w:after="240" w:line="276" w:lineRule="auto"/>
        <w:ind w:left="-142" w:right="-144"/>
        <w:jc w:val="right"/>
        <w:outlineLvl w:val="0"/>
        <w:rPr>
          <w:rFonts w:ascii="Calibri" w:eastAsia="Times New Roman" w:hAnsi="Calibri" w:cs="Times New Roman"/>
          <w:i/>
          <w:iCs/>
          <w:sz w:val="24"/>
          <w:szCs w:val="20"/>
          <w:u w:val="single"/>
          <w:lang w:val="en-GB" w:eastAsia="nb-NO"/>
        </w:rPr>
      </w:pPr>
      <w:r w:rsidRPr="008B26FC">
        <w:rPr>
          <w:rFonts w:ascii="Calibri" w:eastAsia="Times New Roman" w:hAnsi="Calibri" w:cs="Times New Roman"/>
          <w:i/>
          <w:iCs/>
          <w:sz w:val="24"/>
          <w:szCs w:val="20"/>
          <w:u w:val="single"/>
          <w:lang w:val="en-GB" w:eastAsia="nb-NO"/>
        </w:rPr>
        <w:t>Check against delivery</w:t>
      </w:r>
    </w:p>
    <w:p w:rsidR="004F0551" w:rsidRPr="00204A86" w:rsidRDefault="004F0551" w:rsidP="004F0551">
      <w:pPr>
        <w:rPr>
          <w:lang w:val="en-GB"/>
        </w:rPr>
      </w:pPr>
    </w:p>
    <w:p w:rsidR="004F0551" w:rsidRDefault="004F0551" w:rsidP="004F0551">
      <w:pPr>
        <w:spacing w:before="100" w:beforeAutospacing="1" w:after="100" w:afterAutospacing="1" w:line="240" w:lineRule="auto"/>
        <w:rPr>
          <w:rFonts w:eastAsia="Times New Roman"/>
          <w:sz w:val="24"/>
          <w:szCs w:val="24"/>
          <w:lang w:val="en" w:eastAsia="nb-NO"/>
        </w:rPr>
      </w:pPr>
      <w:r w:rsidRPr="1D875B27">
        <w:rPr>
          <w:rFonts w:eastAsia="Times New Roman"/>
          <w:sz w:val="24"/>
          <w:szCs w:val="24"/>
          <w:lang w:val="en" w:eastAsia="nb-NO"/>
        </w:rPr>
        <w:t>President,</w:t>
      </w:r>
    </w:p>
    <w:p w:rsidR="004F0551" w:rsidRPr="005D0F91" w:rsidRDefault="004F0551" w:rsidP="004F0551">
      <w:pPr>
        <w:spacing w:before="100" w:beforeAutospacing="1" w:after="100" w:afterAutospacing="1" w:line="240" w:lineRule="auto"/>
        <w:rPr>
          <w:rFonts w:eastAsia="Times New Roman"/>
          <w:sz w:val="24"/>
          <w:szCs w:val="24"/>
          <w:lang w:val="en" w:eastAsia="nb-NO"/>
        </w:rPr>
      </w:pPr>
      <w:r w:rsidRPr="1D875B27">
        <w:rPr>
          <w:rFonts w:eastAsia="Times New Roman"/>
          <w:sz w:val="24"/>
          <w:szCs w:val="24"/>
          <w:lang w:val="en" w:eastAsia="nb-NO"/>
        </w:rPr>
        <w:t>Norway welcomes Vietnam’s participation in the UPR and commends progress</w:t>
      </w:r>
      <w:r>
        <w:rPr>
          <w:rFonts w:eastAsia="Times New Roman"/>
          <w:sz w:val="24"/>
          <w:szCs w:val="24"/>
          <w:lang w:val="en" w:eastAsia="nb-NO"/>
        </w:rPr>
        <w:t xml:space="preserve"> in certain areas</w:t>
      </w:r>
      <w:r w:rsidRPr="1D875B27">
        <w:rPr>
          <w:rFonts w:eastAsia="Times New Roman"/>
          <w:sz w:val="24"/>
          <w:szCs w:val="24"/>
          <w:lang w:val="en" w:eastAsia="nb-NO"/>
        </w:rPr>
        <w:t xml:space="preserve"> since the last UPR.</w:t>
      </w:r>
      <w:r>
        <w:rPr>
          <w:rFonts w:eastAsia="Times New Roman"/>
          <w:sz w:val="24"/>
          <w:szCs w:val="24"/>
          <w:lang w:val="en" w:eastAsia="nb-NO"/>
        </w:rPr>
        <w:t xml:space="preserve"> Despite these improvements, we remain concerned about the situation for human rights defenders and religious minorities.</w:t>
      </w:r>
    </w:p>
    <w:p w:rsidR="004F0551" w:rsidRPr="005D0F91" w:rsidRDefault="004F0551" w:rsidP="004F0551">
      <w:pPr>
        <w:spacing w:before="100" w:beforeAutospacing="1" w:after="100" w:afterAutospacing="1" w:line="240" w:lineRule="auto"/>
        <w:rPr>
          <w:rFonts w:eastAsia="Times New Roman"/>
          <w:sz w:val="24"/>
          <w:szCs w:val="24"/>
          <w:lang w:val="en" w:eastAsia="nb-NO"/>
        </w:rPr>
      </w:pPr>
      <w:r w:rsidRPr="1D875B27">
        <w:rPr>
          <w:rFonts w:eastAsia="Times New Roman"/>
          <w:sz w:val="24"/>
          <w:szCs w:val="24"/>
          <w:lang w:val="en" w:eastAsia="nb-NO"/>
        </w:rPr>
        <w:t xml:space="preserve">Norway recommends that Vietnam: </w:t>
      </w:r>
    </w:p>
    <w:p w:rsidR="004F0551" w:rsidRDefault="004F0551" w:rsidP="004F0551">
      <w:pPr>
        <w:pStyle w:val="ListParagraph"/>
        <w:numPr>
          <w:ilvl w:val="0"/>
          <w:numId w:val="1"/>
        </w:numPr>
        <w:spacing w:before="100" w:beforeAutospacing="1" w:after="100" w:afterAutospacing="1" w:line="240" w:lineRule="auto"/>
        <w:rPr>
          <w:rFonts w:eastAsia="Times New Roman"/>
          <w:lang w:val="en" w:eastAsia="nb-NO"/>
        </w:rPr>
      </w:pPr>
      <w:r w:rsidRPr="1D875B27">
        <w:rPr>
          <w:rFonts w:eastAsia="Times New Roman"/>
          <w:lang w:val="en" w:eastAsia="nb-NO"/>
        </w:rPr>
        <w:t xml:space="preserve">Revises provisions art.117 and 331 of the Penal Code 2015 and other relevant laws that restrict the ability to exercise fundamental freedoms and allow free operation of national and international media [in accordance with its international human rights obligations under the ICCPR]. </w:t>
      </w:r>
      <w:r>
        <w:rPr>
          <w:rFonts w:eastAsia="Times New Roman"/>
          <w:lang w:val="en" w:eastAsia="nb-NO"/>
        </w:rPr>
        <w:br/>
      </w:r>
    </w:p>
    <w:p w:rsidR="004F0551" w:rsidRPr="005D0F91" w:rsidRDefault="004F0551" w:rsidP="004F0551">
      <w:pPr>
        <w:pStyle w:val="ListParagraph"/>
        <w:numPr>
          <w:ilvl w:val="0"/>
          <w:numId w:val="1"/>
        </w:numPr>
        <w:spacing w:before="100" w:beforeAutospacing="1" w:after="100" w:afterAutospacing="1" w:line="240" w:lineRule="auto"/>
        <w:rPr>
          <w:rFonts w:eastAsia="Times New Roman"/>
          <w:lang w:val="en" w:eastAsia="nb-NO"/>
        </w:rPr>
      </w:pPr>
      <w:r w:rsidRPr="1D875B27">
        <w:rPr>
          <w:rFonts w:eastAsia="Times New Roman"/>
          <w:lang w:val="en" w:eastAsia="nb-NO"/>
        </w:rPr>
        <w:t>Continues to reduce the scope of crimes subject to the death penalty</w:t>
      </w:r>
      <w:r w:rsidRPr="1D875B27">
        <w:rPr>
          <w:rFonts w:eastAsia="Times New Roman"/>
          <w:lang w:val="en-US" w:eastAsia="nb-NO"/>
        </w:rPr>
        <w:t xml:space="preserve"> only for</w:t>
      </w:r>
      <w:r w:rsidRPr="1D875B27">
        <w:rPr>
          <w:rFonts w:eastAsia="Times New Roman"/>
          <w:lang w:val="en" w:eastAsia="nb-NO"/>
        </w:rPr>
        <w:t xml:space="preserve"> “most serious crimes”, [as stated in Article 6 of the ICCPR], and consider introducing a moratorium</w:t>
      </w:r>
      <w:r w:rsidRPr="1D875B27">
        <w:rPr>
          <w:rFonts w:eastAsia="Times New Roman"/>
          <w:lang w:val="en-US" w:eastAsia="nb-NO"/>
        </w:rPr>
        <w:t>.</w:t>
      </w:r>
      <w:r w:rsidRPr="00C9384D">
        <w:rPr>
          <w:lang w:val="en-US"/>
        </w:rPr>
        <w:br/>
      </w:r>
    </w:p>
    <w:p w:rsidR="004F0551" w:rsidRPr="004F0E7F" w:rsidRDefault="004F0551" w:rsidP="004F0551">
      <w:pPr>
        <w:pStyle w:val="ListParagraph"/>
        <w:numPr>
          <w:ilvl w:val="0"/>
          <w:numId w:val="1"/>
        </w:numPr>
        <w:spacing w:before="100" w:beforeAutospacing="1" w:after="100" w:afterAutospacing="1" w:line="240" w:lineRule="auto"/>
        <w:rPr>
          <w:rFonts w:eastAsia="Times New Roman"/>
          <w:lang w:val="en" w:eastAsia="nb-NO"/>
        </w:rPr>
      </w:pPr>
      <w:r w:rsidRPr="1D875B27">
        <w:rPr>
          <w:rFonts w:eastAsia="Times New Roman"/>
          <w:lang w:val="en" w:eastAsia="nb-NO"/>
        </w:rPr>
        <w:t xml:space="preserve">Ratifies ILO’s core conventions no. 87 [“Freedom of Association and Protection of the Right to </w:t>
      </w:r>
      <w:proofErr w:type="spellStart"/>
      <w:r w:rsidRPr="1D875B27">
        <w:rPr>
          <w:rFonts w:eastAsia="Times New Roman"/>
          <w:lang w:val="en" w:eastAsia="nb-NO"/>
        </w:rPr>
        <w:t>Organise</w:t>
      </w:r>
      <w:proofErr w:type="spellEnd"/>
      <w:r w:rsidRPr="1D875B27">
        <w:rPr>
          <w:rFonts w:eastAsia="Times New Roman"/>
          <w:lang w:val="en" w:eastAsia="nb-NO"/>
        </w:rPr>
        <w:t xml:space="preserve"> Convention”], no. 98 [“Right to </w:t>
      </w:r>
      <w:proofErr w:type="spellStart"/>
      <w:r w:rsidRPr="1D875B27">
        <w:rPr>
          <w:rFonts w:eastAsia="Times New Roman"/>
          <w:lang w:val="en" w:eastAsia="nb-NO"/>
        </w:rPr>
        <w:t>Organise</w:t>
      </w:r>
      <w:proofErr w:type="spellEnd"/>
      <w:r w:rsidRPr="1D875B27">
        <w:rPr>
          <w:rFonts w:eastAsia="Times New Roman"/>
          <w:lang w:val="en" w:eastAsia="nb-NO"/>
        </w:rPr>
        <w:t xml:space="preserve"> and Collective Bargaining Convention”] and no. 105 [Abolition of forced </w:t>
      </w:r>
      <w:proofErr w:type="spellStart"/>
      <w:r w:rsidRPr="1D875B27">
        <w:rPr>
          <w:rFonts w:eastAsia="Times New Roman"/>
          <w:lang w:val="en" w:eastAsia="nb-NO"/>
        </w:rPr>
        <w:t>labour</w:t>
      </w:r>
      <w:proofErr w:type="spellEnd"/>
      <w:r w:rsidRPr="1D875B27">
        <w:rPr>
          <w:rFonts w:eastAsia="Times New Roman"/>
          <w:lang w:val="en" w:eastAsia="nb-NO"/>
        </w:rPr>
        <w:t xml:space="preserve">].  </w:t>
      </w:r>
      <w:r w:rsidRPr="004F0E7F">
        <w:rPr>
          <w:lang w:val="en-US"/>
        </w:rPr>
        <w:br/>
      </w:r>
    </w:p>
    <w:p w:rsidR="004F0551" w:rsidRPr="005D0F91" w:rsidRDefault="004F0551" w:rsidP="004F0551">
      <w:pPr>
        <w:pStyle w:val="ListParagraph"/>
        <w:numPr>
          <w:ilvl w:val="0"/>
          <w:numId w:val="1"/>
        </w:numPr>
        <w:spacing w:before="100" w:beforeAutospacing="1" w:after="100" w:afterAutospacing="1" w:line="240" w:lineRule="auto"/>
        <w:rPr>
          <w:rFonts w:eastAsia="Times New Roman"/>
          <w:lang w:val="en" w:eastAsia="nb-NO"/>
        </w:rPr>
      </w:pPr>
      <w:r w:rsidRPr="1D875B27">
        <w:rPr>
          <w:rFonts w:eastAsia="Times New Roman"/>
          <w:lang w:val="en" w:eastAsia="nb-NO"/>
        </w:rPr>
        <w:t xml:space="preserve">Explicitly provides “sexual orientation” and “gender identity” as a forbidden ground of discrimination in the revised </w:t>
      </w:r>
      <w:proofErr w:type="spellStart"/>
      <w:r>
        <w:rPr>
          <w:rFonts w:eastAsia="Times New Roman"/>
          <w:lang w:val="en" w:eastAsia="nb-NO"/>
        </w:rPr>
        <w:t>l</w:t>
      </w:r>
      <w:r w:rsidRPr="1D875B27">
        <w:rPr>
          <w:rFonts w:eastAsia="Times New Roman"/>
          <w:lang w:val="en" w:eastAsia="nb-NO"/>
        </w:rPr>
        <w:t>abour</w:t>
      </w:r>
      <w:proofErr w:type="spellEnd"/>
      <w:r w:rsidRPr="1D875B27">
        <w:rPr>
          <w:rFonts w:eastAsia="Times New Roman"/>
          <w:lang w:val="en" w:eastAsia="nb-NO"/>
        </w:rPr>
        <w:t xml:space="preserve"> code and other relevant laws.</w:t>
      </w:r>
      <w:r w:rsidRPr="1D875B27">
        <w:rPr>
          <w:rFonts w:eastAsia="Times New Roman"/>
          <w:lang w:val="en-US" w:eastAsia="nb-NO"/>
        </w:rPr>
        <w:t xml:space="preserve"> </w:t>
      </w:r>
    </w:p>
    <w:p w:rsidR="004F0551" w:rsidRPr="005D0F91" w:rsidRDefault="004F0551" w:rsidP="004F0551">
      <w:pPr>
        <w:spacing w:before="100" w:beforeAutospacing="1" w:after="100" w:afterAutospacing="1" w:line="240" w:lineRule="auto"/>
        <w:rPr>
          <w:rFonts w:eastAsia="Times New Roman"/>
          <w:sz w:val="24"/>
          <w:szCs w:val="24"/>
          <w:lang w:eastAsia="nb-NO"/>
        </w:rPr>
      </w:pPr>
      <w:proofErr w:type="spellStart"/>
      <w:r w:rsidRPr="1D875B27">
        <w:rPr>
          <w:rFonts w:eastAsia="Times New Roman"/>
          <w:sz w:val="24"/>
          <w:szCs w:val="24"/>
          <w:lang w:eastAsia="nb-NO"/>
        </w:rPr>
        <w:t>Thank</w:t>
      </w:r>
      <w:proofErr w:type="spellEnd"/>
      <w:r w:rsidRPr="1D875B27">
        <w:rPr>
          <w:rFonts w:eastAsia="Times New Roman"/>
          <w:sz w:val="24"/>
          <w:szCs w:val="24"/>
          <w:lang w:eastAsia="nb-NO"/>
        </w:rPr>
        <w:t xml:space="preserve"> </w:t>
      </w:r>
      <w:proofErr w:type="spellStart"/>
      <w:r w:rsidRPr="1D875B27">
        <w:rPr>
          <w:rFonts w:eastAsia="Times New Roman"/>
          <w:sz w:val="24"/>
          <w:szCs w:val="24"/>
          <w:lang w:eastAsia="nb-NO"/>
        </w:rPr>
        <w:t>you</w:t>
      </w:r>
      <w:proofErr w:type="spellEnd"/>
      <w:r w:rsidRPr="1D875B27">
        <w:rPr>
          <w:rFonts w:eastAsia="Times New Roman"/>
          <w:sz w:val="24"/>
          <w:szCs w:val="24"/>
          <w:lang w:eastAsia="nb-NO"/>
        </w:rPr>
        <w:t>.</w:t>
      </w:r>
    </w:p>
    <w:p w:rsidR="00D57C53" w:rsidRDefault="004F0551">
      <w:bookmarkStart w:id="0" w:name="_GoBack"/>
      <w:bookmarkEnd w:id="0"/>
    </w:p>
    <w:sectPr w:rsidR="00D57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9732C"/>
    <w:multiLevelType w:val="hybridMultilevel"/>
    <w:tmpl w:val="E3086CBA"/>
    <w:lvl w:ilvl="0" w:tplc="570E0FFE">
      <w:start w:val="1"/>
      <w:numFmt w:val="decimal"/>
      <w:lvlText w:val="%1."/>
      <w:lvlJc w:val="left"/>
      <w:pPr>
        <w:ind w:left="720" w:hanging="360"/>
      </w:pPr>
      <w:rPr>
        <w:rFonts w:eastAsia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51"/>
    <w:rsid w:val="00316BB8"/>
    <w:rsid w:val="004F0551"/>
    <w:rsid w:val="009668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3B5BE-6C40-4775-971C-1D8718B4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4F0551"/>
    <w:rPr>
      <w:sz w:val="24"/>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link w:val="ListParagraphChar"/>
    <w:uiPriority w:val="34"/>
    <w:qFormat/>
    <w:rsid w:val="004F0551"/>
    <w:pPr>
      <w:spacing w:line="256"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AA9E7-7F95-4C2E-B05A-3F47121F4619}"/>
</file>

<file path=customXml/itemProps2.xml><?xml version="1.0" encoding="utf-8"?>
<ds:datastoreItem xmlns:ds="http://schemas.openxmlformats.org/officeDocument/2006/customXml" ds:itemID="{3555250C-0F80-417B-95D9-F8618923DD7B}"/>
</file>

<file path=customXml/itemProps3.xml><?xml version="1.0" encoding="utf-8"?>
<ds:datastoreItem xmlns:ds="http://schemas.openxmlformats.org/officeDocument/2006/customXml" ds:itemID="{25A6954C-7673-4EE9-80BD-869E437D6BF7}"/>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Baugstø, Helena Mei Adshead</dc:creator>
  <cp:keywords/>
  <dc:description/>
  <cp:lastModifiedBy>Baugstø, Helena Mei Adshead</cp:lastModifiedBy>
  <cp:revision>1</cp:revision>
  <dcterms:created xsi:type="dcterms:W3CDTF">2019-01-18T14:42:00Z</dcterms:created>
  <dcterms:modified xsi:type="dcterms:W3CDTF">2019-01-18T14:43:00Z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