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638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034097EE" wp14:editId="6011320B">
            <wp:extent cx="743585" cy="702945"/>
            <wp:effectExtent l="0" t="0" r="0" b="1905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5E0A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lang w:bidi="ar-DZ"/>
        </w:rPr>
      </w:pP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1B48196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rtl/>
          <w:lang w:bidi="ar-DZ"/>
        </w:rPr>
      </w:pPr>
      <w:r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805192" w14:paraId="758E2036" w14:textId="77777777" w:rsidTr="00805192">
        <w:tc>
          <w:tcPr>
            <w:tcW w:w="4962" w:type="dxa"/>
          </w:tcPr>
          <w:p w14:paraId="38031068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68994204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5A86844B" w14:textId="77777777" w:rsidR="00805192" w:rsidRDefault="00805192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805192" w14:paraId="42989860" w14:textId="77777777" w:rsidTr="00805192">
        <w:trPr>
          <w:trHeight w:val="1321"/>
        </w:trPr>
        <w:tc>
          <w:tcPr>
            <w:tcW w:w="4962" w:type="dxa"/>
          </w:tcPr>
          <w:p w14:paraId="6876B83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2D85245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67CEFC35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0AAE73B8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19A13FD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6EFDA8F3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hideMark/>
          </w:tcPr>
          <w:p w14:paraId="14475C8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14:paraId="10B5706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14:paraId="1BA5CC3A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والمنظمات  الدولية بسويسرا</w:t>
            </w:r>
          </w:p>
        </w:tc>
      </w:tr>
    </w:tbl>
    <w:p w14:paraId="731A6367" w14:textId="77777777" w:rsidR="00244173" w:rsidRDefault="00244173" w:rsidP="00244173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28"/>
          <w:szCs w:val="28"/>
          <w:lang w:bidi="ar-DZ"/>
        </w:rPr>
      </w:pPr>
    </w:p>
    <w:p w14:paraId="56646007" w14:textId="77777777"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Déclaration de la délégation algérienne</w:t>
      </w:r>
    </w:p>
    <w:p w14:paraId="63C4BEE3" w14:textId="11BB5FB5" w:rsidR="00805192" w:rsidRPr="00CB5E57" w:rsidRDefault="00CB5E57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32</w:t>
      </w:r>
      <w:r w:rsidR="00805192" w:rsidRPr="00CB5E57">
        <w:rPr>
          <w:rFonts w:asciiTheme="majorBidi" w:hAnsiTheme="majorBidi" w:cstheme="majorBidi"/>
          <w:b/>
          <w:bCs/>
          <w:vertAlign w:val="superscript"/>
          <w:lang w:bidi="ar-DZ"/>
        </w:rPr>
        <w:t>e</w:t>
      </w:r>
      <w:r w:rsidR="00805192" w:rsidRPr="00CB5E57">
        <w:rPr>
          <w:rFonts w:asciiTheme="majorBidi" w:hAnsiTheme="majorBidi" w:cstheme="majorBidi"/>
          <w:b/>
          <w:bCs/>
          <w:lang w:bidi="ar-DZ"/>
        </w:rPr>
        <w:t xml:space="preserve"> session du groupe de travail sur l’Examen Périodique Universel</w:t>
      </w:r>
    </w:p>
    <w:p w14:paraId="0DDBFC36" w14:textId="77777777"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14:paraId="4B674CC1" w14:textId="42F39BFF" w:rsidR="00805192" w:rsidRPr="00724652" w:rsidRDefault="00805192" w:rsidP="007246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24652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EPU </w:t>
      </w:r>
      <w:r w:rsidR="00E44E14" w:rsidRPr="00724652">
        <w:rPr>
          <w:rFonts w:asciiTheme="majorBidi" w:hAnsiTheme="majorBidi" w:cstheme="majorBidi"/>
          <w:b/>
          <w:bCs/>
          <w:sz w:val="28"/>
          <w:szCs w:val="28"/>
          <w:lang w:bidi="ar-DZ"/>
        </w:rPr>
        <w:t>de la</w:t>
      </w:r>
      <w:r w:rsidR="00E44E14" w:rsidRPr="0072465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C078F">
        <w:rPr>
          <w:rFonts w:asciiTheme="majorBidi" w:eastAsia="Calibri" w:hAnsiTheme="majorBidi" w:cstheme="majorBidi"/>
          <w:b/>
          <w:bCs/>
          <w:sz w:val="26"/>
          <w:szCs w:val="26"/>
        </w:rPr>
        <w:t>République Slovaque</w:t>
      </w:r>
      <w:r w:rsidR="00724652" w:rsidRPr="00724652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 </w:t>
      </w:r>
    </w:p>
    <w:p w14:paraId="54F8573D" w14:textId="4C378385" w:rsidR="00244173" w:rsidRPr="00CB5E57" w:rsidRDefault="004D736C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28</w:t>
      </w:r>
      <w:r w:rsid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/01/2019</w:t>
      </w:r>
    </w:p>
    <w:p w14:paraId="563791CE" w14:textId="77777777" w:rsidR="00244173" w:rsidRPr="00CB5E57" w:rsidRDefault="00244173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14:paraId="2CE17317" w14:textId="77777777" w:rsidR="00805192" w:rsidRDefault="00805192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D43811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Monsieur le Président, </w:t>
      </w:r>
    </w:p>
    <w:p w14:paraId="0FB5ACD3" w14:textId="77777777" w:rsidR="00DE29A8" w:rsidRPr="00D43811" w:rsidRDefault="00DE29A8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568BDAEE" w14:textId="60525DF5" w:rsidR="004F7E57" w:rsidRDefault="004F7E57" w:rsidP="009B1BE3">
      <w:pPr>
        <w:spacing w:after="0" w:line="240" w:lineRule="auto"/>
        <w:ind w:right="-1"/>
        <w:jc w:val="both"/>
        <w:rPr>
          <w:rFonts w:asciiTheme="majorBidi" w:eastAsia="Calibri" w:hAnsiTheme="majorBidi" w:cstheme="majorBidi"/>
          <w:sz w:val="26"/>
          <w:szCs w:val="26"/>
          <w:lang w:val="fr-FR"/>
        </w:rPr>
      </w:pP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Ma délégation souhaite une chaleureuse bienvenue à la délégation de </w:t>
      </w:r>
      <w:r>
        <w:rPr>
          <w:rFonts w:asciiTheme="majorBidi" w:eastAsia="Calibri" w:hAnsiTheme="majorBidi" w:cstheme="majorBidi"/>
          <w:sz w:val="26"/>
          <w:szCs w:val="26"/>
          <w:lang w:val="fr-FR"/>
        </w:rPr>
        <w:t>la République Slovaque</w:t>
      </w:r>
      <w:r w:rsidR="009A0DF1">
        <w:rPr>
          <w:rFonts w:asciiTheme="majorBidi" w:eastAsia="Calibri" w:hAnsiTheme="majorBidi" w:cstheme="majorBidi"/>
          <w:sz w:val="26"/>
          <w:szCs w:val="26"/>
          <w:lang w:val="fr-FR"/>
        </w:rPr>
        <w:t>,</w:t>
      </w: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 conduite par M. le </w:t>
      </w:r>
      <w:r w:rsidR="006C078F">
        <w:rPr>
          <w:rFonts w:asciiTheme="majorBidi" w:eastAsia="Calibri" w:hAnsiTheme="majorBidi" w:cstheme="majorBidi"/>
          <w:sz w:val="26"/>
          <w:szCs w:val="26"/>
          <w:lang w:val="fr-FR"/>
        </w:rPr>
        <w:t>Secrétaire d’Etat au Ministère des Affaires Etrangères et Européennes</w:t>
      </w: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>, et la remercie pour la présentation de son troisième rapport national.</w:t>
      </w:r>
    </w:p>
    <w:p w14:paraId="6FF7C333" w14:textId="77777777" w:rsidR="009B1BE3" w:rsidRPr="009A0DF1" w:rsidRDefault="009B1BE3" w:rsidP="009B1BE3">
      <w:pPr>
        <w:spacing w:after="0" w:line="240" w:lineRule="auto"/>
        <w:ind w:right="-1"/>
        <w:jc w:val="both"/>
        <w:rPr>
          <w:rFonts w:asciiTheme="majorBidi" w:eastAsia="Calibri" w:hAnsiTheme="majorBidi" w:cstheme="majorBidi"/>
          <w:sz w:val="10"/>
          <w:szCs w:val="10"/>
          <w:lang w:val="fr-FR"/>
        </w:rPr>
      </w:pPr>
    </w:p>
    <w:p w14:paraId="4E5ABD45" w14:textId="77777777" w:rsidR="004F7E57" w:rsidRPr="009B1BE3" w:rsidRDefault="004F7E57" w:rsidP="009B1BE3">
      <w:pPr>
        <w:spacing w:after="0" w:line="240" w:lineRule="auto"/>
        <w:ind w:right="-1"/>
        <w:jc w:val="both"/>
        <w:rPr>
          <w:rFonts w:asciiTheme="majorBidi" w:eastAsia="Calibri" w:hAnsiTheme="majorBidi" w:cstheme="majorBidi"/>
          <w:sz w:val="10"/>
          <w:szCs w:val="10"/>
          <w:lang w:val="fr-FR"/>
        </w:rPr>
      </w:pPr>
    </w:p>
    <w:p w14:paraId="345390CF" w14:textId="224B990E" w:rsidR="00017CD2" w:rsidRDefault="004F7E57" w:rsidP="009B1BE3">
      <w:pPr>
        <w:spacing w:after="0" w:line="240" w:lineRule="auto"/>
        <w:jc w:val="both"/>
        <w:rPr>
          <w:rFonts w:asciiTheme="majorBidi" w:eastAsia="Calibri" w:hAnsiTheme="majorBidi" w:cstheme="majorBidi"/>
          <w:sz w:val="26"/>
          <w:szCs w:val="26"/>
          <w:lang w:val="fr-FR"/>
        </w:rPr>
      </w:pP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L’Algérie </w:t>
      </w:r>
      <w:r w:rsidR="00AD42A1">
        <w:rPr>
          <w:rFonts w:asciiTheme="majorBidi" w:eastAsia="Calibri" w:hAnsiTheme="majorBidi" w:cstheme="majorBidi"/>
          <w:sz w:val="26"/>
          <w:szCs w:val="26"/>
          <w:lang w:val="fr-FR"/>
        </w:rPr>
        <w:t>salue</w:t>
      </w: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 les démarches entreprises par </w:t>
      </w:r>
      <w:r w:rsidR="00090B7E">
        <w:rPr>
          <w:rFonts w:asciiTheme="majorBidi" w:eastAsia="Calibri" w:hAnsiTheme="majorBidi" w:cstheme="majorBidi"/>
          <w:sz w:val="26"/>
          <w:szCs w:val="26"/>
          <w:lang w:val="fr-FR"/>
        </w:rPr>
        <w:t xml:space="preserve">la </w:t>
      </w:r>
      <w:r w:rsidR="006A5A62">
        <w:rPr>
          <w:rFonts w:asciiTheme="majorBidi" w:eastAsia="Calibri" w:hAnsiTheme="majorBidi" w:cstheme="majorBidi"/>
          <w:sz w:val="26"/>
          <w:szCs w:val="26"/>
          <w:lang w:val="fr-FR"/>
        </w:rPr>
        <w:t>République Slovaque</w:t>
      </w:r>
      <w:r w:rsidR="006C078F">
        <w:rPr>
          <w:rFonts w:asciiTheme="majorBidi" w:eastAsia="Calibri" w:hAnsiTheme="majorBidi" w:cstheme="majorBidi"/>
          <w:sz w:val="26"/>
          <w:szCs w:val="26"/>
          <w:lang w:val="fr-FR"/>
        </w:rPr>
        <w:t xml:space="preserve"> </w:t>
      </w: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>afin d’améliorer et de consolider les droits de l’homme</w:t>
      </w:r>
      <w:r w:rsidR="005258AE">
        <w:rPr>
          <w:rFonts w:asciiTheme="majorBidi" w:eastAsia="Calibri" w:hAnsiTheme="majorBidi" w:cstheme="majorBidi"/>
          <w:sz w:val="26"/>
          <w:szCs w:val="26"/>
          <w:lang w:val="fr-FR"/>
        </w:rPr>
        <w:t xml:space="preserve"> dans le pays</w:t>
      </w: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>, notamment en adoptant</w:t>
      </w:r>
      <w:r w:rsidR="00090B7E">
        <w:rPr>
          <w:rFonts w:asciiTheme="majorBidi" w:eastAsia="Calibri" w:hAnsiTheme="majorBidi" w:cstheme="majorBidi"/>
          <w:sz w:val="26"/>
          <w:szCs w:val="26"/>
          <w:lang w:val="fr-FR"/>
        </w:rPr>
        <w:t>, en 2015, la Stratégie Nationale de P</w:t>
      </w:r>
      <w:r w:rsidR="00090B7E" w:rsidRPr="00090B7E">
        <w:rPr>
          <w:rFonts w:asciiTheme="majorBidi" w:eastAsia="Calibri" w:hAnsiTheme="majorBidi" w:cstheme="majorBidi"/>
          <w:sz w:val="26"/>
          <w:szCs w:val="26"/>
          <w:lang w:val="fr-FR"/>
        </w:rPr>
        <w:t xml:space="preserve">rotection et de </w:t>
      </w:r>
      <w:r w:rsidR="00090B7E">
        <w:rPr>
          <w:rFonts w:asciiTheme="majorBidi" w:eastAsia="Calibri" w:hAnsiTheme="majorBidi" w:cstheme="majorBidi"/>
          <w:sz w:val="26"/>
          <w:szCs w:val="26"/>
          <w:lang w:val="fr-FR"/>
        </w:rPr>
        <w:t>Promotion des Droits de l’Homme</w:t>
      </w:r>
      <w:r w:rsidR="00017CD2">
        <w:rPr>
          <w:rFonts w:asciiTheme="majorBidi" w:eastAsia="Calibri" w:hAnsiTheme="majorBidi" w:cstheme="majorBidi"/>
          <w:sz w:val="26"/>
          <w:szCs w:val="26"/>
          <w:lang w:val="fr-FR"/>
        </w:rPr>
        <w:t xml:space="preserve"> et en procédant à la </w:t>
      </w:r>
      <w:r w:rsidR="00017CD2" w:rsidRPr="00017CD2">
        <w:rPr>
          <w:rFonts w:asciiTheme="majorBidi" w:eastAsia="Calibri" w:hAnsiTheme="majorBidi" w:cstheme="majorBidi"/>
          <w:sz w:val="26"/>
          <w:szCs w:val="26"/>
          <w:lang w:val="fr-FR"/>
        </w:rPr>
        <w:t>création d</w:t>
      </w:r>
      <w:r w:rsidR="009B1BE3">
        <w:rPr>
          <w:rFonts w:asciiTheme="majorBidi" w:eastAsia="Calibri" w:hAnsiTheme="majorBidi" w:cstheme="majorBidi"/>
          <w:sz w:val="26"/>
          <w:szCs w:val="26"/>
          <w:lang w:val="fr-FR"/>
        </w:rPr>
        <w:t>es postes de</w:t>
      </w:r>
      <w:r w:rsidR="00017CD2" w:rsidRPr="00017CD2">
        <w:rPr>
          <w:rFonts w:asciiTheme="majorBidi" w:eastAsia="Calibri" w:hAnsiTheme="majorBidi" w:cstheme="majorBidi"/>
          <w:sz w:val="26"/>
          <w:szCs w:val="26"/>
          <w:lang w:val="fr-FR"/>
        </w:rPr>
        <w:t xml:space="preserve"> Commissaire pour les personnes </w:t>
      </w:r>
      <w:r w:rsidR="009B1BE3">
        <w:rPr>
          <w:rFonts w:asciiTheme="majorBidi" w:eastAsia="Calibri" w:hAnsiTheme="majorBidi" w:cstheme="majorBidi"/>
          <w:sz w:val="26"/>
          <w:szCs w:val="26"/>
          <w:lang w:val="fr-FR"/>
        </w:rPr>
        <w:t>handicapées et de</w:t>
      </w:r>
      <w:r w:rsidR="00017CD2" w:rsidRPr="00017CD2">
        <w:rPr>
          <w:rFonts w:asciiTheme="majorBidi" w:eastAsia="Calibri" w:hAnsiTheme="majorBidi" w:cstheme="majorBidi"/>
          <w:sz w:val="26"/>
          <w:szCs w:val="26"/>
          <w:lang w:val="fr-FR"/>
        </w:rPr>
        <w:t xml:space="preserve"> Commissaire à l’enfance</w:t>
      </w:r>
      <w:r w:rsidR="005258AE">
        <w:rPr>
          <w:rFonts w:asciiTheme="majorBidi" w:eastAsia="Calibri" w:hAnsiTheme="majorBidi" w:cstheme="majorBidi"/>
          <w:sz w:val="26"/>
          <w:szCs w:val="26"/>
          <w:lang w:val="fr-FR"/>
        </w:rPr>
        <w:t xml:space="preserve">. </w:t>
      </w:r>
    </w:p>
    <w:p w14:paraId="0F0862C8" w14:textId="77777777" w:rsidR="009B1BE3" w:rsidRPr="009A0DF1" w:rsidRDefault="009B1BE3" w:rsidP="009B1BE3">
      <w:pPr>
        <w:spacing w:after="0" w:line="240" w:lineRule="auto"/>
        <w:jc w:val="both"/>
        <w:rPr>
          <w:rFonts w:asciiTheme="majorBidi" w:eastAsia="Calibri" w:hAnsiTheme="majorBidi" w:cstheme="majorBidi"/>
          <w:sz w:val="10"/>
          <w:szCs w:val="10"/>
          <w:lang w:val="fr-FR"/>
        </w:rPr>
      </w:pPr>
    </w:p>
    <w:p w14:paraId="0529A970" w14:textId="77777777" w:rsidR="009B1BE3" w:rsidRPr="00017CD2" w:rsidRDefault="009B1BE3" w:rsidP="009B1BE3">
      <w:pPr>
        <w:spacing w:after="0" w:line="240" w:lineRule="auto"/>
        <w:jc w:val="both"/>
        <w:rPr>
          <w:rFonts w:asciiTheme="majorBidi" w:eastAsia="Calibri" w:hAnsiTheme="majorBidi" w:cstheme="majorBidi"/>
          <w:sz w:val="10"/>
          <w:szCs w:val="10"/>
          <w:lang w:val="fr-FR"/>
        </w:rPr>
      </w:pPr>
    </w:p>
    <w:p w14:paraId="50076A3B" w14:textId="4FC251D2" w:rsidR="00AD42A1" w:rsidRDefault="005258AE" w:rsidP="00090B7E">
      <w:pPr>
        <w:spacing w:after="0" w:line="240" w:lineRule="auto"/>
        <w:ind w:right="-1"/>
        <w:jc w:val="both"/>
        <w:rPr>
          <w:rFonts w:asciiTheme="majorBidi" w:eastAsia="Calibri" w:hAnsiTheme="majorBidi" w:cstheme="majorBidi"/>
          <w:sz w:val="26"/>
          <w:szCs w:val="26"/>
          <w:lang w:val="fr-FR"/>
        </w:rPr>
      </w:pPr>
      <w:r>
        <w:rPr>
          <w:rFonts w:asciiTheme="majorBidi" w:eastAsia="Calibri" w:hAnsiTheme="majorBidi" w:cstheme="majorBidi"/>
          <w:sz w:val="26"/>
          <w:szCs w:val="26"/>
          <w:lang w:val="fr-FR"/>
        </w:rPr>
        <w:t xml:space="preserve">Mon pays </w:t>
      </w:r>
      <w:r w:rsidR="00AD42A1" w:rsidRPr="00AD42A1">
        <w:rPr>
          <w:rFonts w:asciiTheme="majorBidi" w:eastAsia="Calibri" w:hAnsiTheme="majorBidi" w:cstheme="majorBidi"/>
          <w:sz w:val="26"/>
          <w:szCs w:val="26"/>
          <w:lang w:val="fr-FR"/>
        </w:rPr>
        <w:t xml:space="preserve">salue </w:t>
      </w:r>
      <w:r>
        <w:rPr>
          <w:rFonts w:asciiTheme="majorBidi" w:eastAsia="Calibri" w:hAnsiTheme="majorBidi" w:cstheme="majorBidi"/>
          <w:sz w:val="26"/>
          <w:szCs w:val="26"/>
          <w:lang w:val="fr-FR"/>
        </w:rPr>
        <w:t xml:space="preserve">également </w:t>
      </w:r>
      <w:r w:rsidR="00AD42A1" w:rsidRPr="00AD42A1">
        <w:rPr>
          <w:rFonts w:asciiTheme="majorBidi" w:eastAsia="Calibri" w:hAnsiTheme="majorBidi" w:cstheme="majorBidi"/>
          <w:sz w:val="26"/>
          <w:szCs w:val="26"/>
          <w:lang w:val="fr-FR"/>
        </w:rPr>
        <w:t xml:space="preserve">le fait que la première stratégie nationale des droits de l’homme mette l’accent </w:t>
      </w:r>
      <w:r w:rsidR="009B1BE3">
        <w:rPr>
          <w:rFonts w:asciiTheme="majorBidi" w:eastAsia="Calibri" w:hAnsiTheme="majorBidi" w:cstheme="majorBidi"/>
          <w:sz w:val="26"/>
          <w:szCs w:val="26"/>
          <w:lang w:val="fr-FR"/>
        </w:rPr>
        <w:t xml:space="preserve">entre autres </w:t>
      </w:r>
      <w:r w:rsidR="00AD42A1" w:rsidRPr="00AD42A1">
        <w:rPr>
          <w:rFonts w:asciiTheme="majorBidi" w:eastAsia="Calibri" w:hAnsiTheme="majorBidi" w:cstheme="majorBidi"/>
          <w:sz w:val="26"/>
          <w:szCs w:val="26"/>
          <w:lang w:val="fr-FR"/>
        </w:rPr>
        <w:t>sur l’amélioration de l’éducation,</w:t>
      </w:r>
      <w:r>
        <w:rPr>
          <w:rFonts w:asciiTheme="majorBidi" w:eastAsia="Calibri" w:hAnsiTheme="majorBidi" w:cstheme="majorBidi"/>
          <w:sz w:val="26"/>
          <w:szCs w:val="26"/>
          <w:lang w:val="fr-FR"/>
        </w:rPr>
        <w:t xml:space="preserve"> </w:t>
      </w:r>
      <w:r w:rsidR="00AD42A1" w:rsidRPr="00AD42A1">
        <w:rPr>
          <w:rFonts w:asciiTheme="majorBidi" w:eastAsia="Calibri" w:hAnsiTheme="majorBidi" w:cstheme="majorBidi"/>
          <w:sz w:val="26"/>
          <w:szCs w:val="26"/>
          <w:lang w:val="fr-FR"/>
        </w:rPr>
        <w:t>sur la promotion des droits civils, culturels et économiques,</w:t>
      </w:r>
      <w:r>
        <w:rPr>
          <w:rFonts w:asciiTheme="majorBidi" w:eastAsia="Calibri" w:hAnsiTheme="majorBidi" w:cstheme="majorBidi"/>
          <w:sz w:val="26"/>
          <w:szCs w:val="26"/>
          <w:lang w:val="fr-FR"/>
        </w:rPr>
        <w:t xml:space="preserve"> </w:t>
      </w:r>
      <w:r w:rsidR="00AD42A1" w:rsidRPr="00AD42A1">
        <w:rPr>
          <w:rFonts w:asciiTheme="majorBidi" w:eastAsia="Calibri" w:hAnsiTheme="majorBidi" w:cstheme="majorBidi"/>
          <w:sz w:val="26"/>
          <w:szCs w:val="26"/>
          <w:lang w:val="fr-FR"/>
        </w:rPr>
        <w:t>et sur la lutte contre la discrimination et l’intolérance.</w:t>
      </w:r>
    </w:p>
    <w:p w14:paraId="0129EBF6" w14:textId="77777777" w:rsidR="00090B7E" w:rsidRPr="00090B7E" w:rsidRDefault="00090B7E" w:rsidP="00090B7E">
      <w:pPr>
        <w:spacing w:after="0" w:line="240" w:lineRule="auto"/>
        <w:ind w:right="-1"/>
        <w:jc w:val="both"/>
        <w:rPr>
          <w:rFonts w:asciiTheme="majorBidi" w:eastAsia="Calibri" w:hAnsiTheme="majorBidi" w:cstheme="majorBidi"/>
          <w:sz w:val="10"/>
          <w:szCs w:val="10"/>
          <w:lang w:val="fr-FR"/>
        </w:rPr>
      </w:pPr>
    </w:p>
    <w:p w14:paraId="532D2522" w14:textId="56C6E75E" w:rsidR="00805192" w:rsidRPr="004F7E57" w:rsidRDefault="00805192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  <w:lang w:val="fr-FR"/>
        </w:rPr>
      </w:pPr>
    </w:p>
    <w:p w14:paraId="5AD782FC" w14:textId="2ADFB2C5" w:rsidR="00805192" w:rsidRPr="00D43811" w:rsidRDefault="00805192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D43811">
        <w:rPr>
          <w:rFonts w:asciiTheme="majorBidi" w:eastAsia="Calibri" w:hAnsiTheme="majorBidi" w:cstheme="majorBidi"/>
          <w:sz w:val="26"/>
          <w:szCs w:val="26"/>
        </w:rPr>
        <w:t xml:space="preserve">L’Algérie souhaite faire les recommandations suivantes </w:t>
      </w:r>
      <w:r w:rsidR="00C8582F" w:rsidRPr="00D43811">
        <w:rPr>
          <w:rFonts w:asciiTheme="majorBidi" w:eastAsia="Calibri" w:hAnsiTheme="majorBidi" w:cstheme="majorBidi"/>
          <w:sz w:val="26"/>
          <w:szCs w:val="26"/>
        </w:rPr>
        <w:t>à la</w:t>
      </w:r>
      <w:r w:rsidR="00D4236C" w:rsidRPr="00D43811">
        <w:rPr>
          <w:rFonts w:asciiTheme="majorBidi" w:hAnsiTheme="majorBidi" w:cstheme="majorBidi"/>
          <w:sz w:val="26"/>
          <w:szCs w:val="26"/>
        </w:rPr>
        <w:t xml:space="preserve"> </w:t>
      </w:r>
      <w:r w:rsidR="006A5A62">
        <w:rPr>
          <w:rFonts w:asciiTheme="majorBidi" w:hAnsiTheme="majorBidi" w:cstheme="majorBidi"/>
          <w:sz w:val="26"/>
          <w:szCs w:val="26"/>
        </w:rPr>
        <w:t xml:space="preserve">République </w:t>
      </w:r>
      <w:r w:rsidR="009A0DF1">
        <w:rPr>
          <w:rFonts w:asciiTheme="majorBidi" w:hAnsiTheme="majorBidi" w:cstheme="majorBidi"/>
          <w:sz w:val="26"/>
          <w:szCs w:val="26"/>
        </w:rPr>
        <w:t>Slovaque</w:t>
      </w:r>
      <w:r w:rsidR="009A0DF1" w:rsidRPr="00D43811">
        <w:rPr>
          <w:rFonts w:asciiTheme="majorBidi" w:eastAsia="Calibri" w:hAnsiTheme="majorBidi" w:cstheme="majorBidi"/>
          <w:sz w:val="26"/>
          <w:szCs w:val="26"/>
        </w:rPr>
        <w:t xml:space="preserve"> :</w:t>
      </w:r>
    </w:p>
    <w:p w14:paraId="18C8EA6C" w14:textId="77777777" w:rsidR="00805192" w:rsidRPr="00D43811" w:rsidRDefault="00805192" w:rsidP="00DE29A8">
      <w:pPr>
        <w:pStyle w:val="NoSpacing1"/>
        <w:jc w:val="both"/>
        <w:rPr>
          <w:rFonts w:asciiTheme="majorBidi" w:hAnsiTheme="majorBidi" w:cstheme="majorBidi"/>
          <w:sz w:val="26"/>
          <w:szCs w:val="26"/>
          <w:lang w:val="fr-CH"/>
        </w:rPr>
      </w:pPr>
    </w:p>
    <w:p w14:paraId="1E43D0D6" w14:textId="4E9FEF26" w:rsidR="00FC0588" w:rsidRPr="006A5A62" w:rsidRDefault="006A5A62" w:rsidP="006A5A62">
      <w:pPr>
        <w:pStyle w:val="Pardeliste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6A5A62">
        <w:rPr>
          <w:rFonts w:asciiTheme="majorBidi" w:eastAsia="Calibri" w:hAnsiTheme="majorBidi" w:cstheme="majorBidi"/>
          <w:b/>
          <w:bCs/>
          <w:sz w:val="26"/>
          <w:szCs w:val="26"/>
        </w:rPr>
        <w:t>Adopter des mesures de prévention pour lutter contre la montée de l’intolérance et de la radicalisation</w:t>
      </w:r>
      <w:bookmarkStart w:id="0" w:name="_GoBack"/>
      <w:bookmarkEnd w:id="0"/>
      <w:r w:rsidRPr="006A5A62">
        <w:rPr>
          <w:rFonts w:asciiTheme="majorBidi" w:eastAsia="Calibri" w:hAnsiTheme="majorBidi" w:cstheme="majorBidi"/>
          <w:b/>
          <w:bCs/>
          <w:sz w:val="26"/>
          <w:szCs w:val="26"/>
        </w:rPr>
        <w:t>, en particulier chez les jeunes</w:t>
      </w:r>
      <w:r>
        <w:rPr>
          <w:rFonts w:asciiTheme="majorBidi" w:eastAsia="Calibri" w:hAnsiTheme="majorBidi" w:cstheme="majorBidi"/>
          <w:b/>
          <w:bCs/>
          <w:sz w:val="26"/>
          <w:szCs w:val="26"/>
        </w:rPr>
        <w:t> ;</w:t>
      </w:r>
    </w:p>
    <w:p w14:paraId="65B20553" w14:textId="77777777" w:rsidR="00347F2B" w:rsidRPr="004D4E0C" w:rsidRDefault="00347F2B" w:rsidP="00DE29A8">
      <w:pPr>
        <w:pStyle w:val="Pardeliste"/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Theme="majorBidi" w:eastAsia="Calibri" w:hAnsiTheme="majorBidi" w:cstheme="majorBidi"/>
          <w:b/>
          <w:bCs/>
          <w:sz w:val="10"/>
          <w:szCs w:val="10"/>
        </w:rPr>
      </w:pPr>
    </w:p>
    <w:p w14:paraId="2AAF5C1D" w14:textId="34CE7C77" w:rsidR="00FC0588" w:rsidRPr="00D43811" w:rsidRDefault="009A0DF1" w:rsidP="00DE29A8">
      <w:pPr>
        <w:pStyle w:val="Pardeliste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>
        <w:rPr>
          <w:rFonts w:asciiTheme="majorBidi" w:eastAsia="Calibri" w:hAnsiTheme="majorBidi" w:cstheme="majorBidi"/>
          <w:b/>
          <w:bCs/>
          <w:sz w:val="26"/>
          <w:szCs w:val="26"/>
        </w:rPr>
        <w:t>Adopter une approche du handicap fondée sur les droits de l’homme</w:t>
      </w:r>
      <w:r w:rsidR="00347F2B">
        <w:rPr>
          <w:rFonts w:asciiTheme="majorBidi" w:eastAsia="Calibri" w:hAnsiTheme="majorBidi" w:cstheme="majorBidi"/>
          <w:b/>
          <w:bCs/>
          <w:sz w:val="26"/>
          <w:szCs w:val="26"/>
        </w:rPr>
        <w:t>.</w:t>
      </w:r>
    </w:p>
    <w:p w14:paraId="246D8B1F" w14:textId="77777777" w:rsidR="00FC0588" w:rsidRPr="00D43811" w:rsidRDefault="00FC0588" w:rsidP="00DE29A8">
      <w:pPr>
        <w:pStyle w:val="Pardeliste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4D13053E" w14:textId="136B3E84" w:rsidR="009B4B37" w:rsidRDefault="00724652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D43811">
        <w:rPr>
          <w:rFonts w:asciiTheme="majorBidi" w:eastAsia="Calibri" w:hAnsiTheme="majorBidi" w:cstheme="majorBidi"/>
          <w:sz w:val="26"/>
          <w:szCs w:val="26"/>
        </w:rPr>
        <w:t>En conclusion</w:t>
      </w:r>
      <w:r w:rsidR="00C83C33" w:rsidRPr="00D43811">
        <w:rPr>
          <w:rFonts w:asciiTheme="majorBidi" w:eastAsia="Calibri" w:hAnsiTheme="majorBidi" w:cstheme="majorBidi"/>
          <w:sz w:val="26"/>
          <w:szCs w:val="26"/>
        </w:rPr>
        <w:t>, ma délégation souhaite plein succès à la</w:t>
      </w:r>
      <w:r w:rsidR="00D4236C" w:rsidRPr="00D43811">
        <w:rPr>
          <w:rFonts w:asciiTheme="majorBidi" w:hAnsiTheme="majorBidi" w:cstheme="majorBidi"/>
          <w:sz w:val="26"/>
          <w:szCs w:val="26"/>
        </w:rPr>
        <w:t xml:space="preserve"> </w:t>
      </w:r>
      <w:r w:rsidR="009B1BE3">
        <w:rPr>
          <w:rFonts w:asciiTheme="majorBidi" w:hAnsiTheme="majorBidi" w:cstheme="majorBidi"/>
          <w:sz w:val="26"/>
          <w:szCs w:val="26"/>
        </w:rPr>
        <w:t xml:space="preserve">République Slovaque </w:t>
      </w:r>
      <w:r w:rsidR="00D43811" w:rsidRPr="00D43811">
        <w:rPr>
          <w:rFonts w:asciiTheme="majorBidi" w:eastAsia="Calibri" w:hAnsiTheme="majorBidi" w:cstheme="majorBidi"/>
          <w:sz w:val="26"/>
          <w:szCs w:val="26"/>
        </w:rPr>
        <w:t>dans</w:t>
      </w:r>
      <w:r w:rsidR="00C83C33" w:rsidRPr="00D43811">
        <w:rPr>
          <w:rFonts w:asciiTheme="majorBidi" w:eastAsia="Calibri" w:hAnsiTheme="majorBidi" w:cstheme="majorBidi"/>
          <w:sz w:val="26"/>
          <w:szCs w:val="26"/>
        </w:rPr>
        <w:t xml:space="preserve"> ses efforts pour la mise en œuvre des différentes recommandations qui lui ont été adressées. </w:t>
      </w:r>
    </w:p>
    <w:p w14:paraId="3015B187" w14:textId="77777777" w:rsidR="00DE29A8" w:rsidRPr="00DE29A8" w:rsidRDefault="00DE29A8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47B3C62F" w14:textId="77777777" w:rsidR="00DE29A8" w:rsidRPr="00DE29A8" w:rsidRDefault="00DE29A8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0FCA1C2C" w14:textId="18647111" w:rsidR="00825128" w:rsidRPr="009A0DF1" w:rsidRDefault="009A0DF1" w:rsidP="009A0DF1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>
        <w:rPr>
          <w:rFonts w:asciiTheme="majorBidi" w:eastAsia="Calibri" w:hAnsiTheme="majorBidi" w:cstheme="majorBidi"/>
          <w:b/>
          <w:bCs/>
          <w:sz w:val="26"/>
          <w:szCs w:val="26"/>
        </w:rPr>
        <w:t>Je vous remercie.</w:t>
      </w:r>
    </w:p>
    <w:sectPr w:rsidR="00825128" w:rsidRPr="009A0DF1" w:rsidSect="008051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0952"/>
    <w:multiLevelType w:val="hybridMultilevel"/>
    <w:tmpl w:val="6FA222EE"/>
    <w:lvl w:ilvl="0" w:tplc="5220EB4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hint="default"/>
        <w:b/>
        <w:bCs w:val="0"/>
        <w:color w:val="212121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92"/>
    <w:rsid w:val="00017CD2"/>
    <w:rsid w:val="00052D89"/>
    <w:rsid w:val="00090B7E"/>
    <w:rsid w:val="000C69C2"/>
    <w:rsid w:val="00161B19"/>
    <w:rsid w:val="00244173"/>
    <w:rsid w:val="002B6BDD"/>
    <w:rsid w:val="00325D75"/>
    <w:rsid w:val="00347F2B"/>
    <w:rsid w:val="004D4E0C"/>
    <w:rsid w:val="004D736C"/>
    <w:rsid w:val="004F7E57"/>
    <w:rsid w:val="005258AE"/>
    <w:rsid w:val="006A5A62"/>
    <w:rsid w:val="006C078F"/>
    <w:rsid w:val="006C1D6D"/>
    <w:rsid w:val="006E58B0"/>
    <w:rsid w:val="006E74ED"/>
    <w:rsid w:val="00724652"/>
    <w:rsid w:val="00805192"/>
    <w:rsid w:val="00825128"/>
    <w:rsid w:val="0089666F"/>
    <w:rsid w:val="008E1F45"/>
    <w:rsid w:val="009A0DF1"/>
    <w:rsid w:val="009B1BE3"/>
    <w:rsid w:val="009B4B37"/>
    <w:rsid w:val="009F33A6"/>
    <w:rsid w:val="00AD42A1"/>
    <w:rsid w:val="00B5362C"/>
    <w:rsid w:val="00B953DE"/>
    <w:rsid w:val="00BD7216"/>
    <w:rsid w:val="00C27D82"/>
    <w:rsid w:val="00C66670"/>
    <w:rsid w:val="00C83C33"/>
    <w:rsid w:val="00C8582F"/>
    <w:rsid w:val="00CB0A4E"/>
    <w:rsid w:val="00CB5E57"/>
    <w:rsid w:val="00CB7B7E"/>
    <w:rsid w:val="00D4236C"/>
    <w:rsid w:val="00D43811"/>
    <w:rsid w:val="00DE29A8"/>
    <w:rsid w:val="00E44E14"/>
    <w:rsid w:val="00F01338"/>
    <w:rsid w:val="00FC0588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11E"/>
  <w15:docId w15:val="{5CB0BCAC-9500-464B-8E66-F7E8FC21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805192"/>
    <w:pPr>
      <w:spacing w:after="0" w:line="240" w:lineRule="auto"/>
    </w:pPr>
    <w:rPr>
      <w:rFonts w:ascii="Calibri" w:eastAsia="Calibri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0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192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C8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E232E-F6DF-474E-B5DF-0C293D61825D}"/>
</file>

<file path=customXml/itemProps2.xml><?xml version="1.0" encoding="utf-8"?>
<ds:datastoreItem xmlns:ds="http://schemas.openxmlformats.org/officeDocument/2006/customXml" ds:itemID="{4D1A52AA-2819-4844-9815-294A9CF86147}"/>
</file>

<file path=customXml/itemProps3.xml><?xml version="1.0" encoding="utf-8"?>
<ds:datastoreItem xmlns:ds="http://schemas.openxmlformats.org/officeDocument/2006/customXml" ds:itemID="{CD55E65C-8488-4760-8058-C04CF8D259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Utilisateur de Microsoft Office</cp:lastModifiedBy>
  <cp:revision>2</cp:revision>
  <cp:lastPrinted>2019-01-16T12:43:00Z</cp:lastPrinted>
  <dcterms:created xsi:type="dcterms:W3CDTF">2019-01-25T09:38:00Z</dcterms:created>
  <dcterms:modified xsi:type="dcterms:W3CDTF">2019-01-25T09:38:00Z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