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ED" w:rsidRPr="00E7615B" w:rsidRDefault="00B879ED" w:rsidP="00B879ED">
      <w:pPr>
        <w:pStyle w:val="NoSpacing"/>
        <w:rPr>
          <w:rFonts w:ascii="Arial" w:hAnsi="Arial" w:cs="Arial"/>
          <w:b/>
          <w:sz w:val="24"/>
          <w:szCs w:val="24"/>
          <w:lang w:eastAsia="en-GB"/>
        </w:rPr>
      </w:pPr>
    </w:p>
    <w:p w:rsidR="00B879ED" w:rsidRPr="00E7615B" w:rsidRDefault="00B879ED" w:rsidP="00B879ED">
      <w:pPr>
        <w:pStyle w:val="NoSpacing"/>
        <w:jc w:val="center"/>
        <w:rPr>
          <w:rFonts w:ascii="Arial" w:hAnsi="Arial" w:cs="Arial"/>
          <w:b/>
          <w:sz w:val="24"/>
          <w:szCs w:val="24"/>
          <w:lang w:eastAsia="en-GB"/>
        </w:rPr>
      </w:pPr>
      <w:r w:rsidRPr="00E7615B">
        <w:rPr>
          <w:rFonts w:ascii="Arial" w:hAnsi="Arial" w:cs="Arial"/>
          <w:noProof/>
          <w:sz w:val="24"/>
          <w:szCs w:val="24"/>
          <w:lang w:val="en-US" w:bidi="hi-IN"/>
        </w:rPr>
        <w:drawing>
          <wp:inline distT="0" distB="0" distL="0" distR="0" wp14:anchorId="37BC9AAC" wp14:editId="598680B7">
            <wp:extent cx="612140" cy="1049655"/>
            <wp:effectExtent l="0" t="0" r="0" b="0"/>
            <wp:docPr id="2" name="Picture 2"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1049655"/>
                    </a:xfrm>
                    <a:prstGeom prst="rect">
                      <a:avLst/>
                    </a:prstGeom>
                    <a:noFill/>
                    <a:ln>
                      <a:noFill/>
                    </a:ln>
                  </pic:spPr>
                </pic:pic>
              </a:graphicData>
            </a:graphic>
          </wp:inline>
        </w:drawing>
      </w:r>
    </w:p>
    <w:p w:rsidR="00B879ED" w:rsidRPr="00E7615B" w:rsidRDefault="00B879ED" w:rsidP="00B879ED">
      <w:pPr>
        <w:pStyle w:val="NoSpacing"/>
        <w:jc w:val="both"/>
        <w:rPr>
          <w:rFonts w:ascii="Arial" w:hAnsi="Arial" w:cs="Arial"/>
          <w:b/>
          <w:sz w:val="24"/>
          <w:szCs w:val="24"/>
          <w:lang w:eastAsia="en-GB"/>
        </w:rPr>
      </w:pPr>
    </w:p>
    <w:p w:rsidR="00B879ED" w:rsidRPr="00E7615B" w:rsidRDefault="00B879ED" w:rsidP="00B879ED">
      <w:pPr>
        <w:pStyle w:val="NoSpacing"/>
        <w:jc w:val="both"/>
        <w:rPr>
          <w:rFonts w:ascii="Arial" w:hAnsi="Arial" w:cs="Arial"/>
          <w:sz w:val="24"/>
          <w:szCs w:val="24"/>
          <w:lang w:eastAsia="en-GB"/>
        </w:rPr>
      </w:pPr>
      <w:r w:rsidRPr="00E7615B">
        <w:rPr>
          <w:rFonts w:ascii="Arial" w:hAnsi="Arial" w:cs="Arial"/>
          <w:b/>
          <w:sz w:val="24"/>
          <w:szCs w:val="24"/>
          <w:lang w:eastAsia="en-GB"/>
        </w:rPr>
        <w:t>Statement by India at the Universal Periodic Review (UPR) Working Group 32</w:t>
      </w:r>
      <w:r w:rsidRPr="00E7615B">
        <w:rPr>
          <w:rFonts w:ascii="Arial" w:hAnsi="Arial" w:cs="Arial"/>
          <w:b/>
          <w:sz w:val="24"/>
          <w:szCs w:val="24"/>
          <w:vertAlign w:val="superscript"/>
          <w:lang w:eastAsia="en-GB"/>
        </w:rPr>
        <w:t>nd</w:t>
      </w:r>
      <w:r w:rsidRPr="00E7615B">
        <w:rPr>
          <w:rFonts w:ascii="Arial" w:hAnsi="Arial" w:cs="Arial"/>
          <w:b/>
          <w:sz w:val="24"/>
          <w:szCs w:val="24"/>
          <w:lang w:eastAsia="en-GB"/>
        </w:rPr>
        <w:t xml:space="preserve"> Session (21 January – 01 February 2019) : 3rd UPR of </w:t>
      </w:r>
      <w:r>
        <w:rPr>
          <w:rFonts w:ascii="Arial" w:hAnsi="Arial" w:cs="Arial"/>
          <w:b/>
          <w:sz w:val="24"/>
          <w:szCs w:val="24"/>
          <w:lang w:eastAsia="en-GB"/>
        </w:rPr>
        <w:t>Yemen</w:t>
      </w:r>
      <w:r w:rsidRPr="00E7615B">
        <w:rPr>
          <w:rFonts w:ascii="Arial" w:hAnsi="Arial" w:cs="Arial"/>
          <w:b/>
          <w:sz w:val="24"/>
          <w:szCs w:val="24"/>
          <w:lang w:eastAsia="en-GB"/>
        </w:rPr>
        <w:t xml:space="preserve"> - Interactive Dialogue, delivered by </w:t>
      </w:r>
      <w:proofErr w:type="spellStart"/>
      <w:r>
        <w:rPr>
          <w:rFonts w:ascii="Arial" w:hAnsi="Arial" w:cs="Arial"/>
          <w:b/>
          <w:sz w:val="24"/>
          <w:szCs w:val="24"/>
          <w:lang w:eastAsia="en-GB"/>
        </w:rPr>
        <w:t>Ms.</w:t>
      </w:r>
      <w:proofErr w:type="spellEnd"/>
      <w:r>
        <w:rPr>
          <w:rFonts w:ascii="Arial" w:hAnsi="Arial" w:cs="Arial"/>
          <w:b/>
          <w:sz w:val="24"/>
          <w:szCs w:val="24"/>
          <w:lang w:eastAsia="en-GB"/>
        </w:rPr>
        <w:t xml:space="preserve"> Mini </w:t>
      </w:r>
      <w:proofErr w:type="spellStart"/>
      <w:r>
        <w:rPr>
          <w:rFonts w:ascii="Arial" w:hAnsi="Arial" w:cs="Arial"/>
          <w:b/>
          <w:sz w:val="24"/>
          <w:szCs w:val="24"/>
          <w:lang w:eastAsia="en-GB"/>
        </w:rPr>
        <w:t>Kumam</w:t>
      </w:r>
      <w:proofErr w:type="spellEnd"/>
      <w:r>
        <w:rPr>
          <w:rFonts w:ascii="Arial" w:hAnsi="Arial" w:cs="Arial"/>
          <w:b/>
          <w:sz w:val="24"/>
          <w:szCs w:val="24"/>
          <w:lang w:eastAsia="en-GB"/>
        </w:rPr>
        <w:t xml:space="preserve">, First Secretary, </w:t>
      </w:r>
      <w:r w:rsidRPr="00E7615B">
        <w:rPr>
          <w:rFonts w:ascii="Arial" w:hAnsi="Arial" w:cs="Arial"/>
          <w:b/>
          <w:sz w:val="24"/>
          <w:szCs w:val="24"/>
          <w:lang w:eastAsia="en-GB"/>
        </w:rPr>
        <w:t xml:space="preserve">Permanent </w:t>
      </w:r>
      <w:r>
        <w:rPr>
          <w:rFonts w:ascii="Arial" w:hAnsi="Arial" w:cs="Arial"/>
          <w:b/>
          <w:sz w:val="24"/>
          <w:szCs w:val="24"/>
          <w:lang w:eastAsia="en-GB"/>
        </w:rPr>
        <w:t>Mission of India</w:t>
      </w:r>
      <w:r>
        <w:rPr>
          <w:rFonts w:ascii="Arial" w:hAnsi="Arial" w:cs="Arial"/>
          <w:b/>
          <w:sz w:val="24"/>
          <w:szCs w:val="24"/>
          <w:lang w:eastAsia="en-GB"/>
        </w:rPr>
        <w:t xml:space="preserve"> [</w:t>
      </w:r>
      <w:r w:rsidRPr="00E7615B">
        <w:rPr>
          <w:rFonts w:ascii="Arial" w:hAnsi="Arial" w:cs="Arial"/>
          <w:b/>
          <w:sz w:val="24"/>
          <w:szCs w:val="24"/>
          <w:lang w:eastAsia="en-GB"/>
        </w:rPr>
        <w:t>Geneva, 2</w:t>
      </w:r>
      <w:r>
        <w:rPr>
          <w:rFonts w:ascii="Arial" w:hAnsi="Arial" w:cs="Arial"/>
          <w:b/>
          <w:sz w:val="24"/>
          <w:szCs w:val="24"/>
          <w:lang w:eastAsia="en-GB"/>
        </w:rPr>
        <w:t>3</w:t>
      </w:r>
      <w:r w:rsidRPr="00E7615B">
        <w:rPr>
          <w:rFonts w:ascii="Arial" w:hAnsi="Arial" w:cs="Arial"/>
          <w:b/>
          <w:sz w:val="24"/>
          <w:szCs w:val="24"/>
          <w:lang w:eastAsia="en-GB"/>
        </w:rPr>
        <w:t xml:space="preserve"> January 2019]</w:t>
      </w:r>
    </w:p>
    <w:p w:rsidR="00B879ED" w:rsidRPr="005A2779" w:rsidRDefault="00B879ED" w:rsidP="00B879ED">
      <w:pPr>
        <w:pStyle w:val="NoSpacing"/>
        <w:jc w:val="center"/>
        <w:rPr>
          <w:rFonts w:ascii="Arial" w:hAnsi="Arial" w:cs="Arial"/>
          <w:b/>
          <w:sz w:val="24"/>
          <w:szCs w:val="24"/>
          <w:lang w:eastAsia="en-GB"/>
        </w:rPr>
      </w:pPr>
    </w:p>
    <w:p w:rsidR="00B879ED" w:rsidRDefault="00B879ED" w:rsidP="00B879ED">
      <w:pPr>
        <w:pStyle w:val="NoSpacing"/>
        <w:jc w:val="center"/>
      </w:pPr>
      <w:r>
        <w:rPr>
          <w:rFonts w:ascii="Georgia" w:hAnsi="Georgia"/>
          <w:b/>
          <w:sz w:val="28"/>
          <w:szCs w:val="28"/>
          <w:u w:val="single"/>
          <w:lang w:eastAsia="en-GB"/>
        </w:rPr>
        <w:t>Statement by India</w:t>
      </w:r>
    </w:p>
    <w:p w:rsidR="00B879ED" w:rsidRDefault="00B879ED" w:rsidP="00B879ED">
      <w:pPr>
        <w:ind w:left="0" w:firstLine="0"/>
        <w:rPr>
          <w:rFonts w:ascii="Georgia" w:hAnsi="Georgia"/>
          <w:sz w:val="28"/>
          <w:szCs w:val="28"/>
        </w:rPr>
      </w:pPr>
      <w:proofErr w:type="spellStart"/>
      <w:r>
        <w:rPr>
          <w:rFonts w:ascii="Georgia" w:hAnsi="Georgia"/>
          <w:sz w:val="28"/>
          <w:szCs w:val="28"/>
        </w:rPr>
        <w:t>Mr.</w:t>
      </w:r>
      <w:proofErr w:type="spellEnd"/>
      <w:r>
        <w:rPr>
          <w:rFonts w:ascii="Georgia" w:hAnsi="Georgia"/>
          <w:sz w:val="28"/>
          <w:szCs w:val="28"/>
        </w:rPr>
        <w:t xml:space="preserve"> President,</w:t>
      </w:r>
    </w:p>
    <w:p w:rsidR="00B879ED" w:rsidRDefault="00B879ED" w:rsidP="00B879ED">
      <w:pPr>
        <w:pStyle w:val="NoSpacing"/>
        <w:ind w:right="9" w:firstLine="720"/>
        <w:jc w:val="both"/>
      </w:pPr>
      <w:r>
        <w:rPr>
          <w:rFonts w:ascii="Georgia" w:hAnsi="Georgia"/>
          <w:sz w:val="28"/>
          <w:szCs w:val="28"/>
        </w:rPr>
        <w:t xml:space="preserve">India welcomes the delegation of Yemen. </w:t>
      </w:r>
    </w:p>
    <w:p w:rsidR="00B879ED" w:rsidRDefault="00B879ED" w:rsidP="00B879ED">
      <w:pPr>
        <w:pStyle w:val="NoSpacing"/>
        <w:jc w:val="both"/>
        <w:rPr>
          <w:rFonts w:ascii="Georgia" w:hAnsi="Georgia"/>
          <w:sz w:val="28"/>
          <w:szCs w:val="28"/>
        </w:rPr>
      </w:pPr>
    </w:p>
    <w:p w:rsidR="00B879ED" w:rsidRDefault="00B879ED" w:rsidP="00B879ED">
      <w:pPr>
        <w:pStyle w:val="NoSpacing"/>
        <w:jc w:val="both"/>
      </w:pPr>
      <w:r>
        <w:rPr>
          <w:rFonts w:ascii="Georgia" w:hAnsi="Georgia"/>
          <w:sz w:val="28"/>
          <w:szCs w:val="28"/>
        </w:rPr>
        <w:t>2.</w:t>
      </w:r>
      <w:r>
        <w:rPr>
          <w:rFonts w:ascii="Georgia" w:hAnsi="Georgia"/>
          <w:sz w:val="28"/>
          <w:szCs w:val="28"/>
        </w:rPr>
        <w:tab/>
      </w:r>
      <w:r>
        <w:rPr>
          <w:rFonts w:ascii="Georgia" w:hAnsi="Georgia" w:cs="Arial"/>
          <w:sz w:val="28"/>
          <w:szCs w:val="28"/>
        </w:rPr>
        <w:t>India notes the challenges that Yemen has been facing in bringing peace and development. Considering this, India appreciates the measures taken by Yemen to implement the recommendations it received during its 2</w:t>
      </w:r>
      <w:r>
        <w:rPr>
          <w:rFonts w:ascii="Georgia" w:hAnsi="Georgia" w:cs="Arial"/>
          <w:sz w:val="28"/>
          <w:szCs w:val="28"/>
          <w:vertAlign w:val="superscript"/>
        </w:rPr>
        <w:t>nd</w:t>
      </w:r>
      <w:r>
        <w:rPr>
          <w:rFonts w:ascii="Georgia" w:hAnsi="Georgia" w:cs="Arial"/>
          <w:sz w:val="28"/>
          <w:szCs w:val="28"/>
        </w:rPr>
        <w:t xml:space="preserve"> UPR. </w:t>
      </w:r>
    </w:p>
    <w:p w:rsidR="00B879ED" w:rsidRDefault="00B879ED" w:rsidP="00B879ED">
      <w:pPr>
        <w:pStyle w:val="NoSpacing"/>
        <w:jc w:val="both"/>
        <w:rPr>
          <w:rFonts w:ascii="Georgia" w:hAnsi="Georgia" w:cs="Arial"/>
          <w:sz w:val="28"/>
          <w:szCs w:val="28"/>
        </w:rPr>
      </w:pPr>
    </w:p>
    <w:p w:rsidR="00B879ED" w:rsidRDefault="00B879ED" w:rsidP="00B879ED">
      <w:pPr>
        <w:pStyle w:val="NoSpacing"/>
        <w:jc w:val="both"/>
      </w:pPr>
      <w:r>
        <w:rPr>
          <w:rFonts w:ascii="Georgia" w:hAnsi="Georgia" w:cs="Arial"/>
          <w:sz w:val="28"/>
          <w:szCs w:val="28"/>
        </w:rPr>
        <w:t>3.</w:t>
      </w:r>
      <w:r>
        <w:rPr>
          <w:rFonts w:ascii="Georgia" w:hAnsi="Georgia" w:cs="Arial"/>
          <w:sz w:val="28"/>
          <w:szCs w:val="28"/>
        </w:rPr>
        <w:tab/>
        <w:t>India takes positive note of the socio-economic development measures undertaken by Yemen towards poverty alleviation, improving basic education as well as access to healthcare. The coordinated national approach under the Transitional Programme for Stabilization and Development is important for the neediest persons to have access to basic necessities and means of livelihood.</w:t>
      </w:r>
    </w:p>
    <w:p w:rsidR="00B879ED" w:rsidRDefault="00B879ED" w:rsidP="00B879ED">
      <w:pPr>
        <w:pStyle w:val="NoSpacing"/>
        <w:jc w:val="both"/>
        <w:rPr>
          <w:rFonts w:ascii="Georgia" w:hAnsi="Georgia" w:cs="Arial"/>
          <w:sz w:val="28"/>
          <w:szCs w:val="28"/>
        </w:rPr>
      </w:pPr>
    </w:p>
    <w:p w:rsidR="00B879ED" w:rsidRDefault="00B879ED" w:rsidP="00B879ED">
      <w:pPr>
        <w:pStyle w:val="NoSpacing"/>
        <w:jc w:val="both"/>
      </w:pPr>
      <w:r>
        <w:rPr>
          <w:rFonts w:ascii="Georgia" w:hAnsi="Georgia" w:cs="Arial"/>
          <w:sz w:val="28"/>
          <w:szCs w:val="28"/>
        </w:rPr>
        <w:t>4.</w:t>
      </w:r>
      <w:r>
        <w:rPr>
          <w:rFonts w:ascii="Georgia" w:hAnsi="Georgia" w:cs="Arial"/>
          <w:sz w:val="28"/>
          <w:szCs w:val="28"/>
        </w:rPr>
        <w:tab/>
        <w:t>We take note of the steps taken by Yemen for establishment of human rights departments in Ministries and Government Agencies.</w:t>
      </w:r>
    </w:p>
    <w:p w:rsidR="00B879ED" w:rsidRDefault="00B879ED" w:rsidP="00B879ED">
      <w:pPr>
        <w:pStyle w:val="NoSpacing"/>
        <w:jc w:val="both"/>
        <w:rPr>
          <w:rFonts w:ascii="Georgia" w:hAnsi="Georgia" w:cs="Arial"/>
          <w:sz w:val="28"/>
          <w:szCs w:val="28"/>
        </w:rPr>
      </w:pPr>
    </w:p>
    <w:p w:rsidR="00B879ED" w:rsidRDefault="00B879ED" w:rsidP="00B879ED">
      <w:pPr>
        <w:pStyle w:val="NoSpacing"/>
        <w:jc w:val="both"/>
      </w:pPr>
      <w:r>
        <w:rPr>
          <w:rFonts w:ascii="Georgia" w:hAnsi="Georgia"/>
          <w:sz w:val="28"/>
          <w:szCs w:val="28"/>
        </w:rPr>
        <w:t>5.</w:t>
      </w:r>
      <w:r>
        <w:rPr>
          <w:rFonts w:ascii="Georgia" w:hAnsi="Georgia"/>
          <w:sz w:val="28"/>
          <w:szCs w:val="28"/>
        </w:rPr>
        <w:tab/>
        <w:t>India recommends the following to Yemen:</w:t>
      </w:r>
    </w:p>
    <w:p w:rsidR="00B879ED" w:rsidRDefault="00B879ED" w:rsidP="00B879ED">
      <w:pPr>
        <w:pStyle w:val="NoSpacing"/>
        <w:jc w:val="both"/>
        <w:rPr>
          <w:rFonts w:ascii="Georgia" w:hAnsi="Georgia"/>
          <w:sz w:val="28"/>
          <w:szCs w:val="28"/>
        </w:rPr>
      </w:pPr>
    </w:p>
    <w:p w:rsidR="00B879ED" w:rsidRDefault="00B879ED" w:rsidP="00B879ED">
      <w:pPr>
        <w:pStyle w:val="NoSpacing"/>
        <w:jc w:val="both"/>
      </w:pPr>
      <w:r>
        <w:rPr>
          <w:rFonts w:ascii="Georgia" w:hAnsi="Georgia"/>
          <w:sz w:val="28"/>
          <w:szCs w:val="28"/>
        </w:rPr>
        <w:t>a) Continue socio-economic development policies and programmes for poverty alleviation, access to healthcare and quality education</w:t>
      </w:r>
    </w:p>
    <w:p w:rsidR="00B879ED" w:rsidRDefault="00B879ED" w:rsidP="00B879ED">
      <w:pPr>
        <w:pStyle w:val="NoSpacing"/>
        <w:jc w:val="both"/>
      </w:pPr>
      <w:r>
        <w:rPr>
          <w:rFonts w:ascii="Georgia" w:hAnsi="Georgia"/>
          <w:sz w:val="28"/>
          <w:szCs w:val="28"/>
        </w:rPr>
        <w:t>b) Continue its efforts to combat human trafficking</w:t>
      </w:r>
    </w:p>
    <w:p w:rsidR="00B879ED" w:rsidRDefault="00B879ED" w:rsidP="00B879ED">
      <w:pPr>
        <w:pStyle w:val="NoSpacing"/>
        <w:jc w:val="both"/>
        <w:rPr>
          <w:rFonts w:ascii="Georgia" w:hAnsi="Georgia"/>
          <w:sz w:val="28"/>
          <w:szCs w:val="28"/>
        </w:rPr>
      </w:pPr>
    </w:p>
    <w:p w:rsidR="00B879ED" w:rsidRDefault="00B879ED" w:rsidP="00B879ED">
      <w:pPr>
        <w:pStyle w:val="NoSpacing"/>
        <w:jc w:val="both"/>
      </w:pPr>
      <w:r>
        <w:rPr>
          <w:rFonts w:ascii="Georgia" w:hAnsi="Georgia"/>
          <w:sz w:val="28"/>
          <w:szCs w:val="28"/>
        </w:rPr>
        <w:t>7.</w:t>
      </w:r>
      <w:r>
        <w:rPr>
          <w:rFonts w:ascii="Georgia" w:hAnsi="Georgia"/>
          <w:sz w:val="28"/>
          <w:szCs w:val="28"/>
        </w:rPr>
        <w:tab/>
        <w:t>We wish Yemen every success in its efforts towards peace and development.</w:t>
      </w:r>
    </w:p>
    <w:p w:rsidR="00B879ED" w:rsidRDefault="00B879ED" w:rsidP="00B879ED">
      <w:pPr>
        <w:pStyle w:val="NoSpacing"/>
        <w:jc w:val="both"/>
        <w:rPr>
          <w:rFonts w:ascii="Georgia" w:hAnsi="Georgia"/>
          <w:sz w:val="28"/>
          <w:szCs w:val="28"/>
        </w:rPr>
      </w:pPr>
    </w:p>
    <w:p w:rsidR="00A8698F" w:rsidRDefault="00B879ED" w:rsidP="00385B3A">
      <w:pPr>
        <w:pStyle w:val="NoSpacing"/>
        <w:jc w:val="both"/>
      </w:pPr>
      <w:r>
        <w:rPr>
          <w:rFonts w:ascii="Georgia" w:hAnsi="Georgia"/>
          <w:sz w:val="28"/>
          <w:szCs w:val="28"/>
        </w:rPr>
        <w:t xml:space="preserve">Thank you, </w:t>
      </w:r>
      <w:proofErr w:type="spellStart"/>
      <w:r>
        <w:rPr>
          <w:rFonts w:ascii="Georgia" w:hAnsi="Georgia"/>
          <w:sz w:val="28"/>
          <w:szCs w:val="28"/>
        </w:rPr>
        <w:t>Mr.</w:t>
      </w:r>
      <w:proofErr w:type="spellEnd"/>
      <w:r>
        <w:rPr>
          <w:rFonts w:ascii="Georgia" w:hAnsi="Georgia"/>
          <w:sz w:val="28"/>
          <w:szCs w:val="28"/>
        </w:rPr>
        <w:t xml:space="preserve"> President.</w:t>
      </w:r>
      <w:bookmarkStart w:id="0" w:name="_GoBack"/>
      <w:bookmarkEnd w:id="0"/>
    </w:p>
    <w:sectPr w:rsidR="00A8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01"/>
    <w:rsid w:val="001714CB"/>
    <w:rsid w:val="003023CC"/>
    <w:rsid w:val="00335B7B"/>
    <w:rsid w:val="00363D71"/>
    <w:rsid w:val="00385B3A"/>
    <w:rsid w:val="003A6DF4"/>
    <w:rsid w:val="00472FAE"/>
    <w:rsid w:val="004E69C5"/>
    <w:rsid w:val="004F5BF3"/>
    <w:rsid w:val="0054054C"/>
    <w:rsid w:val="005C3B01"/>
    <w:rsid w:val="005D424C"/>
    <w:rsid w:val="00736EDE"/>
    <w:rsid w:val="007625A3"/>
    <w:rsid w:val="007E2B28"/>
    <w:rsid w:val="00833F3A"/>
    <w:rsid w:val="00852D8E"/>
    <w:rsid w:val="008671B6"/>
    <w:rsid w:val="00905055"/>
    <w:rsid w:val="00996969"/>
    <w:rsid w:val="00A050EB"/>
    <w:rsid w:val="00A1612A"/>
    <w:rsid w:val="00A8698F"/>
    <w:rsid w:val="00AD69AA"/>
    <w:rsid w:val="00B879ED"/>
    <w:rsid w:val="00B96E2B"/>
    <w:rsid w:val="00BB4B78"/>
    <w:rsid w:val="00D23A90"/>
    <w:rsid w:val="00D602FA"/>
    <w:rsid w:val="00DD41BE"/>
    <w:rsid w:val="00E277C7"/>
    <w:rsid w:val="00E5490D"/>
    <w:rsid w:val="00E555A1"/>
    <w:rsid w:val="00F25C1E"/>
    <w:rsid w:val="00FE70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D"/>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ED"/>
    <w:pPr>
      <w:spacing w:after="0" w:line="240" w:lineRule="auto"/>
    </w:pPr>
    <w:rPr>
      <w:sz w:val="20"/>
      <w:lang w:val="en-GB"/>
    </w:rPr>
  </w:style>
  <w:style w:type="paragraph" w:styleId="BalloonText">
    <w:name w:val="Balloon Text"/>
    <w:basedOn w:val="Normal"/>
    <w:link w:val="BalloonTextChar"/>
    <w:uiPriority w:val="99"/>
    <w:semiHidden/>
    <w:unhideWhenUsed/>
    <w:rsid w:val="00B8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ED"/>
    <w:rPr>
      <w:rFonts w:ascii="Tahoma" w:eastAsia="Times New Roman"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D"/>
    <w:pPr>
      <w:spacing w:after="121" w:line="244" w:lineRule="auto"/>
      <w:ind w:left="10" w:right="9" w:hanging="10"/>
      <w:jc w:val="both"/>
    </w:pPr>
    <w:rPr>
      <w:rFonts w:ascii="Times New Roman" w:eastAsia="Times New Roman" w:hAnsi="Times New Roman" w:cs="Times New Roman"/>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ED"/>
    <w:pPr>
      <w:spacing w:after="0" w:line="240" w:lineRule="auto"/>
    </w:pPr>
    <w:rPr>
      <w:sz w:val="20"/>
      <w:lang w:val="en-GB"/>
    </w:rPr>
  </w:style>
  <w:style w:type="paragraph" w:styleId="BalloonText">
    <w:name w:val="Balloon Text"/>
    <w:basedOn w:val="Normal"/>
    <w:link w:val="BalloonTextChar"/>
    <w:uiPriority w:val="99"/>
    <w:semiHidden/>
    <w:unhideWhenUsed/>
    <w:rsid w:val="00B8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ED"/>
    <w:rPr>
      <w:rFonts w:ascii="Tahoma" w:eastAsia="Times New Roman"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08222-3F73-4421-AAC4-2394B44FC629}"/>
</file>

<file path=customXml/itemProps2.xml><?xml version="1.0" encoding="utf-8"?>
<ds:datastoreItem xmlns:ds="http://schemas.openxmlformats.org/officeDocument/2006/customXml" ds:itemID="{99BED2E3-D287-4496-AC60-4EA7CA240709}"/>
</file>

<file path=customXml/itemProps3.xml><?xml version="1.0" encoding="utf-8"?>
<ds:datastoreItem xmlns:ds="http://schemas.openxmlformats.org/officeDocument/2006/customXml" ds:itemID="{A46D4A0D-4E3F-40EF-A6AD-3E1CE28BD246}"/>
</file>

<file path=docProps/app.xml><?xml version="1.0" encoding="utf-8"?>
<Properties xmlns="http://schemas.openxmlformats.org/officeDocument/2006/extended-properties" xmlns:vt="http://schemas.openxmlformats.org/officeDocument/2006/docPropsVTypes">
  <Template>Normal</Template>
  <TotalTime>15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INDE8</dc:creator>
  <cp:keywords/>
  <dc:description/>
  <cp:lastModifiedBy>INDE8</cp:lastModifiedBy>
  <cp:revision>2</cp:revision>
  <dcterms:created xsi:type="dcterms:W3CDTF">2019-01-23T16:04:00Z</dcterms:created>
  <dcterms:modified xsi:type="dcterms:W3CDTF">2019-01-23T16:20:00Z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