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2E" w:rsidRDefault="0029762E" w:rsidP="0029762E">
      <w:pPr>
        <w:rPr>
          <w:szCs w:val="36"/>
        </w:rPr>
      </w:pPr>
    </w:p>
    <w:p w:rsidR="0029762E" w:rsidRDefault="0029762E" w:rsidP="0029762E">
      <w:pPr>
        <w:rPr>
          <w:szCs w:val="36"/>
        </w:rPr>
      </w:pPr>
    </w:p>
    <w:p w:rsidR="0029762E" w:rsidRPr="00D42BCB" w:rsidRDefault="0029762E" w:rsidP="0029762E">
      <w:pPr>
        <w:pBdr>
          <w:bottom w:val="single" w:sz="4" w:space="6" w:color="auto"/>
        </w:pBdr>
        <w:spacing w:before="8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BCB">
        <w:rPr>
          <w:rFonts w:asciiTheme="minorHAnsi" w:hAnsiTheme="minorHAnsi" w:cstheme="minorHAnsi"/>
          <w:szCs w:val="36"/>
        </w:rPr>
        <w:t xml:space="preserve"> </w:t>
      </w:r>
      <w:r w:rsidRPr="00D42BCB">
        <w:rPr>
          <w:rFonts w:asciiTheme="minorHAnsi" w:hAnsiTheme="minorHAnsi" w:cstheme="minorHAnsi"/>
          <w:b/>
          <w:sz w:val="28"/>
          <w:szCs w:val="28"/>
        </w:rPr>
        <w:t>United Kingdom of Great Britain &amp; Northern Ireland</w:t>
      </w:r>
    </w:p>
    <w:p w:rsidR="0029762E" w:rsidRPr="00D42BCB" w:rsidRDefault="0029762E" w:rsidP="0029762E">
      <w:pPr>
        <w:pBdr>
          <w:bottom w:val="single" w:sz="4" w:space="6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BCB">
        <w:rPr>
          <w:rFonts w:asciiTheme="minorHAnsi" w:hAnsiTheme="minorHAnsi" w:cstheme="minorHAnsi"/>
          <w:b/>
          <w:sz w:val="28"/>
          <w:szCs w:val="28"/>
        </w:rPr>
        <w:t xml:space="preserve">Statement </w:t>
      </w:r>
    </w:p>
    <w:p w:rsidR="0029762E" w:rsidRPr="00D42BCB" w:rsidRDefault="0029762E" w:rsidP="0029762E">
      <w:pPr>
        <w:pBdr>
          <w:bottom w:val="single" w:sz="4" w:space="6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C11AE" w:rsidRPr="00D42BCB" w:rsidRDefault="0029762E" w:rsidP="0029762E">
      <w:pPr>
        <w:pBdr>
          <w:bottom w:val="single" w:sz="4" w:space="6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BCB">
        <w:rPr>
          <w:rFonts w:asciiTheme="minorHAnsi" w:hAnsiTheme="minorHAnsi" w:cstheme="minorHAnsi"/>
          <w:b/>
          <w:sz w:val="28"/>
          <w:szCs w:val="28"/>
        </w:rPr>
        <w:t xml:space="preserve">Universal Periodic Review – Cambodia </w:t>
      </w:r>
    </w:p>
    <w:p w:rsidR="0029762E" w:rsidRPr="00D42BCB" w:rsidRDefault="0029762E" w:rsidP="0029762E">
      <w:pPr>
        <w:pBdr>
          <w:bottom w:val="single" w:sz="4" w:space="6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BCB">
        <w:rPr>
          <w:rFonts w:asciiTheme="minorHAnsi" w:hAnsiTheme="minorHAnsi" w:cstheme="minorHAnsi"/>
          <w:b/>
          <w:sz w:val="28"/>
          <w:szCs w:val="28"/>
        </w:rPr>
        <w:t>30 January 2019</w:t>
      </w:r>
    </w:p>
    <w:p w:rsidR="0029762E" w:rsidRPr="00EC76AD" w:rsidRDefault="0029762E" w:rsidP="0029762E">
      <w:pPr>
        <w:ind w:left="360"/>
        <w:rPr>
          <w:rFonts w:ascii="Times New Roman" w:hAnsi="Times New Roman"/>
          <w:sz w:val="24"/>
          <w:szCs w:val="24"/>
        </w:rPr>
      </w:pPr>
    </w:p>
    <w:p w:rsidR="008F4B1C" w:rsidRDefault="008F4B1C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Thank you Mr Vice President, </w:t>
      </w:r>
    </w:p>
    <w:p w:rsidR="008F4B1C" w:rsidRDefault="008F4B1C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8F4B1C" w:rsidRPr="00D42BCB" w:rsidRDefault="008F4B1C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The UK welcomes the delegation of Cambodia and appreciates its participation in the UPR process.</w:t>
      </w:r>
    </w:p>
    <w:p w:rsidR="00595A5B" w:rsidRPr="00D42BCB" w:rsidRDefault="00595A5B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95A5B" w:rsidRPr="00D42BCB" w:rsidRDefault="00595A5B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42BCB">
        <w:rPr>
          <w:rFonts w:asciiTheme="minorHAnsi" w:hAnsiTheme="minorHAnsi" w:cstheme="minorHAnsi"/>
          <w:iCs/>
          <w:sz w:val="24"/>
          <w:szCs w:val="24"/>
        </w:rPr>
        <w:t xml:space="preserve">The UK </w:t>
      </w:r>
      <w:proofErr w:type="gramStart"/>
      <w:r w:rsidR="00FD761D" w:rsidRPr="00D42BCB">
        <w:rPr>
          <w:rFonts w:asciiTheme="minorHAnsi" w:hAnsiTheme="minorHAnsi" w:cstheme="minorHAnsi"/>
          <w:iCs/>
          <w:sz w:val="24"/>
          <w:szCs w:val="24"/>
        </w:rPr>
        <w:t xml:space="preserve">is </w:t>
      </w:r>
      <w:r w:rsidRPr="00D42BCB">
        <w:rPr>
          <w:rFonts w:asciiTheme="minorHAnsi" w:hAnsiTheme="minorHAnsi" w:cstheme="minorHAnsi"/>
          <w:iCs/>
          <w:sz w:val="24"/>
          <w:szCs w:val="24"/>
        </w:rPr>
        <w:t>concerned</w:t>
      </w:r>
      <w:proofErr w:type="gramEnd"/>
      <w:r w:rsidRPr="00D42BCB">
        <w:rPr>
          <w:rFonts w:asciiTheme="minorHAnsi" w:hAnsiTheme="minorHAnsi" w:cstheme="minorHAnsi"/>
          <w:iCs/>
          <w:sz w:val="24"/>
          <w:szCs w:val="24"/>
        </w:rPr>
        <w:t xml:space="preserve"> by</w:t>
      </w:r>
      <w:r w:rsidR="00FD761D" w:rsidRPr="00D42BCB">
        <w:rPr>
          <w:rFonts w:asciiTheme="minorHAnsi" w:hAnsiTheme="minorHAnsi" w:cstheme="minorHAnsi"/>
          <w:iCs/>
          <w:sz w:val="24"/>
          <w:szCs w:val="24"/>
        </w:rPr>
        <w:t xml:space="preserve"> the human rights situation in Cambodia, particularly</w:t>
      </w:r>
      <w:r w:rsidR="00D42BCB" w:rsidRPr="00D42BCB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Pr="00D42BCB">
        <w:rPr>
          <w:rFonts w:asciiTheme="minorHAnsi" w:hAnsiTheme="minorHAnsi" w:cstheme="minorHAnsi"/>
          <w:iCs/>
          <w:sz w:val="24"/>
          <w:szCs w:val="24"/>
        </w:rPr>
        <w:t>the shrinking of democratic space</w:t>
      </w:r>
      <w:r w:rsidR="008C3C4F" w:rsidRPr="00D42BCB">
        <w:rPr>
          <w:rFonts w:asciiTheme="minorHAnsi" w:hAnsiTheme="minorHAnsi" w:cstheme="minorHAnsi"/>
          <w:iCs/>
          <w:sz w:val="24"/>
          <w:szCs w:val="24"/>
        </w:rPr>
        <w:t xml:space="preserve"> through</w:t>
      </w:r>
      <w:r w:rsidR="00FD761D" w:rsidRPr="00D42BCB">
        <w:rPr>
          <w:rFonts w:asciiTheme="minorHAnsi" w:hAnsiTheme="minorHAnsi" w:cstheme="minorHAnsi"/>
          <w:iCs/>
          <w:sz w:val="24"/>
          <w:szCs w:val="24"/>
        </w:rPr>
        <w:t xml:space="preserve"> the dissolution of the CNRP; the imprisonment of </w:t>
      </w:r>
      <w:proofErr w:type="spellStart"/>
      <w:r w:rsidR="00FD761D" w:rsidRPr="00D42BCB">
        <w:rPr>
          <w:rFonts w:asciiTheme="minorHAnsi" w:hAnsiTheme="minorHAnsi" w:cstheme="minorHAnsi"/>
          <w:iCs/>
          <w:sz w:val="24"/>
          <w:szCs w:val="24"/>
        </w:rPr>
        <w:t>Kem</w:t>
      </w:r>
      <w:proofErr w:type="spellEnd"/>
      <w:r w:rsidR="00FD761D" w:rsidRPr="00D42BCB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D761D" w:rsidRPr="00D42BCB">
        <w:rPr>
          <w:rFonts w:asciiTheme="minorHAnsi" w:hAnsiTheme="minorHAnsi" w:cstheme="minorHAnsi"/>
          <w:iCs/>
          <w:sz w:val="24"/>
          <w:szCs w:val="24"/>
        </w:rPr>
        <w:t>Sokha</w:t>
      </w:r>
      <w:proofErr w:type="spellEnd"/>
      <w:r w:rsidR="00FD761D" w:rsidRPr="00D42BCB">
        <w:rPr>
          <w:rFonts w:asciiTheme="minorHAnsi" w:hAnsiTheme="minorHAnsi" w:cstheme="minorHAnsi"/>
          <w:iCs/>
          <w:sz w:val="24"/>
          <w:szCs w:val="24"/>
        </w:rPr>
        <w:t>; and t</w:t>
      </w:r>
      <w:r w:rsidR="00C002BA" w:rsidRPr="00D42BCB">
        <w:rPr>
          <w:rFonts w:asciiTheme="minorHAnsi" w:hAnsiTheme="minorHAnsi" w:cstheme="minorHAnsi"/>
          <w:iCs/>
          <w:sz w:val="24"/>
          <w:szCs w:val="24"/>
        </w:rPr>
        <w:t>he national election in July 2018</w:t>
      </w:r>
      <w:r w:rsidR="00FD761D" w:rsidRPr="00D42BCB">
        <w:rPr>
          <w:rFonts w:asciiTheme="minorHAnsi" w:hAnsiTheme="minorHAnsi" w:cstheme="minorHAnsi"/>
          <w:iCs/>
          <w:sz w:val="24"/>
          <w:szCs w:val="24"/>
        </w:rPr>
        <w:t>, which</w:t>
      </w:r>
      <w:r w:rsidR="00C002BA" w:rsidRPr="00D42BCB">
        <w:rPr>
          <w:rFonts w:asciiTheme="minorHAnsi" w:hAnsiTheme="minorHAnsi" w:cstheme="minorHAnsi"/>
          <w:iCs/>
          <w:sz w:val="24"/>
          <w:szCs w:val="24"/>
        </w:rPr>
        <w:t xml:space="preserve"> lacked legitimacy.</w:t>
      </w:r>
    </w:p>
    <w:p w:rsidR="00595A5B" w:rsidRPr="00D42BCB" w:rsidRDefault="00595A5B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D81D5E" w:rsidRPr="00D42BCB" w:rsidRDefault="00595A5B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42BCB">
        <w:rPr>
          <w:rFonts w:asciiTheme="minorHAnsi" w:hAnsiTheme="minorHAnsi" w:cstheme="minorHAnsi"/>
          <w:iCs/>
          <w:sz w:val="24"/>
          <w:szCs w:val="24"/>
        </w:rPr>
        <w:t xml:space="preserve">We note that Cambodia </w:t>
      </w:r>
      <w:r w:rsidR="008C3C4F" w:rsidRPr="00D42BCB">
        <w:rPr>
          <w:rFonts w:asciiTheme="minorHAnsi" w:hAnsiTheme="minorHAnsi" w:cstheme="minorHAnsi"/>
          <w:iCs/>
          <w:sz w:val="24"/>
          <w:szCs w:val="24"/>
        </w:rPr>
        <w:t>has amended</w:t>
      </w:r>
      <w:r w:rsidRPr="00D42BCB">
        <w:rPr>
          <w:rFonts w:asciiTheme="minorHAnsi" w:hAnsiTheme="minorHAnsi" w:cstheme="minorHAnsi"/>
          <w:iCs/>
          <w:sz w:val="24"/>
          <w:szCs w:val="24"/>
        </w:rPr>
        <w:t xml:space="preserve"> Article 45 of the Law of Political Parties and remov</w:t>
      </w:r>
      <w:r w:rsidR="008C3C4F" w:rsidRPr="00D42BCB">
        <w:rPr>
          <w:rFonts w:asciiTheme="minorHAnsi" w:hAnsiTheme="minorHAnsi" w:cstheme="minorHAnsi"/>
          <w:iCs/>
          <w:sz w:val="24"/>
          <w:szCs w:val="24"/>
        </w:rPr>
        <w:t>ed</w:t>
      </w:r>
      <w:r w:rsidRPr="00D42BCB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Pr="00D42BCB">
        <w:rPr>
          <w:rFonts w:asciiTheme="minorHAnsi" w:hAnsiTheme="minorHAnsi" w:cstheme="minorHAnsi"/>
          <w:iCs/>
          <w:sz w:val="24"/>
          <w:szCs w:val="24"/>
        </w:rPr>
        <w:t>the</w:t>
      </w:r>
      <w:proofErr w:type="gramEnd"/>
      <w:r w:rsidRPr="00D42BCB">
        <w:rPr>
          <w:rFonts w:asciiTheme="minorHAnsi" w:hAnsiTheme="minorHAnsi" w:cstheme="minorHAnsi"/>
          <w:iCs/>
          <w:sz w:val="24"/>
          <w:szCs w:val="24"/>
        </w:rPr>
        <w:t xml:space="preserve"> required three days</w:t>
      </w:r>
      <w:r w:rsidR="000C5A09">
        <w:rPr>
          <w:rFonts w:asciiTheme="minorHAnsi" w:hAnsiTheme="minorHAnsi" w:cstheme="minorHAnsi"/>
          <w:iCs/>
          <w:sz w:val="24"/>
          <w:szCs w:val="24"/>
        </w:rPr>
        <w:t>’</w:t>
      </w:r>
      <w:r w:rsidRPr="00D42BCB">
        <w:rPr>
          <w:rFonts w:asciiTheme="minorHAnsi" w:hAnsiTheme="minorHAnsi" w:cstheme="minorHAnsi"/>
          <w:iCs/>
          <w:sz w:val="24"/>
          <w:szCs w:val="24"/>
        </w:rPr>
        <w:t xml:space="preserve"> notification of NGOs’ activities </w:t>
      </w:r>
      <w:r w:rsidR="00E6791D" w:rsidRPr="00D42BCB">
        <w:rPr>
          <w:rFonts w:asciiTheme="minorHAnsi" w:hAnsiTheme="minorHAnsi" w:cstheme="minorHAnsi"/>
          <w:iCs/>
          <w:sz w:val="24"/>
          <w:szCs w:val="24"/>
        </w:rPr>
        <w:t>to the local authority</w:t>
      </w:r>
      <w:r w:rsidR="000C5A09">
        <w:rPr>
          <w:rFonts w:asciiTheme="minorHAnsi" w:hAnsiTheme="minorHAnsi" w:cstheme="minorHAnsi"/>
          <w:iCs/>
          <w:sz w:val="24"/>
          <w:szCs w:val="24"/>
        </w:rPr>
        <w:t>.</w:t>
      </w:r>
      <w:r w:rsidR="00FD761D" w:rsidRPr="00D42BC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C5A09">
        <w:rPr>
          <w:rFonts w:asciiTheme="minorHAnsi" w:hAnsiTheme="minorHAnsi" w:cstheme="minorHAnsi"/>
          <w:iCs/>
          <w:sz w:val="24"/>
          <w:szCs w:val="24"/>
        </w:rPr>
        <w:t xml:space="preserve"> H</w:t>
      </w:r>
      <w:r w:rsidR="00FD761D" w:rsidRPr="00D42BCB">
        <w:rPr>
          <w:rFonts w:asciiTheme="minorHAnsi" w:hAnsiTheme="minorHAnsi" w:cstheme="minorHAnsi"/>
          <w:iCs/>
          <w:sz w:val="24"/>
          <w:szCs w:val="24"/>
        </w:rPr>
        <w:t>owever</w:t>
      </w:r>
      <w:r w:rsidR="000C5A09">
        <w:rPr>
          <w:rFonts w:asciiTheme="minorHAnsi" w:hAnsiTheme="minorHAnsi" w:cstheme="minorHAnsi"/>
          <w:iCs/>
          <w:sz w:val="24"/>
          <w:szCs w:val="24"/>
        </w:rPr>
        <w:t>,</w:t>
      </w:r>
      <w:r w:rsidR="00FD761D" w:rsidRPr="00D42BCB">
        <w:rPr>
          <w:rFonts w:asciiTheme="minorHAnsi" w:hAnsiTheme="minorHAnsi" w:cstheme="minorHAnsi"/>
          <w:iCs/>
          <w:sz w:val="24"/>
          <w:szCs w:val="24"/>
        </w:rPr>
        <w:t xml:space="preserve"> w</w:t>
      </w:r>
      <w:r w:rsidRPr="00D42BCB">
        <w:rPr>
          <w:rFonts w:asciiTheme="minorHAnsi" w:hAnsiTheme="minorHAnsi" w:cstheme="minorHAnsi"/>
          <w:iCs/>
          <w:sz w:val="24"/>
          <w:szCs w:val="24"/>
        </w:rPr>
        <w:t>e urge</w:t>
      </w:r>
      <w:r w:rsidR="00E6791D" w:rsidRPr="00D42BCB">
        <w:rPr>
          <w:rFonts w:asciiTheme="minorHAnsi" w:hAnsiTheme="minorHAnsi" w:cstheme="minorHAnsi"/>
          <w:iCs/>
          <w:sz w:val="24"/>
          <w:szCs w:val="24"/>
        </w:rPr>
        <w:t xml:space="preserve"> that</w:t>
      </w:r>
      <w:r w:rsidR="00D81D5E" w:rsidRPr="00D42BCB">
        <w:rPr>
          <w:rFonts w:asciiTheme="minorHAnsi" w:hAnsiTheme="minorHAnsi" w:cstheme="minorHAnsi"/>
          <w:iCs/>
          <w:sz w:val="24"/>
          <w:szCs w:val="24"/>
        </w:rPr>
        <w:t xml:space="preserve"> all charges against</w:t>
      </w:r>
      <w:r w:rsidR="00E6791D" w:rsidRPr="00D42BCB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E6791D" w:rsidRPr="00D42BCB">
        <w:rPr>
          <w:rFonts w:asciiTheme="minorHAnsi" w:hAnsiTheme="minorHAnsi" w:cstheme="minorHAnsi"/>
          <w:iCs/>
          <w:sz w:val="24"/>
          <w:szCs w:val="24"/>
        </w:rPr>
        <w:t>Kem</w:t>
      </w:r>
      <w:proofErr w:type="spellEnd"/>
      <w:r w:rsidR="00E6791D" w:rsidRPr="00D42BCB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E6791D" w:rsidRPr="00D42BCB">
        <w:rPr>
          <w:rFonts w:asciiTheme="minorHAnsi" w:hAnsiTheme="minorHAnsi" w:cstheme="minorHAnsi"/>
          <w:iCs/>
          <w:sz w:val="24"/>
          <w:szCs w:val="24"/>
        </w:rPr>
        <w:t>Sokha</w:t>
      </w:r>
      <w:proofErr w:type="spellEnd"/>
      <w:r w:rsidR="00E6791D" w:rsidRPr="00D42BCB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 w:rsidR="00D81D5E" w:rsidRPr="00D42BCB">
        <w:rPr>
          <w:rFonts w:asciiTheme="minorHAnsi" w:hAnsiTheme="minorHAnsi" w:cstheme="minorHAnsi"/>
          <w:iCs/>
          <w:sz w:val="24"/>
          <w:szCs w:val="24"/>
        </w:rPr>
        <w:t xml:space="preserve">be </w:t>
      </w:r>
      <w:r w:rsidRPr="00D42BCB">
        <w:rPr>
          <w:rFonts w:asciiTheme="minorHAnsi" w:hAnsiTheme="minorHAnsi" w:cstheme="minorHAnsi"/>
          <w:iCs/>
          <w:sz w:val="24"/>
          <w:szCs w:val="24"/>
        </w:rPr>
        <w:t>drop</w:t>
      </w:r>
      <w:r w:rsidR="00D81D5E" w:rsidRPr="00D42BCB">
        <w:rPr>
          <w:rFonts w:asciiTheme="minorHAnsi" w:hAnsiTheme="minorHAnsi" w:cstheme="minorHAnsi"/>
          <w:iCs/>
          <w:sz w:val="24"/>
          <w:szCs w:val="24"/>
        </w:rPr>
        <w:t>ped</w:t>
      </w:r>
      <w:proofErr w:type="gramEnd"/>
      <w:r w:rsidRPr="00D42BCB">
        <w:rPr>
          <w:rFonts w:asciiTheme="minorHAnsi" w:hAnsiTheme="minorHAnsi" w:cstheme="minorHAnsi"/>
          <w:iCs/>
          <w:sz w:val="24"/>
          <w:szCs w:val="24"/>
        </w:rPr>
        <w:t>.</w:t>
      </w:r>
    </w:p>
    <w:p w:rsidR="00D81D5E" w:rsidRPr="00D42BCB" w:rsidRDefault="00D81D5E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95A5B" w:rsidRPr="00D42BCB" w:rsidRDefault="00D81D5E" w:rsidP="00D81D5E">
      <w:pPr>
        <w:rPr>
          <w:rFonts w:asciiTheme="minorHAnsi" w:eastAsiaTheme="minorHAnsi" w:hAnsiTheme="minorHAnsi" w:cstheme="minorHAnsi"/>
          <w:sz w:val="24"/>
        </w:rPr>
      </w:pPr>
      <w:r w:rsidRPr="00D42BCB">
        <w:rPr>
          <w:rFonts w:asciiTheme="minorHAnsi" w:hAnsiTheme="minorHAnsi" w:cstheme="minorHAnsi"/>
          <w:iCs/>
          <w:sz w:val="24"/>
        </w:rPr>
        <w:t xml:space="preserve">The UK </w:t>
      </w:r>
      <w:r w:rsidRPr="00D42BCB">
        <w:rPr>
          <w:rFonts w:asciiTheme="minorHAnsi" w:hAnsiTheme="minorHAnsi" w:cstheme="minorHAnsi"/>
          <w:iCs/>
          <w:sz w:val="24"/>
          <w:shd w:val="clear" w:color="auto" w:fill="FFFFFF"/>
        </w:rPr>
        <w:t xml:space="preserve">recognises Cambodia’s commitment to ending human trafficking and bonded labour. We encourage </w:t>
      </w:r>
      <w:r w:rsidR="000C5A09">
        <w:rPr>
          <w:rFonts w:asciiTheme="minorHAnsi" w:hAnsiTheme="minorHAnsi" w:cstheme="minorHAnsi"/>
          <w:iCs/>
          <w:sz w:val="24"/>
          <w:shd w:val="clear" w:color="auto" w:fill="FFFFFF"/>
        </w:rPr>
        <w:t xml:space="preserve">Cambodia to </w:t>
      </w:r>
      <w:r w:rsidRPr="00D42BCB">
        <w:rPr>
          <w:rFonts w:asciiTheme="minorHAnsi" w:hAnsiTheme="minorHAnsi" w:cstheme="minorHAnsi"/>
          <w:iCs/>
          <w:sz w:val="24"/>
          <w:shd w:val="clear" w:color="auto" w:fill="FFFFFF"/>
        </w:rPr>
        <w:t>accept a visit from the UN Special Rapporteur on Contemporary Forms of Slavery.</w:t>
      </w:r>
      <w:r w:rsidR="00595A5B" w:rsidRPr="00D42BCB">
        <w:rPr>
          <w:rFonts w:asciiTheme="minorHAnsi" w:hAnsiTheme="minorHAnsi" w:cstheme="minorHAnsi"/>
          <w:iCs/>
          <w:sz w:val="28"/>
          <w:szCs w:val="24"/>
        </w:rPr>
        <w:t xml:space="preserve">  </w:t>
      </w:r>
    </w:p>
    <w:p w:rsidR="00595A5B" w:rsidRPr="00D42BCB" w:rsidRDefault="00595A5B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95A5B" w:rsidRPr="00D42BCB" w:rsidRDefault="008F4B1C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We have three recommendations</w:t>
      </w:r>
      <w:r w:rsidR="00595A5B" w:rsidRPr="00D42BCB">
        <w:rPr>
          <w:rFonts w:asciiTheme="minorHAnsi" w:hAnsiTheme="minorHAnsi" w:cstheme="minorHAnsi"/>
          <w:iCs/>
          <w:sz w:val="24"/>
          <w:szCs w:val="24"/>
        </w:rPr>
        <w:t>:</w:t>
      </w:r>
    </w:p>
    <w:p w:rsidR="00595A5B" w:rsidRPr="00D42BCB" w:rsidRDefault="00595A5B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95A5B" w:rsidRPr="00D42BCB" w:rsidRDefault="008F4B1C" w:rsidP="00585A79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Reverse</w:t>
      </w:r>
      <w:r w:rsidR="00595A5B" w:rsidRPr="00D42BCB">
        <w:rPr>
          <w:rFonts w:asciiTheme="minorHAnsi" w:hAnsiTheme="minorHAnsi" w:cstheme="minorHAnsi"/>
          <w:iCs/>
          <w:szCs w:val="24"/>
        </w:rPr>
        <w:t xml:space="preserve"> the forced closure of media outlets</w:t>
      </w:r>
      <w:r w:rsidR="00C17B40" w:rsidRPr="00D42BCB">
        <w:rPr>
          <w:rFonts w:asciiTheme="minorHAnsi" w:hAnsiTheme="minorHAnsi" w:cstheme="minorHAnsi"/>
          <w:iCs/>
          <w:szCs w:val="24"/>
        </w:rPr>
        <w:t>, repeal provisions of the Criminal Code that criminalise defamation</w:t>
      </w:r>
      <w:r w:rsidR="00D81D5E" w:rsidRPr="00D42BCB">
        <w:rPr>
          <w:rFonts w:asciiTheme="minorHAnsi" w:hAnsiTheme="minorHAnsi" w:cstheme="minorHAnsi"/>
          <w:iCs/>
          <w:szCs w:val="24"/>
        </w:rPr>
        <w:t xml:space="preserve"> and </w:t>
      </w:r>
      <w:r w:rsidR="00C17B40" w:rsidRPr="00D42BCB">
        <w:rPr>
          <w:rFonts w:asciiTheme="minorHAnsi" w:hAnsiTheme="minorHAnsi" w:cstheme="minorHAnsi"/>
          <w:iCs/>
          <w:szCs w:val="24"/>
        </w:rPr>
        <w:t>restrict freedom of expression and assembly,</w:t>
      </w:r>
      <w:r w:rsidR="00595A5B" w:rsidRPr="00D42BCB">
        <w:rPr>
          <w:rFonts w:asciiTheme="minorHAnsi" w:hAnsiTheme="minorHAnsi" w:cstheme="minorHAnsi"/>
          <w:iCs/>
          <w:szCs w:val="24"/>
        </w:rPr>
        <w:t xml:space="preserve"> and remov</w:t>
      </w:r>
      <w:r>
        <w:rPr>
          <w:rFonts w:asciiTheme="minorHAnsi" w:hAnsiTheme="minorHAnsi" w:cstheme="minorHAnsi"/>
          <w:iCs/>
          <w:szCs w:val="24"/>
        </w:rPr>
        <w:t>e</w:t>
      </w:r>
      <w:r w:rsidR="00595A5B" w:rsidRPr="00D42BCB">
        <w:rPr>
          <w:rFonts w:asciiTheme="minorHAnsi" w:hAnsiTheme="minorHAnsi" w:cstheme="minorHAnsi"/>
          <w:iCs/>
          <w:szCs w:val="24"/>
        </w:rPr>
        <w:t xml:space="preserve">, without conditions, the ban on the 118 former CNRP members from engaging in political activities. </w:t>
      </w:r>
    </w:p>
    <w:p w:rsidR="00BD488D" w:rsidRPr="00D42BCB" w:rsidRDefault="00BD488D" w:rsidP="00585A79">
      <w:pPr>
        <w:shd w:val="clear" w:color="auto" w:fill="FFFFFF"/>
        <w:jc w:val="both"/>
        <w:rPr>
          <w:rFonts w:asciiTheme="minorHAnsi" w:hAnsiTheme="minorHAnsi" w:cstheme="minorHAnsi"/>
          <w:iCs/>
          <w:szCs w:val="24"/>
        </w:rPr>
      </w:pPr>
    </w:p>
    <w:p w:rsidR="00BD488D" w:rsidRPr="00D42BCB" w:rsidRDefault="008F4B1C" w:rsidP="00585A7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Cs/>
        </w:rPr>
        <w:lastRenderedPageBreak/>
        <w:t>Improve</w:t>
      </w:r>
      <w:r w:rsidR="00B97320" w:rsidRPr="00D42BCB">
        <w:rPr>
          <w:rFonts w:asciiTheme="minorHAnsi" w:hAnsiTheme="minorHAnsi" w:cstheme="minorHAnsi"/>
          <w:iCs/>
        </w:rPr>
        <w:t xml:space="preserve"> and expand identification and protection procedures for v</w:t>
      </w:r>
      <w:r w:rsidR="00585A79" w:rsidRPr="00D42BCB">
        <w:rPr>
          <w:rFonts w:asciiTheme="minorHAnsi" w:hAnsiTheme="minorHAnsi" w:cstheme="minorHAnsi"/>
          <w:iCs/>
        </w:rPr>
        <w:t xml:space="preserve">ictims of human trafficking, </w:t>
      </w:r>
      <w:r w:rsidR="00B97320" w:rsidRPr="00D42BCB">
        <w:rPr>
          <w:rFonts w:asciiTheme="minorHAnsi" w:hAnsiTheme="minorHAnsi" w:cstheme="minorHAnsi"/>
          <w:iCs/>
        </w:rPr>
        <w:t>forced labour</w:t>
      </w:r>
      <w:r w:rsidR="00585A79" w:rsidRPr="00D42BCB">
        <w:rPr>
          <w:rFonts w:asciiTheme="minorHAnsi" w:hAnsiTheme="minorHAnsi" w:cstheme="minorHAnsi"/>
          <w:iCs/>
        </w:rPr>
        <w:t xml:space="preserve"> and bonded labour</w:t>
      </w:r>
      <w:r w:rsidR="00B97320" w:rsidRPr="00D42BCB">
        <w:rPr>
          <w:rFonts w:asciiTheme="minorHAnsi" w:hAnsiTheme="minorHAnsi" w:cstheme="minorHAnsi"/>
          <w:iCs/>
        </w:rPr>
        <w:t xml:space="preserve">, </w:t>
      </w:r>
      <w:r w:rsidR="000C5A09">
        <w:rPr>
          <w:rFonts w:asciiTheme="minorHAnsi" w:hAnsiTheme="minorHAnsi" w:cstheme="minorHAnsi"/>
          <w:iCs/>
        </w:rPr>
        <w:t xml:space="preserve">and </w:t>
      </w:r>
      <w:r>
        <w:rPr>
          <w:rFonts w:asciiTheme="minorHAnsi" w:hAnsiTheme="minorHAnsi" w:cstheme="minorHAnsi"/>
          <w:iCs/>
        </w:rPr>
        <w:t>ensure</w:t>
      </w:r>
      <w:r w:rsidR="00B97320" w:rsidRPr="00D42BCB">
        <w:rPr>
          <w:rFonts w:asciiTheme="minorHAnsi" w:hAnsiTheme="minorHAnsi" w:cstheme="minorHAnsi"/>
          <w:iCs/>
        </w:rPr>
        <w:t xml:space="preserve"> adequate access to support services and sheltered accommodation</w:t>
      </w:r>
      <w:r w:rsidR="00585A79" w:rsidRPr="00D42BCB">
        <w:rPr>
          <w:rFonts w:asciiTheme="minorHAnsi" w:hAnsiTheme="minorHAnsi" w:cstheme="minorHAnsi"/>
          <w:iCs/>
        </w:rPr>
        <w:t>.</w:t>
      </w:r>
    </w:p>
    <w:p w:rsidR="00595A5B" w:rsidRPr="00D42BCB" w:rsidRDefault="00595A5B" w:rsidP="00585A79">
      <w:pPr>
        <w:shd w:val="clear" w:color="auto" w:fill="FFFFFF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95A5B" w:rsidRPr="00D42BCB" w:rsidRDefault="00595A5B" w:rsidP="00585A79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iCs/>
          <w:szCs w:val="24"/>
        </w:rPr>
      </w:pPr>
      <w:r w:rsidRPr="00D42BCB">
        <w:rPr>
          <w:rFonts w:asciiTheme="minorHAnsi" w:hAnsiTheme="minorHAnsi" w:cstheme="minorHAnsi"/>
          <w:iCs/>
          <w:szCs w:val="24"/>
        </w:rPr>
        <w:t>Implement a coherent resettlement policy and simplified process for granting communal land titles,</w:t>
      </w:r>
      <w:r w:rsidR="00D81D5E" w:rsidRPr="00D42BCB">
        <w:rPr>
          <w:rFonts w:asciiTheme="minorHAnsi" w:hAnsiTheme="minorHAnsi" w:cstheme="minorHAnsi"/>
          <w:iCs/>
          <w:szCs w:val="24"/>
        </w:rPr>
        <w:t xml:space="preserve"> consulting communities, civil society and indigenous groups.</w:t>
      </w:r>
      <w:r w:rsidRPr="00D42BCB">
        <w:rPr>
          <w:rFonts w:asciiTheme="minorHAnsi" w:hAnsiTheme="minorHAnsi" w:cstheme="minorHAnsi"/>
          <w:iCs/>
          <w:szCs w:val="24"/>
        </w:rPr>
        <w:t xml:space="preserve"> </w:t>
      </w:r>
    </w:p>
    <w:p w:rsidR="00BC261E" w:rsidRPr="00D42BCB" w:rsidRDefault="00BC261E" w:rsidP="00B97320">
      <w:pPr>
        <w:shd w:val="clear" w:color="auto" w:fill="FFFFFF"/>
        <w:rPr>
          <w:rFonts w:asciiTheme="minorHAnsi" w:hAnsiTheme="minorHAnsi" w:cstheme="minorHAnsi"/>
          <w:iCs/>
          <w:sz w:val="24"/>
          <w:szCs w:val="24"/>
        </w:rPr>
      </w:pPr>
    </w:p>
    <w:p w:rsidR="00FD761D" w:rsidRPr="00D42BCB" w:rsidRDefault="00FD761D" w:rsidP="00B97320">
      <w:pPr>
        <w:shd w:val="clear" w:color="auto" w:fill="FFFFFF"/>
        <w:rPr>
          <w:rFonts w:asciiTheme="minorHAnsi" w:hAnsiTheme="minorHAnsi" w:cstheme="minorHAnsi"/>
        </w:rPr>
      </w:pPr>
      <w:r w:rsidRPr="00D42BCB">
        <w:rPr>
          <w:rFonts w:asciiTheme="minorHAnsi" w:hAnsiTheme="minorHAnsi" w:cstheme="minorHAnsi"/>
          <w:iCs/>
          <w:sz w:val="24"/>
          <w:szCs w:val="24"/>
        </w:rPr>
        <w:t>Thank you</w:t>
      </w:r>
      <w:r w:rsidR="008F4B1C">
        <w:rPr>
          <w:rFonts w:asciiTheme="minorHAnsi" w:hAnsiTheme="minorHAnsi" w:cstheme="minorHAnsi"/>
          <w:iCs/>
          <w:sz w:val="24"/>
          <w:szCs w:val="24"/>
        </w:rPr>
        <w:t xml:space="preserve"> Mr Vice President</w:t>
      </w:r>
      <w:bookmarkStart w:id="0" w:name="_GoBack"/>
      <w:bookmarkEnd w:id="0"/>
      <w:r w:rsidRPr="00D42BCB">
        <w:rPr>
          <w:rFonts w:asciiTheme="minorHAnsi" w:hAnsiTheme="minorHAnsi" w:cstheme="minorHAnsi"/>
          <w:iCs/>
          <w:sz w:val="24"/>
          <w:szCs w:val="24"/>
        </w:rPr>
        <w:t>.</w:t>
      </w:r>
    </w:p>
    <w:sectPr w:rsidR="00FD761D" w:rsidRPr="00D42BCB" w:rsidSect="00751AA3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9D" w:rsidRDefault="00D53B9D">
      <w:pPr>
        <w:spacing w:line="240" w:lineRule="auto"/>
      </w:pPr>
      <w:r>
        <w:separator/>
      </w:r>
    </w:p>
  </w:endnote>
  <w:endnote w:type="continuationSeparator" w:id="0">
    <w:p w:rsidR="00D53B9D" w:rsidRDefault="00D53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094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95C44" w:rsidRPr="00F95C44" w:rsidRDefault="00F95C44">
        <w:pPr>
          <w:pStyle w:val="Footer"/>
          <w:jc w:val="right"/>
          <w:rPr>
            <w:rFonts w:ascii="Times New Roman" w:hAnsi="Times New Roman"/>
          </w:rPr>
        </w:pPr>
        <w:r w:rsidRPr="00F95C44">
          <w:rPr>
            <w:rFonts w:ascii="Times New Roman" w:hAnsi="Times New Roman"/>
          </w:rPr>
          <w:fldChar w:fldCharType="begin"/>
        </w:r>
        <w:r w:rsidRPr="00F95C44">
          <w:rPr>
            <w:rFonts w:ascii="Times New Roman" w:hAnsi="Times New Roman"/>
          </w:rPr>
          <w:instrText xml:space="preserve"> PAGE   \* MERGEFORMAT </w:instrText>
        </w:r>
        <w:r w:rsidRPr="00F95C44">
          <w:rPr>
            <w:rFonts w:ascii="Times New Roman" w:hAnsi="Times New Roman"/>
          </w:rPr>
          <w:fldChar w:fldCharType="separate"/>
        </w:r>
        <w:r w:rsidR="008F4B1C">
          <w:rPr>
            <w:rFonts w:ascii="Times New Roman" w:hAnsi="Times New Roman"/>
            <w:noProof/>
          </w:rPr>
          <w:t>2</w:t>
        </w:r>
        <w:r w:rsidRPr="00F95C44">
          <w:rPr>
            <w:rFonts w:ascii="Times New Roman" w:hAnsi="Times New Roman"/>
            <w:noProof/>
          </w:rPr>
          <w:fldChar w:fldCharType="end"/>
        </w:r>
      </w:p>
    </w:sdtContent>
  </w:sdt>
  <w:p w:rsidR="00751AA3" w:rsidRPr="00751AA3" w:rsidRDefault="008F4B1C" w:rsidP="006F688E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44" w:rsidRPr="00F95C44" w:rsidRDefault="00F95C44">
    <w:pPr>
      <w:pStyle w:val="Footer"/>
      <w:rPr>
        <w:rFonts w:ascii="Times New Roman" w:hAnsi="Times New Roman"/>
      </w:rPr>
    </w:pPr>
    <w:r>
      <w:tab/>
    </w:r>
    <w:r>
      <w:tab/>
    </w:r>
    <w:r w:rsidRPr="00F95C44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9D" w:rsidRDefault="00D53B9D">
      <w:pPr>
        <w:spacing w:line="240" w:lineRule="auto"/>
      </w:pPr>
      <w:r>
        <w:separator/>
      </w:r>
    </w:p>
  </w:footnote>
  <w:footnote w:type="continuationSeparator" w:id="0">
    <w:p w:rsidR="00D53B9D" w:rsidRDefault="00D53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5" w:rsidRPr="006F688E" w:rsidRDefault="0029762E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AC0DFC" wp14:editId="73A150C3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4EA">
      <w:tab/>
    </w:r>
    <w:r w:rsidR="000114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A48"/>
    <w:multiLevelType w:val="hybridMultilevel"/>
    <w:tmpl w:val="1F56A686"/>
    <w:lvl w:ilvl="0" w:tplc="60287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726F"/>
    <w:multiLevelType w:val="hybridMultilevel"/>
    <w:tmpl w:val="40DEECAA"/>
    <w:lvl w:ilvl="0" w:tplc="6B80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B14D2"/>
    <w:multiLevelType w:val="hybridMultilevel"/>
    <w:tmpl w:val="6D609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8767E"/>
    <w:multiLevelType w:val="hybridMultilevel"/>
    <w:tmpl w:val="40DEECAA"/>
    <w:lvl w:ilvl="0" w:tplc="6B80AC64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077D1"/>
    <w:multiLevelType w:val="hybridMultilevel"/>
    <w:tmpl w:val="F80CABD2"/>
    <w:lvl w:ilvl="0" w:tplc="43CA256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2E"/>
    <w:rsid w:val="000114EA"/>
    <w:rsid w:val="000B4EB4"/>
    <w:rsid w:val="000C5A09"/>
    <w:rsid w:val="001A42F3"/>
    <w:rsid w:val="0021763B"/>
    <w:rsid w:val="0029762E"/>
    <w:rsid w:val="002C11AE"/>
    <w:rsid w:val="0049409B"/>
    <w:rsid w:val="0055350C"/>
    <w:rsid w:val="00574A18"/>
    <w:rsid w:val="00585A79"/>
    <w:rsid w:val="00595A5B"/>
    <w:rsid w:val="005A61F1"/>
    <w:rsid w:val="006C5C75"/>
    <w:rsid w:val="006F4445"/>
    <w:rsid w:val="00750B54"/>
    <w:rsid w:val="00791860"/>
    <w:rsid w:val="007B761C"/>
    <w:rsid w:val="007F49DA"/>
    <w:rsid w:val="008266D8"/>
    <w:rsid w:val="00886105"/>
    <w:rsid w:val="008922BF"/>
    <w:rsid w:val="008C3C4F"/>
    <w:rsid w:val="008F4B1C"/>
    <w:rsid w:val="00923FC0"/>
    <w:rsid w:val="009B730C"/>
    <w:rsid w:val="00A5577A"/>
    <w:rsid w:val="00A60D6A"/>
    <w:rsid w:val="00B42388"/>
    <w:rsid w:val="00B97320"/>
    <w:rsid w:val="00BC261E"/>
    <w:rsid w:val="00BC2C53"/>
    <w:rsid w:val="00BD488D"/>
    <w:rsid w:val="00BD4CC2"/>
    <w:rsid w:val="00C002BA"/>
    <w:rsid w:val="00C17B40"/>
    <w:rsid w:val="00C827FE"/>
    <w:rsid w:val="00D07C81"/>
    <w:rsid w:val="00D119DB"/>
    <w:rsid w:val="00D365F9"/>
    <w:rsid w:val="00D42BCB"/>
    <w:rsid w:val="00D53B9D"/>
    <w:rsid w:val="00D5703C"/>
    <w:rsid w:val="00D81D5E"/>
    <w:rsid w:val="00E05A1C"/>
    <w:rsid w:val="00E65AED"/>
    <w:rsid w:val="00E6791D"/>
    <w:rsid w:val="00EC76AD"/>
    <w:rsid w:val="00F67F5B"/>
    <w:rsid w:val="00F95C44"/>
    <w:rsid w:val="00FA3C22"/>
    <w:rsid w:val="00FA4BF8"/>
    <w:rsid w:val="00FC3758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EE3858"/>
  <w15:chartTrackingRefBased/>
  <w15:docId w15:val="{FB00D01F-8B36-4F09-99A0-7A994D91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2E"/>
    <w:pPr>
      <w:spacing w:line="276" w:lineRule="auto"/>
      <w:jc w:val="left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2E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976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2E"/>
    <w:rPr>
      <w:rFonts w:eastAsia="Calibri" w:cs="Times New Roman"/>
      <w:sz w:val="22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qFormat/>
    <w:locked/>
    <w:rsid w:val="0029762E"/>
    <w:rPr>
      <w:rFonts w:cs="Arial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29762E"/>
    <w:pPr>
      <w:ind w:left="720"/>
      <w:contextualSpacing/>
    </w:pPr>
    <w:rPr>
      <w:rFonts w:eastAsiaTheme="minorHAnsi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A6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 w:bidi="km-KH"/>
    </w:rPr>
  </w:style>
  <w:style w:type="paragraph" w:customStyle="1" w:styleId="last-child">
    <w:name w:val="last-child"/>
    <w:basedOn w:val="Normal"/>
    <w:rsid w:val="00A6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6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63B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63B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6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D8613-9686-4F7A-B063-25D7595E4857}"/>
</file>

<file path=customXml/itemProps2.xml><?xml version="1.0" encoding="utf-8"?>
<ds:datastoreItem xmlns:ds="http://schemas.openxmlformats.org/officeDocument/2006/customXml" ds:itemID="{9B1B9F23-50B0-4DAA-9330-A1A7295F43E8}"/>
</file>

<file path=customXml/itemProps3.xml><?xml version="1.0" encoding="utf-8"?>
<ds:datastoreItem xmlns:ds="http://schemas.openxmlformats.org/officeDocument/2006/customXml" ds:itemID="{463B00D1-012F-4F7A-A614-80C40D0AD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Greener (Sensitive)</dc:creator>
  <cp:keywords/>
  <dc:description/>
  <cp:lastModifiedBy>Niamh Clarke (Sensitive)</cp:lastModifiedBy>
  <cp:revision>2</cp:revision>
  <cp:lastPrinted>2019-01-24T12:20:00Z</cp:lastPrinted>
  <dcterms:created xsi:type="dcterms:W3CDTF">2019-01-30T14:49:00Z</dcterms:created>
  <dcterms:modified xsi:type="dcterms:W3CDTF">2019-01-30T14:49:00Z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