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DDACE" w14:textId="354FDAF1" w:rsidR="007E5225" w:rsidRPr="007E5225" w:rsidRDefault="007E5225" w:rsidP="007E5225">
      <w:pPr>
        <w:pStyle w:val="NoSpacing"/>
        <w:jc w:val="center"/>
        <w:rPr>
          <w:rFonts w:ascii="Arial" w:hAnsi="Arial" w:cs="Arial"/>
          <w:b/>
          <w:sz w:val="24"/>
          <w:szCs w:val="24"/>
          <w:lang w:val="fr-CA"/>
        </w:rPr>
      </w:pPr>
      <w:bookmarkStart w:id="0" w:name="_GoBack"/>
      <w:r w:rsidRPr="007E5225">
        <w:rPr>
          <w:rFonts w:ascii="Arial" w:hAnsi="Arial" w:cs="Arial"/>
          <w:b/>
          <w:sz w:val="24"/>
          <w:szCs w:val="24"/>
          <w:lang w:val="fr-CA"/>
        </w:rPr>
        <w:t>EPU32</w:t>
      </w:r>
    </w:p>
    <w:p w14:paraId="2C4F953F" w14:textId="5F75D916" w:rsidR="007E5225" w:rsidRPr="007E5225" w:rsidRDefault="007E5225" w:rsidP="007E5225">
      <w:pPr>
        <w:pStyle w:val="NoSpacing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7E5225">
        <w:rPr>
          <w:rFonts w:ascii="Arial" w:hAnsi="Arial" w:cs="Arial"/>
          <w:b/>
          <w:sz w:val="24"/>
          <w:szCs w:val="24"/>
          <w:lang w:val="fr-CA"/>
        </w:rPr>
        <w:t>Recommandations</w:t>
      </w:r>
      <w:r w:rsidRPr="007E5225">
        <w:rPr>
          <w:rFonts w:ascii="Arial" w:hAnsi="Arial" w:cs="Arial"/>
          <w:b/>
          <w:sz w:val="24"/>
          <w:szCs w:val="24"/>
          <w:lang w:val="fr-CA"/>
        </w:rPr>
        <w:t xml:space="preserve"> par le Canada pour l’EPU du Vietnam</w:t>
      </w:r>
    </w:p>
    <w:p w14:paraId="5740792F" w14:textId="4716191A" w:rsidR="007E5225" w:rsidRPr="007E5225" w:rsidRDefault="007E5225" w:rsidP="007E5225">
      <w:pPr>
        <w:pStyle w:val="NoSpacing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7E5225">
        <w:rPr>
          <w:rFonts w:ascii="Arial" w:hAnsi="Arial" w:cs="Arial"/>
          <w:b/>
          <w:sz w:val="24"/>
          <w:szCs w:val="24"/>
          <w:lang w:val="fr-CA"/>
        </w:rPr>
        <w:t>22 janvier 2019</w:t>
      </w:r>
    </w:p>
    <w:p w14:paraId="041D6A15" w14:textId="77777777" w:rsidR="007E5225" w:rsidRPr="007E5225" w:rsidRDefault="007E5225" w:rsidP="007E5225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777B6A16" w14:textId="77777777" w:rsidR="007E5225" w:rsidRPr="007E5225" w:rsidRDefault="007E5225" w:rsidP="007E5225">
      <w:pPr>
        <w:pStyle w:val="NoSpacing"/>
        <w:rPr>
          <w:rFonts w:ascii="Arial" w:hAnsi="Arial" w:cs="Arial"/>
          <w:sz w:val="24"/>
          <w:szCs w:val="24"/>
          <w:lang w:val="fr-CA"/>
        </w:rPr>
      </w:pPr>
      <w:r w:rsidRPr="007E5225">
        <w:rPr>
          <w:rFonts w:ascii="Arial" w:hAnsi="Arial" w:cs="Arial"/>
          <w:sz w:val="24"/>
          <w:szCs w:val="24"/>
          <w:lang w:val="fr-CA"/>
        </w:rPr>
        <w:t>Merci, M. le Président.</w:t>
      </w:r>
    </w:p>
    <w:p w14:paraId="54A1D29D" w14:textId="77777777" w:rsidR="007E5225" w:rsidRPr="007E5225" w:rsidRDefault="007E5225" w:rsidP="007E5225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5F19BE34" w14:textId="77777777" w:rsidR="007E5225" w:rsidRPr="007E5225" w:rsidRDefault="007E5225" w:rsidP="007E5225">
      <w:pPr>
        <w:pStyle w:val="NoSpacing"/>
        <w:rPr>
          <w:rFonts w:ascii="Arial" w:hAnsi="Arial" w:cs="Arial"/>
          <w:sz w:val="24"/>
          <w:szCs w:val="24"/>
          <w:lang w:val="fr-CA"/>
        </w:rPr>
      </w:pPr>
      <w:r w:rsidRPr="007E5225">
        <w:rPr>
          <w:rFonts w:ascii="Arial" w:hAnsi="Arial" w:cs="Arial"/>
          <w:sz w:val="24"/>
          <w:szCs w:val="24"/>
          <w:lang w:val="fr-CA"/>
        </w:rPr>
        <w:t xml:space="preserve">Le Canada salue les efforts que déploie le Vietnam pour améliorer la situation des droits de la personne et harmoniser ses lois avec les normes internationales. Toutefois, des progrès demeurent nécessaires. </w:t>
      </w:r>
    </w:p>
    <w:p w14:paraId="79A2C3AD" w14:textId="77777777" w:rsidR="007E5225" w:rsidRPr="007E5225" w:rsidRDefault="007E5225" w:rsidP="007E5225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7439CE89" w14:textId="77777777" w:rsidR="007E5225" w:rsidRPr="007E5225" w:rsidRDefault="007E5225" w:rsidP="007E5225">
      <w:pPr>
        <w:rPr>
          <w:rFonts w:ascii="Arial" w:hAnsi="Arial" w:cs="Arial"/>
          <w:color w:val="000000"/>
          <w:lang w:val="fr-CA"/>
        </w:rPr>
      </w:pPr>
      <w:r w:rsidRPr="007E5225">
        <w:rPr>
          <w:rFonts w:ascii="Arial" w:hAnsi="Arial" w:cs="Arial"/>
          <w:color w:val="000000"/>
          <w:lang w:val="fr-CA"/>
        </w:rPr>
        <w:t>Le Canada recommande au Vietnam de:</w:t>
      </w:r>
    </w:p>
    <w:p w14:paraId="68B5665D" w14:textId="77777777" w:rsidR="007E5225" w:rsidRPr="007E5225" w:rsidRDefault="007E5225" w:rsidP="007E5225">
      <w:pPr>
        <w:rPr>
          <w:rFonts w:ascii="Arial" w:hAnsi="Arial" w:cs="Arial"/>
          <w:color w:val="000000"/>
          <w:lang w:val="fr-CA"/>
        </w:rPr>
      </w:pPr>
    </w:p>
    <w:p w14:paraId="1224DCB9" w14:textId="77777777" w:rsidR="007E5225" w:rsidRPr="007E5225" w:rsidRDefault="007E5225" w:rsidP="007E522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7E5225">
        <w:rPr>
          <w:rFonts w:ascii="Arial" w:hAnsi="Arial" w:cs="Arial"/>
          <w:color w:val="000000"/>
          <w:sz w:val="24"/>
          <w:szCs w:val="24"/>
          <w:lang w:val="fr-CA"/>
        </w:rPr>
        <w:t xml:space="preserve">Réviser le </w:t>
      </w:r>
      <w:r w:rsidRPr="007E5225">
        <w:rPr>
          <w:rFonts w:ascii="Arial" w:hAnsi="Arial" w:cs="Arial"/>
          <w:i/>
          <w:color w:val="000000"/>
          <w:sz w:val="24"/>
          <w:szCs w:val="24"/>
          <w:lang w:val="fr-CA"/>
        </w:rPr>
        <w:t>Code pénal</w:t>
      </w:r>
      <w:r w:rsidRPr="007E5225">
        <w:rPr>
          <w:rFonts w:ascii="Arial" w:hAnsi="Arial" w:cs="Arial"/>
          <w:color w:val="000000"/>
          <w:sz w:val="24"/>
          <w:szCs w:val="24"/>
          <w:lang w:val="fr-CA"/>
        </w:rPr>
        <w:t xml:space="preserve"> et la </w:t>
      </w:r>
      <w:r w:rsidRPr="007E5225">
        <w:rPr>
          <w:rFonts w:ascii="Arial" w:hAnsi="Arial" w:cs="Arial"/>
          <w:i/>
          <w:color w:val="000000"/>
          <w:sz w:val="24"/>
          <w:szCs w:val="24"/>
          <w:lang w:val="fr-CA"/>
        </w:rPr>
        <w:t xml:space="preserve">Loi sur la </w:t>
      </w:r>
      <w:proofErr w:type="spellStart"/>
      <w:r w:rsidRPr="007E5225">
        <w:rPr>
          <w:rFonts w:ascii="Arial" w:hAnsi="Arial" w:cs="Arial"/>
          <w:i/>
          <w:color w:val="000000"/>
          <w:sz w:val="24"/>
          <w:szCs w:val="24"/>
          <w:lang w:val="fr-CA"/>
        </w:rPr>
        <w:t>cybersécurité</w:t>
      </w:r>
      <w:proofErr w:type="spellEnd"/>
      <w:r w:rsidRPr="007E5225">
        <w:rPr>
          <w:rFonts w:ascii="Arial" w:hAnsi="Arial" w:cs="Arial"/>
          <w:color w:val="000000"/>
          <w:sz w:val="24"/>
          <w:szCs w:val="24"/>
          <w:lang w:val="fr-CA"/>
        </w:rPr>
        <w:t xml:space="preserve"> pour les harmoniser aux normes internationales relatives à la liberté d’expression, au droit d’association et de réunion ainsi qu’au droit à la vie privée.</w:t>
      </w:r>
    </w:p>
    <w:p w14:paraId="2B345E01" w14:textId="77777777" w:rsidR="007E5225" w:rsidRPr="007E5225" w:rsidRDefault="007E5225" w:rsidP="007E5225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13071A11" w14:textId="77777777" w:rsidR="007E5225" w:rsidRPr="007E5225" w:rsidRDefault="007E5225" w:rsidP="007E522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7E5225">
        <w:rPr>
          <w:rFonts w:ascii="Arial" w:hAnsi="Arial" w:cs="Arial"/>
          <w:color w:val="000000"/>
          <w:sz w:val="24"/>
          <w:szCs w:val="24"/>
          <w:shd w:val="clear" w:color="auto" w:fill="FFFFFF"/>
          <w:lang w:val="fr-CA"/>
        </w:rPr>
        <w:t xml:space="preserve">Garantir le droit à l’application de la loi, notamment en modifiant le </w:t>
      </w:r>
      <w:r w:rsidRPr="007E5225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fr-CA"/>
        </w:rPr>
        <w:t>Code de procédure pénale</w:t>
      </w:r>
      <w:r w:rsidRPr="007E5225">
        <w:rPr>
          <w:rFonts w:ascii="Arial" w:hAnsi="Arial" w:cs="Arial"/>
          <w:color w:val="000000"/>
          <w:sz w:val="24"/>
          <w:szCs w:val="24"/>
          <w:shd w:val="clear" w:color="auto" w:fill="FFFFFF"/>
          <w:lang w:val="fr-CA"/>
        </w:rPr>
        <w:t xml:space="preserve"> pour que les personnes soient représentées par un avocat immédiatement après leur arrestation, et pour garantir le droit à un procès équitable.</w:t>
      </w:r>
    </w:p>
    <w:p w14:paraId="127FBF84" w14:textId="77777777" w:rsidR="007E5225" w:rsidRPr="007E5225" w:rsidRDefault="007E5225" w:rsidP="007E5225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49E2ED6A" w14:textId="77777777" w:rsidR="007E5225" w:rsidRPr="007E5225" w:rsidRDefault="007E5225" w:rsidP="007E522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7E5225">
        <w:rPr>
          <w:rFonts w:ascii="Arial" w:hAnsi="Arial" w:cs="Arial"/>
          <w:color w:val="000000"/>
          <w:sz w:val="24"/>
          <w:szCs w:val="24"/>
          <w:lang w:val="fr-CA"/>
        </w:rPr>
        <w:t xml:space="preserve">Réviser ou abroger la </w:t>
      </w:r>
      <w:r w:rsidRPr="007E5225">
        <w:rPr>
          <w:rFonts w:ascii="Arial" w:hAnsi="Arial" w:cs="Arial"/>
          <w:i/>
          <w:color w:val="000000"/>
          <w:sz w:val="24"/>
          <w:szCs w:val="24"/>
          <w:lang w:val="fr-CA"/>
        </w:rPr>
        <w:t>Loi sur la religion et la croyance</w:t>
      </w:r>
      <w:r w:rsidRPr="007E5225">
        <w:rPr>
          <w:rFonts w:ascii="Arial" w:hAnsi="Arial" w:cs="Arial"/>
          <w:color w:val="000000"/>
          <w:sz w:val="24"/>
          <w:szCs w:val="24"/>
          <w:lang w:val="fr-CA"/>
        </w:rPr>
        <w:t xml:space="preserve"> et les règlements pertinents pour permettre aux groupes religieux ou de conviction de pratiquer librement.</w:t>
      </w:r>
    </w:p>
    <w:p w14:paraId="21BAD9C5" w14:textId="77777777" w:rsidR="007E5225" w:rsidRPr="007E5225" w:rsidRDefault="007E5225" w:rsidP="007E5225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18412160" w14:textId="77777777" w:rsidR="007E5225" w:rsidRPr="007E5225" w:rsidRDefault="007E5225" w:rsidP="007E522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7E5225">
        <w:rPr>
          <w:rFonts w:ascii="Arial" w:hAnsi="Arial" w:cs="Arial"/>
          <w:color w:val="000000"/>
          <w:sz w:val="24"/>
          <w:szCs w:val="24"/>
          <w:lang w:val="fr-CA"/>
        </w:rPr>
        <w:t xml:space="preserve">Réviser le </w:t>
      </w:r>
      <w:r w:rsidRPr="007E5225">
        <w:rPr>
          <w:rFonts w:ascii="Arial" w:hAnsi="Arial" w:cs="Arial"/>
          <w:i/>
          <w:color w:val="000000"/>
          <w:sz w:val="24"/>
          <w:szCs w:val="24"/>
          <w:lang w:val="fr-CA"/>
        </w:rPr>
        <w:t>Code du travail</w:t>
      </w:r>
      <w:r w:rsidRPr="007E5225">
        <w:rPr>
          <w:rFonts w:ascii="Arial" w:hAnsi="Arial" w:cs="Arial"/>
          <w:color w:val="000000"/>
          <w:sz w:val="24"/>
          <w:szCs w:val="24"/>
          <w:lang w:val="fr-CA"/>
        </w:rPr>
        <w:t xml:space="preserve"> et la </w:t>
      </w:r>
      <w:r w:rsidRPr="007E5225">
        <w:rPr>
          <w:rFonts w:ascii="Arial" w:hAnsi="Arial" w:cs="Arial"/>
          <w:i/>
          <w:color w:val="000000"/>
          <w:sz w:val="24"/>
          <w:szCs w:val="24"/>
          <w:lang w:val="fr-CA"/>
        </w:rPr>
        <w:t>Loi sur l’égalité entre les sexes</w:t>
      </w:r>
      <w:r w:rsidRPr="007E5225">
        <w:rPr>
          <w:rFonts w:ascii="Arial" w:hAnsi="Arial" w:cs="Arial"/>
          <w:color w:val="000000"/>
          <w:sz w:val="24"/>
          <w:szCs w:val="24"/>
          <w:lang w:val="fr-CA"/>
        </w:rPr>
        <w:t xml:space="preserve"> pour y inclure une définition détaillée du harcèlement sexuel et des pratiques discriminatoires.</w:t>
      </w:r>
    </w:p>
    <w:p w14:paraId="15AA2C4E" w14:textId="77777777" w:rsidR="007E5225" w:rsidRPr="007E5225" w:rsidRDefault="007E5225" w:rsidP="007E5225">
      <w:pPr>
        <w:pStyle w:val="ListParagraph"/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3C726A4D" w14:textId="77777777" w:rsidR="007E5225" w:rsidRPr="007E5225" w:rsidRDefault="007E5225" w:rsidP="007E522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7E5225">
        <w:rPr>
          <w:rFonts w:ascii="Arial" w:hAnsi="Arial" w:cs="Arial"/>
          <w:sz w:val="24"/>
          <w:szCs w:val="24"/>
          <w:lang w:val="fr-CA"/>
        </w:rPr>
        <w:t>Permettre la création de syndicats indépendants et reconnaître le droit de s’organiser.</w:t>
      </w:r>
    </w:p>
    <w:p w14:paraId="0C64EE22" w14:textId="77777777" w:rsidR="007E5225" w:rsidRPr="007E5225" w:rsidRDefault="007E5225" w:rsidP="007E522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17103FE2" w14:textId="77777777" w:rsidR="007E5225" w:rsidRPr="007E5225" w:rsidRDefault="007E5225" w:rsidP="007E5225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7E5225">
        <w:rPr>
          <w:rFonts w:ascii="Arial" w:hAnsi="Arial" w:cs="Arial"/>
          <w:color w:val="000000"/>
          <w:sz w:val="24"/>
          <w:szCs w:val="24"/>
          <w:lang w:val="fr-CA"/>
        </w:rPr>
        <w:t xml:space="preserve">Réviser la </w:t>
      </w:r>
      <w:r w:rsidRPr="007E5225">
        <w:rPr>
          <w:rFonts w:ascii="Arial" w:hAnsi="Arial" w:cs="Arial"/>
          <w:i/>
          <w:color w:val="000000"/>
          <w:sz w:val="24"/>
          <w:szCs w:val="24"/>
          <w:lang w:val="fr-CA"/>
        </w:rPr>
        <w:t>Loi sur le mariage et la famille</w:t>
      </w:r>
      <w:r w:rsidRPr="007E5225">
        <w:rPr>
          <w:rFonts w:ascii="Arial" w:hAnsi="Arial" w:cs="Arial"/>
          <w:color w:val="000000"/>
          <w:sz w:val="24"/>
          <w:szCs w:val="24"/>
          <w:lang w:val="fr-CA"/>
        </w:rPr>
        <w:t xml:space="preserve"> pour garantir l’égalité des droits des couples de même sexe.</w:t>
      </w:r>
      <w:r w:rsidRPr="007E5225">
        <w:rPr>
          <w:rFonts w:ascii="Arial" w:hAnsi="Arial" w:cs="Arial"/>
          <w:sz w:val="24"/>
          <w:szCs w:val="24"/>
          <w:lang w:val="fr-CA"/>
        </w:rPr>
        <w:t xml:space="preserve">  </w:t>
      </w:r>
    </w:p>
    <w:bookmarkEnd w:id="0"/>
    <w:p w14:paraId="55D7FD7F" w14:textId="77777777" w:rsidR="00295563" w:rsidRPr="007E5225" w:rsidRDefault="00295563" w:rsidP="00C113F4">
      <w:pPr>
        <w:spacing w:line="480" w:lineRule="auto"/>
        <w:rPr>
          <w:lang w:val="fr-CA"/>
        </w:rPr>
      </w:pPr>
    </w:p>
    <w:sectPr w:rsidR="00295563" w:rsidRPr="007E5225" w:rsidSect="00DC6612">
      <w:footerReference w:type="default" r:id="rId9"/>
      <w:headerReference w:type="first" r:id="rId10"/>
      <w:footerReference w:type="first" r:id="rId11"/>
      <w:type w:val="continuous"/>
      <w:pgSz w:w="12240" w:h="15840"/>
      <w:pgMar w:top="2694" w:right="1440" w:bottom="155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9CE02" w14:textId="77777777" w:rsidR="00266055" w:rsidRDefault="00266055" w:rsidP="00DC6612">
      <w:r>
        <w:separator/>
      </w:r>
    </w:p>
  </w:endnote>
  <w:endnote w:type="continuationSeparator" w:id="0">
    <w:p w14:paraId="41C3B4DB" w14:textId="77777777" w:rsidR="00266055" w:rsidRDefault="00266055" w:rsidP="00DC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04819"/>
      <w:docPartObj>
        <w:docPartGallery w:val="Page Numbers (Bottom of Page)"/>
        <w:docPartUnique/>
      </w:docPartObj>
    </w:sdtPr>
    <w:sdtEndPr/>
    <w:sdtContent>
      <w:sdt>
        <w:sdtPr>
          <w:id w:val="1792469735"/>
          <w:docPartObj>
            <w:docPartGallery w:val="Page Numbers (Top of Page)"/>
            <w:docPartUnique/>
          </w:docPartObj>
        </w:sdtPr>
        <w:sdtEndPr/>
        <w:sdtContent>
          <w:p w14:paraId="078B67AA" w14:textId="548B372C" w:rsidR="00C113F4" w:rsidRDefault="00C113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42A6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42A6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CEA7EC" w14:textId="77777777" w:rsidR="00C113F4" w:rsidRDefault="00C113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6721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509895" w14:textId="74219B10" w:rsidR="00C113F4" w:rsidRDefault="00C113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52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52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DB23964" w14:textId="77777777" w:rsidR="00C113F4" w:rsidRDefault="00C11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3CBCD" w14:textId="77777777" w:rsidR="00266055" w:rsidRDefault="00266055" w:rsidP="00DC6612">
      <w:r>
        <w:separator/>
      </w:r>
    </w:p>
  </w:footnote>
  <w:footnote w:type="continuationSeparator" w:id="0">
    <w:p w14:paraId="7B91B320" w14:textId="77777777" w:rsidR="00266055" w:rsidRDefault="00266055" w:rsidP="00DC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625BC" w14:textId="77508B72" w:rsidR="00B851DD" w:rsidRDefault="00B851DD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D030677" wp14:editId="07197B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6468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198">
      <w:t>*Check against delivery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D5A"/>
    <w:multiLevelType w:val="multilevel"/>
    <w:tmpl w:val="26A02F6A"/>
    <w:styleLink w:val="tabs"/>
    <w:lvl w:ilvl="0">
      <w:start w:val="1"/>
      <w:numFmt w:val="bullet"/>
      <w:lvlText w:val="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22"/>
        </w:tabs>
        <w:ind w:left="72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42"/>
        </w:tabs>
        <w:ind w:left="79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62"/>
        </w:tabs>
        <w:ind w:left="8662" w:hanging="360"/>
      </w:pPr>
      <w:rPr>
        <w:rFonts w:ascii="Wingdings" w:hAnsi="Wingdings" w:hint="default"/>
      </w:rPr>
    </w:lvl>
  </w:abstractNum>
  <w:abstractNum w:abstractNumId="1">
    <w:nsid w:val="34C078A1"/>
    <w:multiLevelType w:val="hybridMultilevel"/>
    <w:tmpl w:val="515E1002"/>
    <w:lvl w:ilvl="0" w:tplc="A07E9C94">
      <w:start w:val="1"/>
      <w:numFmt w:val="bullet"/>
      <w:pStyle w:val="Style1"/>
      <w:lvlText w:val="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222"/>
        </w:tabs>
        <w:ind w:left="72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942"/>
        </w:tabs>
        <w:ind w:left="79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662"/>
        </w:tabs>
        <w:ind w:left="8662" w:hanging="360"/>
      </w:pPr>
      <w:rPr>
        <w:rFonts w:ascii="Wingdings" w:hAnsi="Wingdings" w:hint="default"/>
      </w:rPr>
    </w:lvl>
  </w:abstractNum>
  <w:abstractNum w:abstractNumId="2">
    <w:nsid w:val="4E7234CB"/>
    <w:multiLevelType w:val="hybridMultilevel"/>
    <w:tmpl w:val="D370057C"/>
    <w:lvl w:ilvl="0" w:tplc="62DC1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417C12"/>
    <w:multiLevelType w:val="hybridMultilevel"/>
    <w:tmpl w:val="1ED2D5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A7416"/>
    <w:multiLevelType w:val="hybridMultilevel"/>
    <w:tmpl w:val="D23493CA"/>
    <w:lvl w:ilvl="0" w:tplc="2222DE8A">
      <w:start w:val="1"/>
      <w:numFmt w:val="bullet"/>
      <w:pStyle w:val="START-BULLET"/>
      <w:lvlText w:val="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caps w:val="0"/>
        <w:strike w:val="0"/>
        <w:dstrike w:val="0"/>
        <w:vanish w:val="0"/>
        <w:color w:val="00009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A52A9"/>
    <w:multiLevelType w:val="hybridMultilevel"/>
    <w:tmpl w:val="AC6E983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12"/>
    <w:rsid w:val="0003005C"/>
    <w:rsid w:val="00065DE8"/>
    <w:rsid w:val="000737E2"/>
    <w:rsid w:val="001A6D5F"/>
    <w:rsid w:val="001C178D"/>
    <w:rsid w:val="001E2DF8"/>
    <w:rsid w:val="001F1045"/>
    <w:rsid w:val="00266055"/>
    <w:rsid w:val="002809CF"/>
    <w:rsid w:val="00295563"/>
    <w:rsid w:val="00305A1E"/>
    <w:rsid w:val="003A0B49"/>
    <w:rsid w:val="003A1473"/>
    <w:rsid w:val="003D72F0"/>
    <w:rsid w:val="00461E92"/>
    <w:rsid w:val="004639BD"/>
    <w:rsid w:val="005253A3"/>
    <w:rsid w:val="00573869"/>
    <w:rsid w:val="005F493F"/>
    <w:rsid w:val="00620FAE"/>
    <w:rsid w:val="006441D8"/>
    <w:rsid w:val="00651198"/>
    <w:rsid w:val="006531A5"/>
    <w:rsid w:val="00707DFA"/>
    <w:rsid w:val="00712183"/>
    <w:rsid w:val="00735521"/>
    <w:rsid w:val="00742A64"/>
    <w:rsid w:val="007E5225"/>
    <w:rsid w:val="00893BDA"/>
    <w:rsid w:val="008A5C36"/>
    <w:rsid w:val="008E7177"/>
    <w:rsid w:val="00901E5E"/>
    <w:rsid w:val="0093791E"/>
    <w:rsid w:val="00981EE6"/>
    <w:rsid w:val="00A005D4"/>
    <w:rsid w:val="00A268B9"/>
    <w:rsid w:val="00A32E2D"/>
    <w:rsid w:val="00A632A2"/>
    <w:rsid w:val="00AA6C80"/>
    <w:rsid w:val="00AD58D1"/>
    <w:rsid w:val="00B276D1"/>
    <w:rsid w:val="00B40660"/>
    <w:rsid w:val="00B64442"/>
    <w:rsid w:val="00B65E97"/>
    <w:rsid w:val="00B8031D"/>
    <w:rsid w:val="00B84A85"/>
    <w:rsid w:val="00B851DD"/>
    <w:rsid w:val="00B86760"/>
    <w:rsid w:val="00B97BC5"/>
    <w:rsid w:val="00BA6562"/>
    <w:rsid w:val="00BB6E94"/>
    <w:rsid w:val="00C113F4"/>
    <w:rsid w:val="00C17274"/>
    <w:rsid w:val="00C447A7"/>
    <w:rsid w:val="00C6479D"/>
    <w:rsid w:val="00C75B47"/>
    <w:rsid w:val="00C8103E"/>
    <w:rsid w:val="00CA07EC"/>
    <w:rsid w:val="00CC1FF3"/>
    <w:rsid w:val="00CF51C4"/>
    <w:rsid w:val="00D228CB"/>
    <w:rsid w:val="00DB3BE9"/>
    <w:rsid w:val="00DC46F0"/>
    <w:rsid w:val="00DC6612"/>
    <w:rsid w:val="00DD23F4"/>
    <w:rsid w:val="00DF4338"/>
    <w:rsid w:val="00F61AE6"/>
    <w:rsid w:val="00F769BD"/>
    <w:rsid w:val="00F8235E"/>
    <w:rsid w:val="00FB69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B54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s">
    <w:name w:val="tabs"/>
    <w:basedOn w:val="NoList"/>
    <w:rsid w:val="00A32E2D"/>
    <w:pPr>
      <w:numPr>
        <w:numId w:val="1"/>
      </w:numPr>
    </w:pPr>
  </w:style>
  <w:style w:type="paragraph" w:customStyle="1" w:styleId="Style1">
    <w:name w:val="Style1"/>
    <w:basedOn w:val="Normal"/>
    <w:qFormat/>
    <w:rsid w:val="00A32E2D"/>
    <w:pPr>
      <w:numPr>
        <w:numId w:val="2"/>
      </w:numPr>
      <w:tabs>
        <w:tab w:val="left" w:pos="851"/>
      </w:tabs>
      <w:ind w:right="-255"/>
      <w:jc w:val="both"/>
    </w:pPr>
    <w:rPr>
      <w:rFonts w:ascii="Arial" w:eastAsia="Times New Roman" w:hAnsi="Arial" w:cs="Arial"/>
      <w:caps/>
      <w:sz w:val="18"/>
      <w:szCs w:val="20"/>
      <w:lang w:val="en-CA" w:eastAsia="en-CA"/>
    </w:rPr>
  </w:style>
  <w:style w:type="paragraph" w:customStyle="1" w:styleId="START-BODY">
    <w:name w:val="START-BODY"/>
    <w:basedOn w:val="Normal"/>
    <w:qFormat/>
    <w:rsid w:val="00A32E2D"/>
    <w:p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customStyle="1" w:styleId="START-BUB-TITLE">
    <w:name w:val="START-BUB-TITLE"/>
    <w:basedOn w:val="START-BODY"/>
    <w:qFormat/>
    <w:rsid w:val="00A32E2D"/>
    <w:rPr>
      <w:b/>
      <w:color w:val="000090"/>
      <w:sz w:val="22"/>
    </w:rPr>
  </w:style>
  <w:style w:type="paragraph" w:customStyle="1" w:styleId="Style2">
    <w:name w:val="Style2"/>
    <w:basedOn w:val="Normal"/>
    <w:qFormat/>
    <w:rsid w:val="00A32E2D"/>
    <w:p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customStyle="1" w:styleId="START-ALLCAPS">
    <w:name w:val="START-ALLCAPS"/>
    <w:basedOn w:val="Normal"/>
    <w:qFormat/>
    <w:rsid w:val="00A32E2D"/>
    <w:pPr>
      <w:jc w:val="both"/>
    </w:pPr>
    <w:rPr>
      <w:rFonts w:ascii="Arial" w:eastAsia="Times New Roman" w:hAnsi="Arial" w:cs="Times New Roman"/>
      <w:b/>
      <w:caps/>
      <w:color w:val="000090"/>
      <w:sz w:val="18"/>
      <w:lang w:val="en-CA" w:eastAsia="en-CA"/>
    </w:rPr>
  </w:style>
  <w:style w:type="paragraph" w:customStyle="1" w:styleId="START-BULLET">
    <w:name w:val="START-BULLET"/>
    <w:basedOn w:val="Normal"/>
    <w:qFormat/>
    <w:rsid w:val="00A32E2D"/>
    <w:pPr>
      <w:numPr>
        <w:numId w:val="6"/>
      </w:num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DC6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612"/>
  </w:style>
  <w:style w:type="paragraph" w:styleId="Footer">
    <w:name w:val="footer"/>
    <w:basedOn w:val="Normal"/>
    <w:link w:val="FooterChar"/>
    <w:uiPriority w:val="99"/>
    <w:unhideWhenUsed/>
    <w:rsid w:val="00DC66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612"/>
  </w:style>
  <w:style w:type="paragraph" w:styleId="BalloonText">
    <w:name w:val="Balloon Text"/>
    <w:basedOn w:val="Normal"/>
    <w:link w:val="BalloonTextChar"/>
    <w:uiPriority w:val="99"/>
    <w:semiHidden/>
    <w:unhideWhenUsed/>
    <w:rsid w:val="00DC66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1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58D1"/>
    <w:pPr>
      <w:spacing w:after="200" w:line="276" w:lineRule="auto"/>
      <w:ind w:left="720"/>
      <w:contextualSpacing/>
    </w:pPr>
    <w:rPr>
      <w:sz w:val="22"/>
      <w:szCs w:val="22"/>
      <w:lang w:val="en-CA" w:eastAsia="ja-JP"/>
    </w:rPr>
  </w:style>
  <w:style w:type="paragraph" w:styleId="NoSpacing">
    <w:name w:val="No Spacing"/>
    <w:basedOn w:val="Normal"/>
    <w:uiPriority w:val="1"/>
    <w:qFormat/>
    <w:rsid w:val="00AD58D1"/>
    <w:rPr>
      <w:rFonts w:ascii="Calibri" w:eastAsiaTheme="minorHAnsi" w:hAnsi="Calibri" w:cs="Times New Roman"/>
      <w:sz w:val="22"/>
      <w:szCs w:val="22"/>
      <w:lang w:val="en-CA"/>
    </w:rPr>
  </w:style>
  <w:style w:type="paragraph" w:customStyle="1" w:styleId="Default">
    <w:name w:val="Default"/>
    <w:basedOn w:val="Normal"/>
    <w:rsid w:val="00C113F4"/>
    <w:pPr>
      <w:autoSpaceDE w:val="0"/>
      <w:autoSpaceDN w:val="0"/>
    </w:pPr>
    <w:rPr>
      <w:rFonts w:ascii="Calibri" w:eastAsiaTheme="minorHAnsi" w:hAnsi="Calibri" w:cs="Times New Roman"/>
      <w:color w:val="000000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s">
    <w:name w:val="tabs"/>
    <w:basedOn w:val="NoList"/>
    <w:rsid w:val="00A32E2D"/>
    <w:pPr>
      <w:numPr>
        <w:numId w:val="1"/>
      </w:numPr>
    </w:pPr>
  </w:style>
  <w:style w:type="paragraph" w:customStyle="1" w:styleId="Style1">
    <w:name w:val="Style1"/>
    <w:basedOn w:val="Normal"/>
    <w:qFormat/>
    <w:rsid w:val="00A32E2D"/>
    <w:pPr>
      <w:numPr>
        <w:numId w:val="2"/>
      </w:numPr>
      <w:tabs>
        <w:tab w:val="left" w:pos="851"/>
      </w:tabs>
      <w:ind w:right="-255"/>
      <w:jc w:val="both"/>
    </w:pPr>
    <w:rPr>
      <w:rFonts w:ascii="Arial" w:eastAsia="Times New Roman" w:hAnsi="Arial" w:cs="Arial"/>
      <w:caps/>
      <w:sz w:val="18"/>
      <w:szCs w:val="20"/>
      <w:lang w:val="en-CA" w:eastAsia="en-CA"/>
    </w:rPr>
  </w:style>
  <w:style w:type="paragraph" w:customStyle="1" w:styleId="START-BODY">
    <w:name w:val="START-BODY"/>
    <w:basedOn w:val="Normal"/>
    <w:qFormat/>
    <w:rsid w:val="00A32E2D"/>
    <w:p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customStyle="1" w:styleId="START-BUB-TITLE">
    <w:name w:val="START-BUB-TITLE"/>
    <w:basedOn w:val="START-BODY"/>
    <w:qFormat/>
    <w:rsid w:val="00A32E2D"/>
    <w:rPr>
      <w:b/>
      <w:color w:val="000090"/>
      <w:sz w:val="22"/>
    </w:rPr>
  </w:style>
  <w:style w:type="paragraph" w:customStyle="1" w:styleId="Style2">
    <w:name w:val="Style2"/>
    <w:basedOn w:val="Normal"/>
    <w:qFormat/>
    <w:rsid w:val="00A32E2D"/>
    <w:p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customStyle="1" w:styleId="START-ALLCAPS">
    <w:name w:val="START-ALLCAPS"/>
    <w:basedOn w:val="Normal"/>
    <w:qFormat/>
    <w:rsid w:val="00A32E2D"/>
    <w:pPr>
      <w:jc w:val="both"/>
    </w:pPr>
    <w:rPr>
      <w:rFonts w:ascii="Arial" w:eastAsia="Times New Roman" w:hAnsi="Arial" w:cs="Times New Roman"/>
      <w:b/>
      <w:caps/>
      <w:color w:val="000090"/>
      <w:sz w:val="18"/>
      <w:lang w:val="en-CA" w:eastAsia="en-CA"/>
    </w:rPr>
  </w:style>
  <w:style w:type="paragraph" w:customStyle="1" w:styleId="START-BULLET">
    <w:name w:val="START-BULLET"/>
    <w:basedOn w:val="Normal"/>
    <w:qFormat/>
    <w:rsid w:val="00A32E2D"/>
    <w:pPr>
      <w:numPr>
        <w:numId w:val="6"/>
      </w:numPr>
      <w:jc w:val="both"/>
    </w:pPr>
    <w:rPr>
      <w:rFonts w:ascii="Arial" w:eastAsia="Times New Roman" w:hAnsi="Arial" w:cs="Times New Roman"/>
      <w:sz w:val="18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DC6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612"/>
  </w:style>
  <w:style w:type="paragraph" w:styleId="Footer">
    <w:name w:val="footer"/>
    <w:basedOn w:val="Normal"/>
    <w:link w:val="FooterChar"/>
    <w:uiPriority w:val="99"/>
    <w:unhideWhenUsed/>
    <w:rsid w:val="00DC66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612"/>
  </w:style>
  <w:style w:type="paragraph" w:styleId="BalloonText">
    <w:name w:val="Balloon Text"/>
    <w:basedOn w:val="Normal"/>
    <w:link w:val="BalloonTextChar"/>
    <w:uiPriority w:val="99"/>
    <w:semiHidden/>
    <w:unhideWhenUsed/>
    <w:rsid w:val="00DC66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1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58D1"/>
    <w:pPr>
      <w:spacing w:after="200" w:line="276" w:lineRule="auto"/>
      <w:ind w:left="720"/>
      <w:contextualSpacing/>
    </w:pPr>
    <w:rPr>
      <w:sz w:val="22"/>
      <w:szCs w:val="22"/>
      <w:lang w:val="en-CA" w:eastAsia="ja-JP"/>
    </w:rPr>
  </w:style>
  <w:style w:type="paragraph" w:styleId="NoSpacing">
    <w:name w:val="No Spacing"/>
    <w:basedOn w:val="Normal"/>
    <w:uiPriority w:val="1"/>
    <w:qFormat/>
    <w:rsid w:val="00AD58D1"/>
    <w:rPr>
      <w:rFonts w:ascii="Calibri" w:eastAsiaTheme="minorHAnsi" w:hAnsi="Calibri" w:cs="Times New Roman"/>
      <w:sz w:val="22"/>
      <w:szCs w:val="22"/>
      <w:lang w:val="en-CA"/>
    </w:rPr>
  </w:style>
  <w:style w:type="paragraph" w:customStyle="1" w:styleId="Default">
    <w:name w:val="Default"/>
    <w:basedOn w:val="Normal"/>
    <w:rsid w:val="00C113F4"/>
    <w:pPr>
      <w:autoSpaceDE w:val="0"/>
      <w:autoSpaceDN w:val="0"/>
    </w:pPr>
    <w:rPr>
      <w:rFonts w:ascii="Calibri" w:eastAsiaTheme="minorHAnsi" w:hAnsi="Calibri" w:cs="Times New Roman"/>
      <w:color w:val="00000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67FB7-52F7-4EDD-80DC-643BF2FA68AA}"/>
</file>

<file path=customXml/itemProps2.xml><?xml version="1.0" encoding="utf-8"?>
<ds:datastoreItem xmlns:ds="http://schemas.openxmlformats.org/officeDocument/2006/customXml" ds:itemID="{867F6554-56A0-4455-B7D9-B948949DEADB}"/>
</file>

<file path=customXml/itemProps3.xml><?xml version="1.0" encoding="utf-8"?>
<ds:datastoreItem xmlns:ds="http://schemas.openxmlformats.org/officeDocument/2006/customXml" ds:itemID="{286C9894-AA82-44E0-B47C-11134912DD52}"/>
</file>

<file path=customXml/itemProps4.xml><?xml version="1.0" encoding="utf-8"?>
<ds:datastoreItem xmlns:ds="http://schemas.openxmlformats.org/officeDocument/2006/customXml" ds:itemID="{10C10500-405C-4435-A516-1254416B29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Houle</dc:creator>
  <cp:lastModifiedBy>Joltopuf, Iolanda -GENEV -GR</cp:lastModifiedBy>
  <cp:revision>2</cp:revision>
  <cp:lastPrinted>2018-06-27T06:02:00Z</cp:lastPrinted>
  <dcterms:created xsi:type="dcterms:W3CDTF">2019-01-22T07:27:00Z</dcterms:created>
  <dcterms:modified xsi:type="dcterms:W3CDTF">2019-01-22T07:27:00Z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