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4647"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4ECCBE15" wp14:editId="1FA50C97">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F81F"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CCBE15"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3381F81F"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14:paraId="3075D574" w14:textId="77777777" w:rsidR="00C3335D" w:rsidRDefault="00C3335D" w:rsidP="00C3335D">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338A9DCE" w14:textId="77777777" w:rsidR="00C3335D" w:rsidRDefault="00C3335D" w:rsidP="00C3335D">
      <w:pPr>
        <w:pStyle w:val="Header"/>
        <w:jc w:val="center"/>
        <w:rPr>
          <w:rFonts w:asciiTheme="majorBidi" w:hAnsiTheme="majorBidi" w:cstheme="majorBidi"/>
          <w:b/>
          <w:bCs/>
          <w:sz w:val="28"/>
          <w:szCs w:val="28"/>
          <w:lang w:bidi="ar-IQ"/>
        </w:rPr>
      </w:pPr>
      <w:r>
        <w:rPr>
          <w:rFonts w:asciiTheme="majorBidi" w:hAnsiTheme="majorBidi" w:cstheme="majorBidi"/>
          <w:b/>
          <w:bCs/>
          <w:sz w:val="28"/>
          <w:szCs w:val="28"/>
        </w:rPr>
        <w:t>Statement of Iraq during review of Uruguay</w:t>
      </w:r>
    </w:p>
    <w:p w14:paraId="67D4B96E" w14:textId="77777777" w:rsidR="00C3335D" w:rsidRDefault="00C3335D" w:rsidP="00C3335D">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Pr>
          <w:rFonts w:asciiTheme="majorBidi" w:hAnsiTheme="majorBidi" w:cstheme="majorBidi"/>
          <w:b/>
          <w:bCs/>
          <w:sz w:val="28"/>
          <w:szCs w:val="28"/>
        </w:rPr>
        <w:t>23 January 2019</w:t>
      </w:r>
    </w:p>
    <w:p w14:paraId="66DAA9BE" w14:textId="77777777" w:rsidR="00FC5D32" w:rsidRPr="00E679B0" w:rsidRDefault="00FC5D32" w:rsidP="00E679B0">
      <w:pPr>
        <w:jc w:val="both"/>
        <w:rPr>
          <w:rFonts w:asciiTheme="majorBidi" w:hAnsiTheme="majorBidi" w:cstheme="majorBidi"/>
          <w:sz w:val="28"/>
          <w:szCs w:val="28"/>
          <w:rtl/>
          <w:lang w:bidi="ar-IQ"/>
        </w:rPr>
      </w:pPr>
    </w:p>
    <w:p w14:paraId="6DAED6BB" w14:textId="0D37FE7B" w:rsidR="00FC5D32" w:rsidRPr="00E679B0" w:rsidRDefault="00FC5D32" w:rsidP="00E679B0">
      <w:pPr>
        <w:jc w:val="both"/>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w:t>
      </w:r>
      <w:r w:rsidR="00A05A95">
        <w:rPr>
          <w:rFonts w:asciiTheme="majorBidi" w:hAnsiTheme="majorBidi" w:cstheme="majorBidi" w:hint="cs"/>
          <w:b/>
          <w:bCs/>
          <w:sz w:val="28"/>
          <w:szCs w:val="28"/>
          <w:rtl/>
          <w:lang w:bidi="ar-IQ"/>
        </w:rPr>
        <w:t xml:space="preserve"> نائب</w:t>
      </w:r>
      <w:bookmarkStart w:id="0" w:name="_GoBack"/>
      <w:bookmarkEnd w:id="0"/>
      <w:r w:rsidRPr="00E679B0">
        <w:rPr>
          <w:rFonts w:asciiTheme="majorBidi" w:hAnsiTheme="majorBidi" w:cstheme="majorBidi"/>
          <w:b/>
          <w:bCs/>
          <w:sz w:val="28"/>
          <w:szCs w:val="28"/>
          <w:rtl/>
          <w:lang w:bidi="ar-IQ"/>
        </w:rPr>
        <w:t xml:space="preserve"> الرئيس</w:t>
      </w:r>
    </w:p>
    <w:p w14:paraId="6770B5AC" w14:textId="77777777" w:rsidR="00384606" w:rsidRPr="00C177D4" w:rsidRDefault="001124F9" w:rsidP="00C177D4">
      <w:pPr>
        <w:jc w:val="high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057A02" w:rsidRPr="00C177D4">
        <w:rPr>
          <w:rFonts w:asciiTheme="majorBidi" w:hAnsiTheme="majorBidi" w:cstheme="majorBidi"/>
          <w:sz w:val="28"/>
          <w:szCs w:val="28"/>
          <w:rtl/>
          <w:lang w:bidi="ar-IQ"/>
        </w:rPr>
        <w:t xml:space="preserve"> </w:t>
      </w:r>
      <w:r w:rsidRPr="00C177D4">
        <w:rPr>
          <w:rFonts w:asciiTheme="majorBidi" w:hAnsiTheme="majorBidi" w:cstheme="majorBidi"/>
          <w:sz w:val="28"/>
          <w:szCs w:val="28"/>
          <w:rtl/>
          <w:lang w:bidi="ar-IQ"/>
        </w:rPr>
        <w:t>يرحب وفد العراق برئيس وأعضاء وفد</w:t>
      </w:r>
      <w:r w:rsidR="00E20F20" w:rsidRPr="00C177D4">
        <w:rPr>
          <w:rFonts w:asciiTheme="majorBidi" w:hAnsiTheme="majorBidi" w:cstheme="majorBidi"/>
          <w:sz w:val="28"/>
          <w:szCs w:val="28"/>
          <w:rtl/>
          <w:lang w:bidi="ar-IQ"/>
        </w:rPr>
        <w:t xml:space="preserve"> </w:t>
      </w:r>
      <w:r w:rsidR="00112C1F" w:rsidRPr="00C177D4">
        <w:rPr>
          <w:rFonts w:asciiTheme="majorBidi" w:hAnsiTheme="majorBidi" w:cstheme="majorBidi"/>
          <w:sz w:val="28"/>
          <w:szCs w:val="28"/>
          <w:rtl/>
          <w:lang w:bidi="ar-IQ"/>
        </w:rPr>
        <w:t>الارغواي</w:t>
      </w:r>
      <w:r w:rsidR="00384606" w:rsidRPr="00C177D4">
        <w:rPr>
          <w:rFonts w:asciiTheme="majorBidi" w:hAnsiTheme="majorBidi" w:cstheme="majorBidi"/>
          <w:sz w:val="28"/>
          <w:szCs w:val="28"/>
          <w:rtl/>
          <w:lang w:bidi="ar-IQ"/>
        </w:rPr>
        <w:t>.</w:t>
      </w:r>
    </w:p>
    <w:p w14:paraId="69F67D7F" w14:textId="220DCE57" w:rsidR="00112C1F" w:rsidRPr="00C177D4" w:rsidRDefault="00112C1F" w:rsidP="008006AB">
      <w:pPr>
        <w:jc w:val="highKashida"/>
        <w:rPr>
          <w:rFonts w:asciiTheme="majorBidi" w:hAnsiTheme="majorBidi" w:cstheme="majorBidi"/>
          <w:sz w:val="28"/>
          <w:szCs w:val="28"/>
          <w:rtl/>
          <w:lang w:bidi="ar-IQ"/>
        </w:rPr>
      </w:pPr>
      <w:r w:rsidRPr="00C177D4">
        <w:rPr>
          <w:rFonts w:asciiTheme="majorBidi" w:hAnsiTheme="majorBidi" w:cstheme="majorBidi"/>
          <w:sz w:val="28"/>
          <w:szCs w:val="28"/>
          <w:rtl/>
          <w:lang w:bidi="ar-IQ"/>
        </w:rPr>
        <w:t xml:space="preserve">يقدر وفد العراق الجهود المبذولة من قبل الارغواي للفترة الممتدة بعد الاستعراض الاخير من خلال انضمامها لعدد من الصكوك الدولية والاقليمية، وجهودها في تحسين ظروف المراة الريفية، وكذلك اعتماد عدد من القوانين والتشريعات التي من شأنها تعزيز حقوق الانسان في </w:t>
      </w:r>
      <w:r w:rsidR="008006AB">
        <w:rPr>
          <w:rFonts w:asciiTheme="majorBidi" w:hAnsiTheme="majorBidi" w:cstheme="majorBidi" w:hint="cs"/>
          <w:sz w:val="28"/>
          <w:szCs w:val="28"/>
          <w:rtl/>
          <w:lang w:bidi="ar-IQ"/>
        </w:rPr>
        <w:t>البلاد</w:t>
      </w:r>
      <w:r w:rsidRPr="00C177D4">
        <w:rPr>
          <w:rFonts w:asciiTheme="majorBidi" w:hAnsiTheme="majorBidi" w:cstheme="majorBidi"/>
          <w:sz w:val="28"/>
          <w:szCs w:val="28"/>
          <w:rtl/>
          <w:lang w:bidi="ar-IQ"/>
        </w:rPr>
        <w:t xml:space="preserve">. </w:t>
      </w:r>
    </w:p>
    <w:p w14:paraId="30394E33" w14:textId="77777777" w:rsidR="00384606" w:rsidRPr="00C177D4" w:rsidRDefault="00384606" w:rsidP="00C177D4">
      <w:pPr>
        <w:jc w:val="highKashida"/>
        <w:rPr>
          <w:rFonts w:asciiTheme="majorBidi" w:hAnsiTheme="majorBidi" w:cstheme="majorBidi"/>
          <w:sz w:val="28"/>
          <w:szCs w:val="28"/>
          <w:rtl/>
          <w:lang w:bidi="ar-IQ"/>
        </w:rPr>
      </w:pPr>
    </w:p>
    <w:p w14:paraId="2179C4EF" w14:textId="77777777" w:rsidR="00FC5D32" w:rsidRPr="00C177D4" w:rsidRDefault="00FC5D32" w:rsidP="00C177D4">
      <w:pPr>
        <w:jc w:val="highKashida"/>
        <w:rPr>
          <w:rFonts w:asciiTheme="majorBidi" w:hAnsiTheme="majorBidi" w:cstheme="majorBidi"/>
          <w:b/>
          <w:bCs/>
          <w:sz w:val="28"/>
          <w:szCs w:val="28"/>
          <w:u w:val="single"/>
          <w:lang w:bidi="ar-IQ"/>
        </w:rPr>
      </w:pPr>
      <w:r w:rsidRPr="00C177D4">
        <w:rPr>
          <w:rFonts w:asciiTheme="majorBidi" w:hAnsiTheme="majorBidi" w:cstheme="majorBidi"/>
          <w:b/>
          <w:bCs/>
          <w:sz w:val="28"/>
          <w:szCs w:val="28"/>
          <w:u w:val="single"/>
          <w:rtl/>
          <w:lang w:bidi="ar-IQ"/>
        </w:rPr>
        <w:t xml:space="preserve">   ون</w:t>
      </w:r>
      <w:r w:rsidR="00165B08" w:rsidRPr="00C177D4">
        <w:rPr>
          <w:rFonts w:asciiTheme="majorBidi" w:hAnsiTheme="majorBidi" w:cstheme="majorBidi"/>
          <w:b/>
          <w:bCs/>
          <w:sz w:val="28"/>
          <w:szCs w:val="28"/>
          <w:u w:val="single"/>
          <w:rtl/>
          <w:lang w:bidi="ar-IQ"/>
        </w:rPr>
        <w:t>ت</w:t>
      </w:r>
      <w:r w:rsidRPr="00C177D4">
        <w:rPr>
          <w:rFonts w:asciiTheme="majorBidi" w:hAnsiTheme="majorBidi" w:cstheme="majorBidi"/>
          <w:b/>
          <w:bCs/>
          <w:sz w:val="28"/>
          <w:szCs w:val="28"/>
          <w:u w:val="single"/>
          <w:rtl/>
          <w:lang w:bidi="ar-IQ"/>
        </w:rPr>
        <w:t xml:space="preserve">قدم </w:t>
      </w:r>
      <w:r w:rsidR="00165B08" w:rsidRPr="00C177D4">
        <w:rPr>
          <w:rFonts w:asciiTheme="majorBidi" w:hAnsiTheme="majorBidi" w:cstheme="majorBidi"/>
          <w:b/>
          <w:bCs/>
          <w:sz w:val="28"/>
          <w:szCs w:val="28"/>
          <w:u w:val="single"/>
          <w:rtl/>
          <w:lang w:bidi="ar-IQ"/>
        </w:rPr>
        <w:t>ب</w:t>
      </w:r>
      <w:r w:rsidRPr="00C177D4">
        <w:rPr>
          <w:rFonts w:asciiTheme="majorBidi" w:hAnsiTheme="majorBidi" w:cstheme="majorBidi"/>
          <w:b/>
          <w:bCs/>
          <w:sz w:val="28"/>
          <w:szCs w:val="28"/>
          <w:u w:val="single"/>
          <w:rtl/>
          <w:lang w:bidi="ar-IQ"/>
        </w:rPr>
        <w:t>التوصيات التالية:</w:t>
      </w:r>
    </w:p>
    <w:p w14:paraId="5784C676" w14:textId="3CB6611A" w:rsidR="001124F9" w:rsidRPr="00C177D4" w:rsidRDefault="00112C1F" w:rsidP="007A53CE">
      <w:pPr>
        <w:pStyle w:val="ListParagraph"/>
        <w:numPr>
          <w:ilvl w:val="0"/>
          <w:numId w:val="10"/>
        </w:numPr>
        <w:jc w:val="highKashida"/>
        <w:rPr>
          <w:rFonts w:asciiTheme="majorBidi" w:hAnsiTheme="majorBidi" w:cstheme="majorBidi"/>
          <w:sz w:val="28"/>
          <w:szCs w:val="28"/>
          <w:rtl/>
          <w:lang w:bidi="ar-IQ"/>
        </w:rPr>
      </w:pPr>
      <w:r w:rsidRPr="00C177D4">
        <w:rPr>
          <w:rFonts w:asciiTheme="majorBidi" w:hAnsiTheme="majorBidi" w:cstheme="majorBidi"/>
          <w:sz w:val="28"/>
          <w:szCs w:val="28"/>
          <w:rtl/>
          <w:lang w:bidi="ar-IQ"/>
        </w:rPr>
        <w:t>ضمان حقوق المواطنين المتواجد</w:t>
      </w:r>
      <w:r w:rsidR="009C4CA0" w:rsidRPr="00C177D4">
        <w:rPr>
          <w:rFonts w:asciiTheme="majorBidi" w:hAnsiTheme="majorBidi" w:cstheme="majorBidi"/>
          <w:sz w:val="28"/>
          <w:szCs w:val="28"/>
          <w:rtl/>
          <w:lang w:bidi="ar-IQ"/>
        </w:rPr>
        <w:t>ين خارج البلاد في المشاركة</w:t>
      </w:r>
      <w:r w:rsidRPr="00C177D4">
        <w:rPr>
          <w:rFonts w:asciiTheme="majorBidi" w:hAnsiTheme="majorBidi" w:cstheme="majorBidi"/>
          <w:sz w:val="28"/>
          <w:szCs w:val="28"/>
          <w:rtl/>
          <w:lang w:bidi="ar-IQ"/>
        </w:rPr>
        <w:t xml:space="preserve"> </w:t>
      </w:r>
      <w:r w:rsidR="009C4CA0" w:rsidRPr="00C177D4">
        <w:rPr>
          <w:rFonts w:asciiTheme="majorBidi" w:hAnsiTheme="majorBidi" w:cstheme="majorBidi"/>
          <w:sz w:val="28"/>
          <w:szCs w:val="28"/>
          <w:rtl/>
          <w:lang w:bidi="ar-IQ"/>
        </w:rPr>
        <w:t>ب</w:t>
      </w:r>
      <w:r w:rsidRPr="00C177D4">
        <w:rPr>
          <w:rFonts w:asciiTheme="majorBidi" w:hAnsiTheme="majorBidi" w:cstheme="majorBidi"/>
          <w:sz w:val="28"/>
          <w:szCs w:val="28"/>
          <w:rtl/>
          <w:lang w:bidi="ar-IQ"/>
        </w:rPr>
        <w:t>الانتخابات</w:t>
      </w:r>
      <w:r w:rsidR="00384606" w:rsidRPr="00C177D4">
        <w:rPr>
          <w:rFonts w:asciiTheme="majorBidi" w:hAnsiTheme="majorBidi" w:cstheme="majorBidi"/>
          <w:sz w:val="28"/>
          <w:szCs w:val="28"/>
          <w:rtl/>
          <w:lang w:bidi="ar-IQ"/>
        </w:rPr>
        <w:t>.</w:t>
      </w:r>
    </w:p>
    <w:p w14:paraId="1BBE7B34" w14:textId="77777777" w:rsidR="001124F9" w:rsidRPr="00C177D4" w:rsidRDefault="00112C1F" w:rsidP="00C177D4">
      <w:pPr>
        <w:pStyle w:val="ListParagraph"/>
        <w:numPr>
          <w:ilvl w:val="0"/>
          <w:numId w:val="10"/>
        </w:numPr>
        <w:jc w:val="highKashida"/>
        <w:rPr>
          <w:rFonts w:asciiTheme="majorBidi" w:hAnsiTheme="majorBidi" w:cstheme="majorBidi"/>
          <w:sz w:val="28"/>
          <w:szCs w:val="28"/>
          <w:rtl/>
          <w:lang w:bidi="ar-IQ"/>
        </w:rPr>
      </w:pPr>
      <w:r w:rsidRPr="00C177D4">
        <w:rPr>
          <w:rFonts w:asciiTheme="majorBidi" w:hAnsiTheme="majorBidi" w:cstheme="majorBidi"/>
          <w:sz w:val="28"/>
          <w:szCs w:val="28"/>
          <w:rtl/>
          <w:lang w:bidi="ar-IQ"/>
        </w:rPr>
        <w:t>بذل المزيد من الجهود للحد من الاتجار بالاشخاص</w:t>
      </w:r>
      <w:r w:rsidR="00384606" w:rsidRPr="00C177D4">
        <w:rPr>
          <w:rFonts w:asciiTheme="majorBidi" w:hAnsiTheme="majorBidi" w:cstheme="majorBidi"/>
          <w:sz w:val="28"/>
          <w:szCs w:val="28"/>
          <w:rtl/>
          <w:lang w:bidi="ar-IQ"/>
        </w:rPr>
        <w:t>.</w:t>
      </w:r>
    </w:p>
    <w:p w14:paraId="758947AA" w14:textId="77777777" w:rsidR="001124F9" w:rsidRPr="00C177D4" w:rsidRDefault="00112C1F" w:rsidP="00C177D4">
      <w:pPr>
        <w:pStyle w:val="ListParagraph"/>
        <w:numPr>
          <w:ilvl w:val="0"/>
          <w:numId w:val="10"/>
        </w:numPr>
        <w:jc w:val="highKashida"/>
        <w:rPr>
          <w:rFonts w:asciiTheme="majorBidi" w:hAnsiTheme="majorBidi" w:cstheme="majorBidi"/>
          <w:sz w:val="28"/>
          <w:szCs w:val="28"/>
          <w:rtl/>
          <w:lang w:bidi="ar-IQ"/>
        </w:rPr>
      </w:pPr>
      <w:r w:rsidRPr="00C177D4">
        <w:rPr>
          <w:rFonts w:asciiTheme="majorBidi" w:hAnsiTheme="majorBidi" w:cstheme="majorBidi"/>
          <w:sz w:val="28"/>
          <w:szCs w:val="28"/>
          <w:rtl/>
          <w:lang w:bidi="ar-IQ"/>
        </w:rPr>
        <w:t>القضاء على الفجوة في الاجور بين النساء والرجال</w:t>
      </w:r>
      <w:r w:rsidR="00695E52" w:rsidRPr="00C177D4">
        <w:rPr>
          <w:rFonts w:asciiTheme="majorBidi" w:hAnsiTheme="majorBidi" w:cstheme="majorBidi"/>
          <w:sz w:val="28"/>
          <w:szCs w:val="28"/>
          <w:rtl/>
          <w:lang w:bidi="ar-IQ"/>
        </w:rPr>
        <w:t>.</w:t>
      </w:r>
    </w:p>
    <w:p w14:paraId="2E8F336E" w14:textId="77777777" w:rsidR="001124F9" w:rsidRPr="00C177D4" w:rsidRDefault="001124F9" w:rsidP="00C177D4">
      <w:pPr>
        <w:jc w:val="highKashida"/>
        <w:rPr>
          <w:rFonts w:asciiTheme="majorBidi" w:eastAsia="Times New Roman" w:hAnsiTheme="majorBidi" w:cstheme="majorBidi"/>
          <w:sz w:val="28"/>
          <w:szCs w:val="28"/>
          <w:lang w:bidi="ar-IQ"/>
        </w:rPr>
      </w:pPr>
      <w:r w:rsidRPr="00C177D4">
        <w:rPr>
          <w:rFonts w:asciiTheme="majorBidi" w:eastAsia="Times New Roman" w:hAnsiTheme="majorBidi" w:cstheme="majorBidi"/>
          <w:sz w:val="28"/>
          <w:szCs w:val="28"/>
          <w:lang w:bidi="ar-IQ"/>
        </w:rPr>
        <w:t xml:space="preserve"> </w:t>
      </w:r>
    </w:p>
    <w:p w14:paraId="46B4C160" w14:textId="77777777" w:rsidR="001124F9" w:rsidRDefault="001124F9" w:rsidP="00C177D4">
      <w:pPr>
        <w:jc w:val="highKashida"/>
        <w:rPr>
          <w:rFonts w:asciiTheme="majorBidi" w:eastAsia="Times New Roman" w:hAnsiTheme="majorBidi" w:cs="Times New Roman"/>
          <w:sz w:val="28"/>
          <w:szCs w:val="28"/>
          <w:lang w:bidi="ar-IQ"/>
        </w:rPr>
      </w:pPr>
      <w:r w:rsidRPr="00C177D4">
        <w:rPr>
          <w:rFonts w:asciiTheme="majorBidi" w:eastAsia="Times New Roman" w:hAnsiTheme="majorBidi" w:cstheme="majorBidi"/>
          <w:sz w:val="28"/>
          <w:szCs w:val="28"/>
          <w:lang w:bidi="ar-IQ"/>
        </w:rPr>
        <w:t xml:space="preserve">             </w:t>
      </w:r>
      <w:r w:rsidR="00F15AFC" w:rsidRPr="00C177D4">
        <w:rPr>
          <w:rFonts w:asciiTheme="majorBidi" w:eastAsia="Times New Roman" w:hAnsiTheme="majorBidi" w:cstheme="majorBidi"/>
          <w:sz w:val="28"/>
          <w:szCs w:val="28"/>
          <w:rtl/>
          <w:lang w:bidi="ar-IQ"/>
        </w:rPr>
        <w:t>ختاما نتمنى لوفد الارغواي</w:t>
      </w:r>
      <w:r w:rsidR="00384606" w:rsidRPr="00C177D4">
        <w:rPr>
          <w:rFonts w:asciiTheme="majorBidi" w:eastAsia="Times New Roman" w:hAnsiTheme="majorBidi" w:cstheme="majorBidi"/>
          <w:sz w:val="28"/>
          <w:szCs w:val="28"/>
          <w:rtl/>
          <w:lang w:bidi="ar-IQ"/>
        </w:rPr>
        <w:t xml:space="preserve"> </w:t>
      </w:r>
      <w:r w:rsidRPr="00C177D4">
        <w:rPr>
          <w:rFonts w:asciiTheme="majorBidi" w:eastAsia="Times New Roman" w:hAnsiTheme="majorBidi" w:cstheme="majorBidi"/>
          <w:sz w:val="28"/>
          <w:szCs w:val="28"/>
          <w:rtl/>
          <w:lang w:bidi="ar-IQ"/>
        </w:rPr>
        <w:t>النجاح في هذا الاستعراض</w:t>
      </w:r>
      <w:r w:rsidR="00C8364C" w:rsidRPr="00C177D4">
        <w:rPr>
          <w:rFonts w:asciiTheme="majorBidi" w:eastAsia="Times New Roman" w:hAnsiTheme="majorBidi" w:cstheme="majorBidi"/>
          <w:sz w:val="28"/>
          <w:szCs w:val="28"/>
          <w:rtl/>
          <w:lang w:bidi="ar-IQ"/>
        </w:rPr>
        <w:t>.</w:t>
      </w:r>
    </w:p>
    <w:p w14:paraId="1F6B657B" w14:textId="77777777" w:rsidR="001124F9" w:rsidRDefault="001124F9" w:rsidP="001124F9">
      <w:pPr>
        <w:jc w:val="both"/>
        <w:rPr>
          <w:rFonts w:asciiTheme="majorBidi" w:hAnsiTheme="majorBidi" w:cstheme="majorBidi"/>
          <w:b/>
          <w:bCs/>
          <w:sz w:val="28"/>
          <w:szCs w:val="28"/>
          <w:lang w:bidi="ar-IQ"/>
        </w:rPr>
      </w:pPr>
    </w:p>
    <w:p w14:paraId="7620DED8" w14:textId="54243CA9"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w:t>
      </w:r>
      <w:r w:rsidR="00A05A95">
        <w:rPr>
          <w:rFonts w:asciiTheme="majorBidi" w:hAnsiTheme="majorBidi" w:cstheme="majorBidi" w:hint="cs"/>
          <w:b/>
          <w:bCs/>
          <w:sz w:val="28"/>
          <w:szCs w:val="28"/>
          <w:rtl/>
          <w:lang w:bidi="ar-IQ"/>
        </w:rPr>
        <w:t xml:space="preserve"> نائب</w:t>
      </w:r>
      <w:r w:rsidRPr="00547B8E">
        <w:rPr>
          <w:rFonts w:asciiTheme="majorBidi" w:hAnsiTheme="majorBidi" w:cstheme="majorBidi"/>
          <w:b/>
          <w:bCs/>
          <w:sz w:val="28"/>
          <w:szCs w:val="28"/>
          <w:rtl/>
          <w:lang w:bidi="ar-IQ"/>
        </w:rPr>
        <w:t xml:space="preserve"> الرئيس</w:t>
      </w:r>
    </w:p>
    <w:p w14:paraId="66120964" w14:textId="77777777"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p w14:paraId="5CFF2428" w14:textId="77777777"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14:paraId="431B02C6" w14:textId="77777777" w:rsidR="00126B38" w:rsidRPr="00003961" w:rsidRDefault="00126B38" w:rsidP="00126B38">
      <w:pPr>
        <w:rPr>
          <w:rFonts w:ascii="Simplified Arabic" w:hAnsi="Simplified Arabic" w:cs="Simplified Arabic"/>
          <w:sz w:val="28"/>
          <w:szCs w:val="28"/>
          <w:rtl/>
        </w:rPr>
      </w:pPr>
    </w:p>
    <w:p w14:paraId="7E464383" w14:textId="77777777" w:rsidR="00126B38" w:rsidRPr="00003961" w:rsidRDefault="00126B38" w:rsidP="001124F9">
      <w:pPr>
        <w:rPr>
          <w:rFonts w:ascii="Simplified Arabic" w:hAnsi="Simplified Arabic" w:cs="Simplified Arabic"/>
          <w:sz w:val="28"/>
          <w:szCs w:val="28"/>
          <w:rtl/>
        </w:rPr>
      </w:pPr>
    </w:p>
    <w:p w14:paraId="6898F3C5" w14:textId="77777777" w:rsidR="00003961" w:rsidRPr="00003961" w:rsidRDefault="00003961">
      <w:pPr>
        <w:rPr>
          <w:rFonts w:ascii="Simplified Arabic" w:hAnsi="Simplified Arabic" w:cs="Simplified Arabic"/>
          <w:sz w:val="28"/>
          <w:szCs w:val="28"/>
        </w:rPr>
      </w:pPr>
    </w:p>
    <w:sectPr w:rsidR="00003961" w:rsidRPr="00003961"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0963" w14:textId="77777777" w:rsidR="00F364A5" w:rsidRDefault="00F364A5" w:rsidP="001979AE">
      <w:pPr>
        <w:spacing w:after="0" w:line="240" w:lineRule="auto"/>
      </w:pPr>
      <w:r>
        <w:separator/>
      </w:r>
    </w:p>
  </w:endnote>
  <w:endnote w:type="continuationSeparator" w:id="0">
    <w:p w14:paraId="57648428" w14:textId="77777777" w:rsidR="00F364A5" w:rsidRDefault="00F364A5"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F47A"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23AFCA1F" wp14:editId="29E9DAA9">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58E41329"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40BFFD90"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206F45D8"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0B763F3E" wp14:editId="5264E9B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82738C0"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23B90886"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0465FFAD" wp14:editId="580E313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77ABE8B8"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mpasse Colombelle 1218 Grand S</w:t>
                          </w:r>
                          <w:r w:rsidR="00AA636E">
                            <w:rPr>
                              <w:rFonts w:ascii="Times New Roman" w:eastAsia="Calibri" w:hAnsi="Times New Roman" w:cs="Times New Roman"/>
                              <w:sz w:val="20"/>
                              <w:szCs w:val="20"/>
                              <w:lang w:val="en-GB"/>
                            </w:rPr>
                            <w:t>ac</w:t>
                          </w:r>
                          <w:r w:rsidR="00101FBC" w:rsidRPr="00101FBC">
                            <w:rPr>
                              <w:rFonts w:ascii="Times New Roman" w:eastAsia="Calibri" w:hAnsi="Times New Roman" w:cs="Times New Roman"/>
                              <w:sz w:val="20"/>
                              <w:szCs w:val="20"/>
                            </w:rPr>
                            <w:t>onnex,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0D5D5" w14:textId="77777777" w:rsidR="00F364A5" w:rsidRDefault="00F364A5" w:rsidP="001979AE">
      <w:pPr>
        <w:spacing w:after="0" w:line="240" w:lineRule="auto"/>
      </w:pPr>
      <w:r>
        <w:separator/>
      </w:r>
    </w:p>
  </w:footnote>
  <w:footnote w:type="continuationSeparator" w:id="0">
    <w:p w14:paraId="31BD679F" w14:textId="77777777" w:rsidR="00F364A5" w:rsidRDefault="00F364A5"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DD764" w14:textId="77777777" w:rsidR="0096527A" w:rsidRDefault="00E92E91">
    <w:pPr>
      <w:pStyle w:val="Header"/>
    </w:pPr>
    <w:r>
      <w:rPr>
        <w:noProof/>
      </w:rPr>
      <w:drawing>
        <wp:anchor distT="0" distB="0" distL="114300" distR="114300" simplePos="0" relativeHeight="251657216" behindDoc="0" locked="0" layoutInCell="1" allowOverlap="1" wp14:anchorId="71C3A93F" wp14:editId="7A40D171">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51B9E"/>
    <w:rsid w:val="00057A02"/>
    <w:rsid w:val="00057D3B"/>
    <w:rsid w:val="00087D7A"/>
    <w:rsid w:val="00087E4A"/>
    <w:rsid w:val="000D49AB"/>
    <w:rsid w:val="000D7DD8"/>
    <w:rsid w:val="00101FBC"/>
    <w:rsid w:val="00102BB5"/>
    <w:rsid w:val="00104B01"/>
    <w:rsid w:val="001124F9"/>
    <w:rsid w:val="00112C1F"/>
    <w:rsid w:val="00122F9F"/>
    <w:rsid w:val="00126B38"/>
    <w:rsid w:val="00144B7C"/>
    <w:rsid w:val="00152AE7"/>
    <w:rsid w:val="001545FE"/>
    <w:rsid w:val="00165B08"/>
    <w:rsid w:val="00166829"/>
    <w:rsid w:val="0018534B"/>
    <w:rsid w:val="001913DC"/>
    <w:rsid w:val="001979AE"/>
    <w:rsid w:val="001A2B63"/>
    <w:rsid w:val="001D15D8"/>
    <w:rsid w:val="00203A04"/>
    <w:rsid w:val="00253288"/>
    <w:rsid w:val="00276E09"/>
    <w:rsid w:val="00281338"/>
    <w:rsid w:val="002C1FC1"/>
    <w:rsid w:val="002F4F42"/>
    <w:rsid w:val="0031064C"/>
    <w:rsid w:val="00313DB9"/>
    <w:rsid w:val="00314499"/>
    <w:rsid w:val="00341D1A"/>
    <w:rsid w:val="00352CC5"/>
    <w:rsid w:val="00361AB6"/>
    <w:rsid w:val="0036491A"/>
    <w:rsid w:val="0037254B"/>
    <w:rsid w:val="00384606"/>
    <w:rsid w:val="0039288D"/>
    <w:rsid w:val="003A15CF"/>
    <w:rsid w:val="003A2F8F"/>
    <w:rsid w:val="003A7885"/>
    <w:rsid w:val="003B65FF"/>
    <w:rsid w:val="003D1434"/>
    <w:rsid w:val="003D5BC5"/>
    <w:rsid w:val="00400414"/>
    <w:rsid w:val="00414B09"/>
    <w:rsid w:val="00431F62"/>
    <w:rsid w:val="00433940"/>
    <w:rsid w:val="0044022D"/>
    <w:rsid w:val="00440988"/>
    <w:rsid w:val="00442333"/>
    <w:rsid w:val="00442831"/>
    <w:rsid w:val="00457CEB"/>
    <w:rsid w:val="00491B0B"/>
    <w:rsid w:val="00492867"/>
    <w:rsid w:val="004A2A9F"/>
    <w:rsid w:val="004A39A1"/>
    <w:rsid w:val="004F1FA7"/>
    <w:rsid w:val="004F3F2C"/>
    <w:rsid w:val="00504037"/>
    <w:rsid w:val="0050480B"/>
    <w:rsid w:val="0051101C"/>
    <w:rsid w:val="00522AFB"/>
    <w:rsid w:val="005243F7"/>
    <w:rsid w:val="00547B8E"/>
    <w:rsid w:val="00554FE9"/>
    <w:rsid w:val="0057469C"/>
    <w:rsid w:val="00574A4A"/>
    <w:rsid w:val="0057700C"/>
    <w:rsid w:val="005C158D"/>
    <w:rsid w:val="005F0720"/>
    <w:rsid w:val="0062261F"/>
    <w:rsid w:val="00643D92"/>
    <w:rsid w:val="0064474D"/>
    <w:rsid w:val="006615AB"/>
    <w:rsid w:val="00662AAE"/>
    <w:rsid w:val="00695E52"/>
    <w:rsid w:val="006B2564"/>
    <w:rsid w:val="006E0B93"/>
    <w:rsid w:val="00747221"/>
    <w:rsid w:val="0075576F"/>
    <w:rsid w:val="00757F1B"/>
    <w:rsid w:val="007A53CE"/>
    <w:rsid w:val="007F62C3"/>
    <w:rsid w:val="007F6CD1"/>
    <w:rsid w:val="008006AB"/>
    <w:rsid w:val="00820FC4"/>
    <w:rsid w:val="00824C75"/>
    <w:rsid w:val="00844716"/>
    <w:rsid w:val="008543D7"/>
    <w:rsid w:val="00865C51"/>
    <w:rsid w:val="008A12BA"/>
    <w:rsid w:val="008A556A"/>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4CA0"/>
    <w:rsid w:val="009C770B"/>
    <w:rsid w:val="009E0050"/>
    <w:rsid w:val="009E4F79"/>
    <w:rsid w:val="009F73A8"/>
    <w:rsid w:val="00A042A7"/>
    <w:rsid w:val="00A05A95"/>
    <w:rsid w:val="00A05D6C"/>
    <w:rsid w:val="00A15E8E"/>
    <w:rsid w:val="00A22848"/>
    <w:rsid w:val="00A45FD5"/>
    <w:rsid w:val="00A46DFE"/>
    <w:rsid w:val="00A64878"/>
    <w:rsid w:val="00AA636E"/>
    <w:rsid w:val="00AB598C"/>
    <w:rsid w:val="00B20106"/>
    <w:rsid w:val="00B4433D"/>
    <w:rsid w:val="00B878AE"/>
    <w:rsid w:val="00BF4A44"/>
    <w:rsid w:val="00C07165"/>
    <w:rsid w:val="00C177D4"/>
    <w:rsid w:val="00C17CA8"/>
    <w:rsid w:val="00C26CF1"/>
    <w:rsid w:val="00C32439"/>
    <w:rsid w:val="00C3335D"/>
    <w:rsid w:val="00C417F5"/>
    <w:rsid w:val="00C42864"/>
    <w:rsid w:val="00C62A04"/>
    <w:rsid w:val="00C82D52"/>
    <w:rsid w:val="00C8364C"/>
    <w:rsid w:val="00C94CFB"/>
    <w:rsid w:val="00C955EF"/>
    <w:rsid w:val="00C95E8E"/>
    <w:rsid w:val="00CA38B0"/>
    <w:rsid w:val="00CB4E4C"/>
    <w:rsid w:val="00CB7D50"/>
    <w:rsid w:val="00CC06A5"/>
    <w:rsid w:val="00CE5F42"/>
    <w:rsid w:val="00CF7BC7"/>
    <w:rsid w:val="00D02257"/>
    <w:rsid w:val="00D27EFB"/>
    <w:rsid w:val="00D34989"/>
    <w:rsid w:val="00D86924"/>
    <w:rsid w:val="00D869D2"/>
    <w:rsid w:val="00DB0535"/>
    <w:rsid w:val="00DB5B04"/>
    <w:rsid w:val="00DC5A30"/>
    <w:rsid w:val="00DD060D"/>
    <w:rsid w:val="00DE5986"/>
    <w:rsid w:val="00DF223F"/>
    <w:rsid w:val="00DF59CC"/>
    <w:rsid w:val="00DF7FC5"/>
    <w:rsid w:val="00E01C11"/>
    <w:rsid w:val="00E038FE"/>
    <w:rsid w:val="00E03CA8"/>
    <w:rsid w:val="00E05BB1"/>
    <w:rsid w:val="00E14A2F"/>
    <w:rsid w:val="00E20F20"/>
    <w:rsid w:val="00E429CF"/>
    <w:rsid w:val="00E57EA7"/>
    <w:rsid w:val="00E679B0"/>
    <w:rsid w:val="00E85586"/>
    <w:rsid w:val="00E92E91"/>
    <w:rsid w:val="00EA0CBA"/>
    <w:rsid w:val="00EC12B3"/>
    <w:rsid w:val="00EF082E"/>
    <w:rsid w:val="00F01A07"/>
    <w:rsid w:val="00F07728"/>
    <w:rsid w:val="00F156CC"/>
    <w:rsid w:val="00F15AFC"/>
    <w:rsid w:val="00F364A5"/>
    <w:rsid w:val="00F37E18"/>
    <w:rsid w:val="00F37EB7"/>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5C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C2B5F-CDA7-4ABD-9C08-42B1C6659B03}"/>
</file>

<file path=customXml/itemProps2.xml><?xml version="1.0" encoding="utf-8"?>
<ds:datastoreItem xmlns:ds="http://schemas.openxmlformats.org/officeDocument/2006/customXml" ds:itemID="{FD274AEF-9F28-4517-9248-0E08EED15118}"/>
</file>

<file path=customXml/itemProps3.xml><?xml version="1.0" encoding="utf-8"?>
<ds:datastoreItem xmlns:ds="http://schemas.openxmlformats.org/officeDocument/2006/customXml" ds:itemID="{FCC54857-A18B-9D45-8399-AD4B657F27EB}"/>
</file>

<file path=customXml/itemProps4.xml><?xml version="1.0" encoding="utf-8"?>
<ds:datastoreItem xmlns:ds="http://schemas.openxmlformats.org/officeDocument/2006/customXml" ds:itemID="{00569F6D-70D5-4D2E-ACA4-333BE9EE08BA}"/>
</file>

<file path=docProps/app.xml><?xml version="1.0" encoding="utf-8"?>
<Properties xmlns="http://schemas.openxmlformats.org/officeDocument/2006/extended-properties" xmlns:vt="http://schemas.openxmlformats.org/officeDocument/2006/docPropsVTypes">
  <Template>Normal.dotm</Template>
  <TotalTime>1628</TotalTime>
  <Pages>1</Pages>
  <Words>110</Words>
  <Characters>632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70</cp:revision>
  <cp:lastPrinted>2018-05-08T10:21:00Z</cp:lastPrinted>
  <dcterms:created xsi:type="dcterms:W3CDTF">2017-04-10T10:34:00Z</dcterms:created>
  <dcterms:modified xsi:type="dcterms:W3CDTF">2019-01-23T09:09:00Z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