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0F1" w:rsidRPr="00D27D05" w:rsidRDefault="003840F1" w:rsidP="00D27D05">
      <w:pPr>
        <w:spacing w:line="276" w:lineRule="auto"/>
        <w:jc w:val="center"/>
        <w:rPr>
          <w:rFonts w:ascii="Arial" w:hAnsi="Arial" w:cs="Arial"/>
          <w:sz w:val="28"/>
          <w:szCs w:val="28"/>
          <w:rtl/>
        </w:rPr>
      </w:pPr>
      <w:bookmarkStart w:id="0" w:name="_GoBack"/>
      <w:bookmarkEnd w:id="0"/>
      <w:r w:rsidRPr="00D27D05">
        <w:rPr>
          <w:rFonts w:ascii="Arial" w:hAnsi="Arial" w:cs="Arial"/>
          <w:b/>
          <w:sz w:val="28"/>
          <w:szCs w:val="28"/>
        </w:rPr>
        <w:t>UNION DES COMORES</w:t>
      </w:r>
    </w:p>
    <w:p w:rsidR="003840F1" w:rsidRPr="00D27D05" w:rsidRDefault="003840F1" w:rsidP="00D27D05">
      <w:pPr>
        <w:spacing w:line="276" w:lineRule="auto"/>
        <w:jc w:val="center"/>
        <w:rPr>
          <w:rFonts w:ascii="Arial" w:hAnsi="Arial" w:cs="Arial"/>
          <w:b/>
          <w:sz w:val="28"/>
          <w:szCs w:val="28"/>
          <w:rtl/>
          <w:lang w:val="en-US"/>
        </w:rPr>
      </w:pPr>
      <w:r w:rsidRPr="00D27D05">
        <w:rPr>
          <w:rFonts w:ascii="Arial" w:hAnsi="Arial" w:cs="Arial"/>
          <w:sz w:val="28"/>
          <w:szCs w:val="28"/>
        </w:rPr>
        <w:t>Unité</w:t>
      </w:r>
      <w:r w:rsidRPr="00D27D05">
        <w:rPr>
          <w:rFonts w:ascii="Arial" w:hAnsi="Arial" w:cs="Arial"/>
          <w:sz w:val="28"/>
          <w:szCs w:val="28"/>
          <w:rtl/>
        </w:rPr>
        <w:t xml:space="preserve"> </w:t>
      </w:r>
      <w:r w:rsidRPr="00D27D05">
        <w:rPr>
          <w:rFonts w:ascii="Arial" w:hAnsi="Arial" w:cs="Arial"/>
          <w:sz w:val="28"/>
          <w:szCs w:val="28"/>
        </w:rPr>
        <w:t>– Solidarité</w:t>
      </w:r>
      <w:r w:rsidRPr="00D27D05">
        <w:rPr>
          <w:rFonts w:ascii="Arial" w:hAnsi="Arial" w:cs="Arial"/>
          <w:sz w:val="28"/>
          <w:szCs w:val="28"/>
          <w:rtl/>
        </w:rPr>
        <w:t xml:space="preserve"> </w:t>
      </w:r>
      <w:r w:rsidRPr="00D27D05">
        <w:rPr>
          <w:rFonts w:ascii="Arial" w:hAnsi="Arial" w:cs="Arial"/>
          <w:sz w:val="28"/>
          <w:szCs w:val="28"/>
        </w:rPr>
        <w:t>–</w:t>
      </w:r>
      <w:r w:rsidRPr="00D27D05">
        <w:rPr>
          <w:rFonts w:ascii="Arial" w:hAnsi="Arial" w:cs="Arial"/>
          <w:sz w:val="28"/>
          <w:szCs w:val="28"/>
          <w:rtl/>
        </w:rPr>
        <w:t xml:space="preserve"> </w:t>
      </w:r>
      <w:r w:rsidRPr="00D27D05">
        <w:rPr>
          <w:rFonts w:ascii="Arial" w:hAnsi="Arial" w:cs="Arial"/>
          <w:sz w:val="28"/>
          <w:szCs w:val="28"/>
        </w:rPr>
        <w:t>Développement</w:t>
      </w:r>
    </w:p>
    <w:p w:rsidR="003840F1" w:rsidRPr="00D27D05" w:rsidRDefault="003840F1" w:rsidP="00D27D05">
      <w:pPr>
        <w:tabs>
          <w:tab w:val="left" w:pos="2115"/>
          <w:tab w:val="center" w:pos="4748"/>
        </w:tabs>
        <w:spacing w:line="276" w:lineRule="auto"/>
        <w:jc w:val="center"/>
        <w:rPr>
          <w:rFonts w:ascii="Arial" w:hAnsi="Arial" w:cs="Arial"/>
          <w:sz w:val="28"/>
          <w:szCs w:val="28"/>
        </w:rPr>
      </w:pPr>
      <w:r w:rsidRPr="00D27D05">
        <w:rPr>
          <w:rFonts w:ascii="Arial" w:hAnsi="Arial" w:cs="Arial"/>
          <w:sz w:val="28"/>
          <w:szCs w:val="28"/>
        </w:rPr>
        <w:t>--------------------</w:t>
      </w:r>
    </w:p>
    <w:p w:rsidR="003840F1" w:rsidRPr="00D27D05" w:rsidRDefault="003840F1" w:rsidP="00D27D05">
      <w:pPr>
        <w:tabs>
          <w:tab w:val="left" w:pos="2115"/>
          <w:tab w:val="center" w:pos="4748"/>
        </w:tabs>
        <w:spacing w:line="276" w:lineRule="auto"/>
        <w:ind w:right="-142"/>
        <w:jc w:val="center"/>
        <w:rPr>
          <w:rFonts w:ascii="Arial" w:hAnsi="Arial" w:cs="Arial"/>
          <w:sz w:val="28"/>
          <w:szCs w:val="28"/>
        </w:rPr>
      </w:pPr>
      <w:r w:rsidRPr="00D27D05">
        <w:rPr>
          <w:rFonts w:ascii="Arial" w:hAnsi="Arial" w:cs="Arial"/>
          <w:color w:val="000000"/>
          <w:sz w:val="28"/>
          <w:szCs w:val="28"/>
        </w:rPr>
        <w:t>Ministère de la Justice</w:t>
      </w:r>
      <w:r w:rsidRPr="00D27D05">
        <w:rPr>
          <w:rFonts w:ascii="Arial" w:hAnsi="Arial" w:cs="Arial"/>
          <w:bCs/>
          <w:sz w:val="28"/>
          <w:szCs w:val="28"/>
        </w:rPr>
        <w:t>, des</w:t>
      </w:r>
      <w:r w:rsidRPr="00D27D05">
        <w:rPr>
          <w:rFonts w:ascii="Arial" w:hAnsi="Arial" w:cs="Arial"/>
          <w:bCs/>
          <w:sz w:val="28"/>
          <w:szCs w:val="28"/>
          <w:rtl/>
          <w:lang w:val="en-US"/>
        </w:rPr>
        <w:t xml:space="preserve"> </w:t>
      </w:r>
      <w:r w:rsidRPr="00D27D05">
        <w:rPr>
          <w:rFonts w:ascii="Arial" w:hAnsi="Arial" w:cs="Arial"/>
          <w:color w:val="000000"/>
          <w:sz w:val="28"/>
          <w:szCs w:val="28"/>
        </w:rPr>
        <w:t>Affaires</w:t>
      </w:r>
    </w:p>
    <w:p w:rsidR="003840F1" w:rsidRPr="00D27D05" w:rsidRDefault="003840F1" w:rsidP="00D27D05">
      <w:pPr>
        <w:tabs>
          <w:tab w:val="left" w:pos="2115"/>
          <w:tab w:val="center" w:pos="4748"/>
        </w:tabs>
        <w:spacing w:line="276" w:lineRule="auto"/>
        <w:ind w:right="-142"/>
        <w:jc w:val="center"/>
        <w:rPr>
          <w:rFonts w:ascii="Arial" w:hAnsi="Arial" w:cs="Arial"/>
          <w:color w:val="000000"/>
          <w:sz w:val="28"/>
          <w:szCs w:val="28"/>
        </w:rPr>
      </w:pPr>
      <w:r w:rsidRPr="00D27D05">
        <w:rPr>
          <w:rFonts w:ascii="Arial" w:hAnsi="Arial" w:cs="Arial"/>
          <w:color w:val="000000"/>
          <w:sz w:val="28"/>
          <w:szCs w:val="28"/>
        </w:rPr>
        <w:t>Islamiques, des Administrations</w:t>
      </w:r>
    </w:p>
    <w:p w:rsidR="003840F1" w:rsidRPr="00D27D05" w:rsidRDefault="003840F1" w:rsidP="00D27D05">
      <w:pPr>
        <w:spacing w:line="276" w:lineRule="auto"/>
        <w:jc w:val="center"/>
        <w:rPr>
          <w:rFonts w:ascii="Arial" w:hAnsi="Arial" w:cs="Arial"/>
          <w:color w:val="000000"/>
          <w:sz w:val="28"/>
          <w:szCs w:val="28"/>
        </w:rPr>
      </w:pPr>
      <w:r w:rsidRPr="00D27D05">
        <w:rPr>
          <w:rFonts w:ascii="Arial" w:hAnsi="Arial" w:cs="Arial"/>
          <w:color w:val="000000"/>
          <w:sz w:val="28"/>
          <w:szCs w:val="28"/>
        </w:rPr>
        <w:t>Publiques et des Droits Humains</w:t>
      </w:r>
    </w:p>
    <w:p w:rsidR="003840F1" w:rsidRPr="00D27D05" w:rsidRDefault="003840F1" w:rsidP="00D27D05">
      <w:pPr>
        <w:spacing w:after="200" w:line="276" w:lineRule="auto"/>
        <w:jc w:val="left"/>
        <w:rPr>
          <w:rFonts w:ascii="Arial" w:hAnsi="Arial" w:cs="Arial"/>
          <w:b/>
          <w:sz w:val="28"/>
          <w:szCs w:val="28"/>
        </w:rPr>
      </w:pPr>
    </w:p>
    <w:p w:rsidR="000D7B49" w:rsidRPr="00D27D05" w:rsidRDefault="000D7B49" w:rsidP="00D27D05">
      <w:pPr>
        <w:spacing w:line="276" w:lineRule="auto"/>
        <w:jc w:val="center"/>
        <w:rPr>
          <w:rFonts w:ascii="Arial" w:hAnsi="Arial" w:cs="Arial"/>
          <w:b/>
          <w:sz w:val="28"/>
          <w:szCs w:val="28"/>
        </w:rPr>
      </w:pPr>
    </w:p>
    <w:p w:rsidR="000D7B49" w:rsidRPr="00D27D05" w:rsidRDefault="000D7B49" w:rsidP="00D27D05">
      <w:pPr>
        <w:spacing w:line="276" w:lineRule="auto"/>
        <w:jc w:val="center"/>
        <w:rPr>
          <w:rFonts w:ascii="Arial" w:hAnsi="Arial" w:cs="Arial"/>
          <w:b/>
          <w:sz w:val="28"/>
          <w:szCs w:val="28"/>
        </w:rPr>
      </w:pPr>
    </w:p>
    <w:p w:rsidR="000D7B49" w:rsidRPr="00D27D05" w:rsidRDefault="000D7B49" w:rsidP="00D27D05">
      <w:pPr>
        <w:spacing w:line="276" w:lineRule="auto"/>
        <w:jc w:val="center"/>
        <w:rPr>
          <w:rFonts w:ascii="Arial" w:hAnsi="Arial" w:cs="Arial"/>
          <w:b/>
          <w:sz w:val="28"/>
          <w:szCs w:val="28"/>
        </w:rPr>
      </w:pPr>
    </w:p>
    <w:p w:rsidR="000D7B49" w:rsidRPr="00D27D05" w:rsidRDefault="000D7B49" w:rsidP="00D27D05">
      <w:pPr>
        <w:spacing w:line="276" w:lineRule="auto"/>
        <w:jc w:val="center"/>
        <w:rPr>
          <w:rFonts w:ascii="Arial" w:hAnsi="Arial" w:cs="Arial"/>
          <w:b/>
          <w:sz w:val="28"/>
          <w:szCs w:val="28"/>
        </w:rPr>
      </w:pPr>
    </w:p>
    <w:p w:rsidR="000D7B49" w:rsidRPr="00D27D05" w:rsidRDefault="000D7B49" w:rsidP="00D27D05">
      <w:pPr>
        <w:spacing w:line="276" w:lineRule="auto"/>
        <w:jc w:val="center"/>
        <w:rPr>
          <w:rFonts w:ascii="Arial" w:hAnsi="Arial" w:cs="Arial"/>
          <w:b/>
          <w:sz w:val="28"/>
          <w:szCs w:val="28"/>
        </w:rPr>
      </w:pPr>
    </w:p>
    <w:p w:rsidR="000D7B49" w:rsidRPr="00D27D05" w:rsidRDefault="000D7B49" w:rsidP="00D27D05">
      <w:pPr>
        <w:spacing w:line="276" w:lineRule="auto"/>
        <w:jc w:val="center"/>
        <w:rPr>
          <w:rFonts w:ascii="Arial" w:hAnsi="Arial" w:cs="Arial"/>
          <w:b/>
          <w:sz w:val="28"/>
          <w:szCs w:val="28"/>
        </w:rPr>
      </w:pPr>
    </w:p>
    <w:p w:rsidR="000D7B49" w:rsidRPr="00D27D05" w:rsidRDefault="000D7B49" w:rsidP="00D27D05">
      <w:pPr>
        <w:spacing w:line="276" w:lineRule="auto"/>
        <w:jc w:val="center"/>
        <w:rPr>
          <w:rFonts w:ascii="Arial" w:hAnsi="Arial" w:cs="Arial"/>
          <w:b/>
          <w:sz w:val="28"/>
          <w:szCs w:val="28"/>
        </w:rPr>
      </w:pPr>
    </w:p>
    <w:p w:rsidR="000D7B49" w:rsidRPr="00D27D05" w:rsidRDefault="000D7B49" w:rsidP="00D27D05">
      <w:pPr>
        <w:spacing w:line="276" w:lineRule="auto"/>
        <w:jc w:val="center"/>
        <w:rPr>
          <w:rFonts w:ascii="Arial" w:hAnsi="Arial" w:cs="Arial"/>
          <w:b/>
          <w:sz w:val="28"/>
          <w:szCs w:val="28"/>
        </w:rPr>
      </w:pPr>
    </w:p>
    <w:p w:rsidR="000D7B49" w:rsidRPr="00D27D05" w:rsidRDefault="000D7B49" w:rsidP="00D27D05">
      <w:pPr>
        <w:spacing w:line="276" w:lineRule="auto"/>
        <w:jc w:val="center"/>
        <w:rPr>
          <w:rFonts w:ascii="Arial" w:hAnsi="Arial" w:cs="Arial"/>
          <w:b/>
          <w:sz w:val="28"/>
          <w:szCs w:val="28"/>
        </w:rPr>
      </w:pPr>
    </w:p>
    <w:p w:rsidR="000D7B49" w:rsidRPr="00D27D05" w:rsidRDefault="00C81ED5" w:rsidP="00D27D05">
      <w:pPr>
        <w:spacing w:line="276" w:lineRule="auto"/>
        <w:jc w:val="center"/>
        <w:rPr>
          <w:rFonts w:ascii="Arial" w:hAnsi="Arial" w:cs="Arial"/>
          <w:b/>
          <w:sz w:val="28"/>
          <w:szCs w:val="28"/>
        </w:rPr>
      </w:pPr>
      <w:r w:rsidRPr="00D27D05">
        <w:rPr>
          <w:rFonts w:ascii="Arial" w:hAnsi="Arial" w:cs="Arial"/>
          <w:b/>
          <w:sz w:val="28"/>
          <w:szCs w:val="28"/>
        </w:rPr>
        <w:t xml:space="preserve">PRESENTATION DU </w:t>
      </w:r>
      <w:r w:rsidR="003840F1" w:rsidRPr="00D27D05">
        <w:rPr>
          <w:rFonts w:ascii="Arial" w:hAnsi="Arial" w:cs="Arial"/>
          <w:b/>
          <w:sz w:val="28"/>
          <w:szCs w:val="28"/>
        </w:rPr>
        <w:t xml:space="preserve">RAPPORT NATIONAL </w:t>
      </w:r>
      <w:r w:rsidRPr="00D27D05">
        <w:rPr>
          <w:rFonts w:ascii="Arial" w:hAnsi="Arial" w:cs="Arial"/>
          <w:b/>
          <w:sz w:val="28"/>
          <w:szCs w:val="28"/>
        </w:rPr>
        <w:t xml:space="preserve">DES COMORES </w:t>
      </w:r>
      <w:r w:rsidR="000D7B49" w:rsidRPr="00D27D05">
        <w:rPr>
          <w:rFonts w:ascii="Arial" w:hAnsi="Arial" w:cs="Arial"/>
          <w:b/>
          <w:sz w:val="28"/>
          <w:szCs w:val="28"/>
        </w:rPr>
        <w:t>A LA 32</w:t>
      </w:r>
      <w:r w:rsidR="000D7B49" w:rsidRPr="00D27D05">
        <w:rPr>
          <w:rFonts w:ascii="Arial" w:hAnsi="Arial" w:cs="Arial"/>
          <w:b/>
          <w:sz w:val="28"/>
          <w:szCs w:val="28"/>
          <w:vertAlign w:val="superscript"/>
        </w:rPr>
        <w:t>ème</w:t>
      </w:r>
      <w:r w:rsidR="000D7B49" w:rsidRPr="00D27D05">
        <w:rPr>
          <w:rFonts w:ascii="Arial" w:hAnsi="Arial" w:cs="Arial"/>
          <w:b/>
          <w:sz w:val="28"/>
          <w:szCs w:val="28"/>
        </w:rPr>
        <w:t xml:space="preserve"> SESSION DE DE L’EXAMEN PERIODIQUE UNIVERSEL A L’OCCASION </w:t>
      </w:r>
    </w:p>
    <w:p w:rsidR="003840F1" w:rsidRPr="00D27D05" w:rsidRDefault="000D7B49" w:rsidP="00D27D05">
      <w:pPr>
        <w:spacing w:line="276" w:lineRule="auto"/>
        <w:jc w:val="center"/>
        <w:rPr>
          <w:rFonts w:ascii="Arial" w:hAnsi="Arial" w:cs="Arial"/>
          <w:b/>
          <w:sz w:val="28"/>
          <w:szCs w:val="28"/>
        </w:rPr>
      </w:pPr>
      <w:r w:rsidRPr="00D27D05">
        <w:rPr>
          <w:rFonts w:ascii="Arial" w:hAnsi="Arial" w:cs="Arial"/>
          <w:b/>
          <w:sz w:val="28"/>
          <w:szCs w:val="28"/>
        </w:rPr>
        <w:t xml:space="preserve">DE SON </w:t>
      </w:r>
      <w:r w:rsidR="003840F1" w:rsidRPr="00D27D05">
        <w:rPr>
          <w:rFonts w:ascii="Arial" w:hAnsi="Arial" w:cs="Arial"/>
          <w:b/>
          <w:sz w:val="28"/>
          <w:szCs w:val="28"/>
        </w:rPr>
        <w:t xml:space="preserve">TROISIEME CYCLE </w:t>
      </w:r>
      <w:r w:rsidRPr="00D27D05">
        <w:rPr>
          <w:rFonts w:ascii="Arial" w:hAnsi="Arial" w:cs="Arial"/>
          <w:b/>
          <w:sz w:val="28"/>
          <w:szCs w:val="28"/>
        </w:rPr>
        <w:t xml:space="preserve">(GENEVE, LE 25 JANVIER 2019 </w:t>
      </w:r>
    </w:p>
    <w:p w:rsidR="003840F1" w:rsidRPr="00D27D05" w:rsidRDefault="003840F1" w:rsidP="00D27D05">
      <w:pPr>
        <w:spacing w:line="276" w:lineRule="auto"/>
        <w:jc w:val="center"/>
        <w:rPr>
          <w:rFonts w:ascii="Arial" w:hAnsi="Arial" w:cs="Arial"/>
          <w:b/>
          <w:sz w:val="28"/>
          <w:szCs w:val="28"/>
        </w:rPr>
      </w:pPr>
      <w:r w:rsidRPr="00D27D05">
        <w:rPr>
          <w:rFonts w:ascii="Arial" w:hAnsi="Arial" w:cs="Arial"/>
          <w:b/>
          <w:sz w:val="28"/>
          <w:szCs w:val="28"/>
        </w:rPr>
        <w:t>-------------------------</w:t>
      </w:r>
    </w:p>
    <w:p w:rsidR="003840F1" w:rsidRPr="00D27D05" w:rsidRDefault="003840F1" w:rsidP="00D27D05">
      <w:pPr>
        <w:spacing w:line="276" w:lineRule="auto"/>
        <w:ind w:left="5664" w:firstLine="708"/>
        <w:rPr>
          <w:rFonts w:ascii="Arial" w:hAnsi="Arial" w:cs="Arial"/>
          <w:b/>
          <w:sz w:val="28"/>
          <w:szCs w:val="28"/>
        </w:rPr>
      </w:pPr>
    </w:p>
    <w:p w:rsidR="003840F1" w:rsidRPr="00D27D05" w:rsidRDefault="003840F1" w:rsidP="00D27D05">
      <w:pPr>
        <w:spacing w:line="276" w:lineRule="auto"/>
        <w:ind w:left="5664" w:firstLine="708"/>
        <w:rPr>
          <w:rFonts w:ascii="Arial" w:hAnsi="Arial" w:cs="Arial"/>
          <w:b/>
          <w:sz w:val="28"/>
          <w:szCs w:val="28"/>
        </w:rPr>
      </w:pPr>
    </w:p>
    <w:p w:rsidR="003840F1" w:rsidRPr="00D27D05" w:rsidRDefault="003840F1" w:rsidP="00D27D05">
      <w:pPr>
        <w:spacing w:line="276" w:lineRule="auto"/>
        <w:rPr>
          <w:rFonts w:ascii="Arial" w:hAnsi="Arial" w:cs="Arial"/>
          <w:b/>
          <w:sz w:val="28"/>
          <w:szCs w:val="28"/>
        </w:rPr>
      </w:pPr>
    </w:p>
    <w:p w:rsidR="003840F1" w:rsidRPr="00D27D05" w:rsidRDefault="003840F1" w:rsidP="00D27D05">
      <w:pPr>
        <w:spacing w:line="276" w:lineRule="auto"/>
        <w:rPr>
          <w:rFonts w:ascii="Arial" w:hAnsi="Arial" w:cs="Arial"/>
          <w:b/>
          <w:sz w:val="28"/>
          <w:szCs w:val="28"/>
        </w:rPr>
      </w:pPr>
    </w:p>
    <w:p w:rsidR="003840F1" w:rsidRPr="00D27D05" w:rsidRDefault="003840F1" w:rsidP="00D27D05">
      <w:pPr>
        <w:spacing w:line="276" w:lineRule="auto"/>
        <w:rPr>
          <w:rFonts w:ascii="Arial" w:hAnsi="Arial" w:cs="Arial"/>
          <w:b/>
          <w:sz w:val="28"/>
          <w:szCs w:val="28"/>
        </w:rPr>
      </w:pPr>
      <w:r w:rsidRPr="00D27D05">
        <w:rPr>
          <w:rFonts w:ascii="Arial" w:hAnsi="Arial" w:cs="Arial"/>
          <w:b/>
          <w:sz w:val="28"/>
          <w:szCs w:val="28"/>
        </w:rPr>
        <w:tab/>
      </w:r>
      <w:r w:rsidRPr="00D27D05">
        <w:rPr>
          <w:rFonts w:ascii="Arial" w:hAnsi="Arial" w:cs="Arial"/>
          <w:b/>
          <w:sz w:val="28"/>
          <w:szCs w:val="28"/>
        </w:rPr>
        <w:tab/>
      </w:r>
      <w:r w:rsidRPr="00D27D05">
        <w:rPr>
          <w:rFonts w:ascii="Arial" w:hAnsi="Arial" w:cs="Arial"/>
          <w:b/>
          <w:sz w:val="28"/>
          <w:szCs w:val="28"/>
        </w:rPr>
        <w:tab/>
      </w:r>
      <w:r w:rsidRPr="00D27D05">
        <w:rPr>
          <w:rFonts w:ascii="Arial" w:hAnsi="Arial" w:cs="Arial"/>
          <w:b/>
          <w:sz w:val="28"/>
          <w:szCs w:val="28"/>
        </w:rPr>
        <w:tab/>
      </w:r>
    </w:p>
    <w:p w:rsidR="003840F1" w:rsidRPr="00D27D05" w:rsidRDefault="003840F1" w:rsidP="00D27D05">
      <w:pPr>
        <w:spacing w:after="200" w:line="276" w:lineRule="auto"/>
        <w:jc w:val="left"/>
        <w:rPr>
          <w:rFonts w:ascii="Arial" w:hAnsi="Arial" w:cs="Arial"/>
          <w:b/>
          <w:sz w:val="28"/>
          <w:szCs w:val="28"/>
        </w:rPr>
      </w:pPr>
    </w:p>
    <w:p w:rsidR="003840F1" w:rsidRPr="00D27D05" w:rsidRDefault="003840F1" w:rsidP="00D27D05">
      <w:pPr>
        <w:spacing w:line="276" w:lineRule="auto"/>
        <w:rPr>
          <w:rFonts w:ascii="Arial" w:hAnsi="Arial" w:cs="Arial"/>
          <w:b/>
          <w:sz w:val="28"/>
          <w:szCs w:val="28"/>
        </w:rPr>
      </w:pPr>
    </w:p>
    <w:p w:rsidR="003840F1" w:rsidRPr="00D27D05" w:rsidRDefault="003840F1" w:rsidP="00D27D05">
      <w:pPr>
        <w:spacing w:after="200" w:line="276" w:lineRule="auto"/>
        <w:jc w:val="left"/>
        <w:rPr>
          <w:rFonts w:ascii="Arial" w:hAnsi="Arial" w:cs="Arial"/>
          <w:b/>
          <w:sz w:val="28"/>
          <w:szCs w:val="28"/>
        </w:rPr>
      </w:pPr>
      <w:r w:rsidRPr="00D27D05">
        <w:rPr>
          <w:rFonts w:ascii="Arial" w:hAnsi="Arial" w:cs="Arial"/>
          <w:b/>
          <w:sz w:val="28"/>
          <w:szCs w:val="28"/>
        </w:rPr>
        <w:br w:type="page"/>
      </w:r>
    </w:p>
    <w:p w:rsidR="00542E5E" w:rsidRPr="00D27D05" w:rsidRDefault="00542E5E" w:rsidP="00D27D05">
      <w:pPr>
        <w:spacing w:line="276" w:lineRule="auto"/>
        <w:rPr>
          <w:rFonts w:ascii="Arial" w:hAnsi="Arial" w:cs="Arial"/>
          <w:b/>
          <w:sz w:val="28"/>
          <w:szCs w:val="28"/>
        </w:rPr>
      </w:pPr>
    </w:p>
    <w:p w:rsidR="00542E5E" w:rsidRPr="00D27D05" w:rsidRDefault="007C00A9" w:rsidP="00D27D05">
      <w:pPr>
        <w:spacing w:line="276" w:lineRule="auto"/>
        <w:rPr>
          <w:rFonts w:ascii="Arial" w:hAnsi="Arial" w:cs="Arial"/>
          <w:sz w:val="28"/>
          <w:szCs w:val="28"/>
        </w:rPr>
      </w:pPr>
      <w:r w:rsidRPr="00D27D05">
        <w:rPr>
          <w:rFonts w:ascii="Arial" w:hAnsi="Arial" w:cs="Arial"/>
          <w:sz w:val="28"/>
          <w:szCs w:val="28"/>
        </w:rPr>
        <w:t xml:space="preserve">Monsieur le Président, </w:t>
      </w:r>
    </w:p>
    <w:p w:rsidR="00DE4454" w:rsidRPr="00D27D05" w:rsidRDefault="007C00A9" w:rsidP="00D27D05">
      <w:pPr>
        <w:spacing w:line="276" w:lineRule="auto"/>
        <w:rPr>
          <w:rFonts w:ascii="Arial" w:hAnsi="Arial" w:cs="Arial"/>
          <w:sz w:val="28"/>
          <w:szCs w:val="28"/>
        </w:rPr>
      </w:pPr>
      <w:r w:rsidRPr="00D27D05">
        <w:rPr>
          <w:rFonts w:ascii="Arial" w:hAnsi="Arial" w:cs="Arial"/>
          <w:sz w:val="28"/>
          <w:szCs w:val="28"/>
        </w:rPr>
        <w:t xml:space="preserve">Excellences Mesdames et Messieurs les Ambassadeurs, Représentants permanents des Etats ou des organisations Internationales, </w:t>
      </w:r>
    </w:p>
    <w:p w:rsidR="00DE4454" w:rsidRPr="00D27D05" w:rsidRDefault="007C00A9" w:rsidP="00D27D05">
      <w:pPr>
        <w:spacing w:line="276" w:lineRule="auto"/>
        <w:rPr>
          <w:rFonts w:ascii="Arial" w:hAnsi="Arial" w:cs="Arial"/>
          <w:sz w:val="28"/>
          <w:szCs w:val="28"/>
        </w:rPr>
      </w:pPr>
      <w:r w:rsidRPr="00D27D05">
        <w:rPr>
          <w:rFonts w:ascii="Arial" w:hAnsi="Arial" w:cs="Arial"/>
          <w:sz w:val="28"/>
          <w:szCs w:val="28"/>
        </w:rPr>
        <w:t xml:space="preserve">Mesdames et Messieurs Les membres du Conseil des Droits de l’Homme, </w:t>
      </w:r>
    </w:p>
    <w:p w:rsidR="00DE4454" w:rsidRPr="00D27D05" w:rsidRDefault="00DE4454" w:rsidP="00D27D05">
      <w:pPr>
        <w:spacing w:line="276" w:lineRule="auto"/>
        <w:rPr>
          <w:rFonts w:ascii="Arial" w:hAnsi="Arial" w:cs="Arial"/>
          <w:sz w:val="28"/>
          <w:szCs w:val="28"/>
        </w:rPr>
      </w:pPr>
      <w:r w:rsidRPr="00D27D05">
        <w:rPr>
          <w:rFonts w:ascii="Arial" w:hAnsi="Arial" w:cs="Arial"/>
          <w:sz w:val="28"/>
          <w:szCs w:val="28"/>
        </w:rPr>
        <w:t>Mesdames et Messieurs les Membres de la société civile au service des droits de l’homme</w:t>
      </w:r>
    </w:p>
    <w:p w:rsidR="00542E5E" w:rsidRPr="00D27D05" w:rsidRDefault="007C00A9" w:rsidP="00D27D05">
      <w:pPr>
        <w:spacing w:line="276" w:lineRule="auto"/>
        <w:rPr>
          <w:rFonts w:ascii="Arial" w:hAnsi="Arial" w:cs="Arial"/>
          <w:sz w:val="28"/>
          <w:szCs w:val="28"/>
        </w:rPr>
      </w:pPr>
      <w:r w:rsidRPr="00D27D05">
        <w:rPr>
          <w:rFonts w:ascii="Arial" w:hAnsi="Arial" w:cs="Arial"/>
          <w:sz w:val="28"/>
          <w:szCs w:val="28"/>
        </w:rPr>
        <w:t>Honorable assistance,</w:t>
      </w:r>
    </w:p>
    <w:p w:rsidR="00542E5E" w:rsidRDefault="00D27D05" w:rsidP="00D27D05">
      <w:pPr>
        <w:tabs>
          <w:tab w:val="left" w:pos="1978"/>
        </w:tabs>
        <w:spacing w:line="276" w:lineRule="auto"/>
        <w:rPr>
          <w:rFonts w:ascii="Arial" w:hAnsi="Arial" w:cs="Arial"/>
          <w:sz w:val="28"/>
          <w:szCs w:val="28"/>
        </w:rPr>
      </w:pPr>
      <w:r>
        <w:rPr>
          <w:rFonts w:ascii="Arial" w:hAnsi="Arial" w:cs="Arial"/>
          <w:sz w:val="28"/>
          <w:szCs w:val="28"/>
        </w:rPr>
        <w:t>Assalaa alayikum</w:t>
      </w:r>
    </w:p>
    <w:p w:rsidR="00D27D05" w:rsidRPr="00D27D05" w:rsidRDefault="00D27D05" w:rsidP="00D27D05">
      <w:pPr>
        <w:tabs>
          <w:tab w:val="left" w:pos="1978"/>
        </w:tabs>
        <w:spacing w:line="276" w:lineRule="auto"/>
        <w:rPr>
          <w:rFonts w:ascii="Arial" w:hAnsi="Arial" w:cs="Arial"/>
          <w:sz w:val="28"/>
          <w:szCs w:val="28"/>
        </w:rPr>
      </w:pPr>
    </w:p>
    <w:p w:rsidR="00A968D8" w:rsidRDefault="00742973" w:rsidP="00D27D05">
      <w:pPr>
        <w:tabs>
          <w:tab w:val="left" w:pos="1978"/>
        </w:tabs>
        <w:spacing w:line="276" w:lineRule="auto"/>
        <w:rPr>
          <w:rFonts w:ascii="Arial" w:hAnsi="Arial" w:cs="Arial"/>
          <w:sz w:val="28"/>
          <w:szCs w:val="28"/>
        </w:rPr>
      </w:pPr>
      <w:r w:rsidRPr="00D27D05">
        <w:rPr>
          <w:rFonts w:ascii="Arial" w:hAnsi="Arial" w:cs="Arial"/>
          <w:b/>
          <w:sz w:val="28"/>
          <w:szCs w:val="28"/>
        </w:rPr>
        <w:t>1</w:t>
      </w:r>
      <w:r w:rsidRPr="00D27D05">
        <w:rPr>
          <w:rFonts w:ascii="Arial" w:hAnsi="Arial" w:cs="Arial"/>
          <w:sz w:val="28"/>
          <w:szCs w:val="28"/>
        </w:rPr>
        <w:t> .</w:t>
      </w:r>
      <w:r w:rsidR="00DE4454" w:rsidRPr="00D27D05">
        <w:rPr>
          <w:rFonts w:ascii="Arial" w:hAnsi="Arial" w:cs="Arial"/>
          <w:sz w:val="28"/>
          <w:szCs w:val="28"/>
        </w:rPr>
        <w:t>C’est un grand honneur que d’avoir cette opportunité de me présenter devant les membres du Conseil des Droits de l’Homme et des Représentants des Etats membres des Nations-Unies à Genève pour vous présenter, au nom du Gouvernement de l’Union des Comores dirigé par SEM Azali Assoumani, Président de l’Union, le Rapport sur l’état des droits de l’homme dans nos îles</w:t>
      </w:r>
      <w:r w:rsidR="00A968D8" w:rsidRPr="00D27D05">
        <w:rPr>
          <w:rFonts w:ascii="Arial" w:hAnsi="Arial" w:cs="Arial"/>
          <w:sz w:val="28"/>
          <w:szCs w:val="28"/>
        </w:rPr>
        <w:t>, en insistant sur la manière dont le Gouvernement s’</w:t>
      </w:r>
      <w:r w:rsidR="00C32886" w:rsidRPr="00D27D05">
        <w:rPr>
          <w:rFonts w:ascii="Arial" w:hAnsi="Arial" w:cs="Arial"/>
          <w:sz w:val="28"/>
          <w:szCs w:val="28"/>
        </w:rPr>
        <w:t xml:space="preserve">est </w:t>
      </w:r>
      <w:r w:rsidR="00A968D8" w:rsidRPr="00D27D05">
        <w:rPr>
          <w:rFonts w:ascii="Arial" w:hAnsi="Arial" w:cs="Arial"/>
          <w:sz w:val="28"/>
          <w:szCs w:val="28"/>
        </w:rPr>
        <w:t>appliqué à remplir ses engagements par rapport aux recommandations reçues et acceptées lors du précédent examen, il y a de cela quatre ans. Durant cet exercice, ma délégation et moi-même répondr</w:t>
      </w:r>
      <w:r w:rsidR="00C81ED5" w:rsidRPr="00D27D05">
        <w:rPr>
          <w:rFonts w:ascii="Arial" w:hAnsi="Arial" w:cs="Arial"/>
          <w:sz w:val="28"/>
          <w:szCs w:val="28"/>
        </w:rPr>
        <w:t>on</w:t>
      </w:r>
      <w:r w:rsidR="00902A8D" w:rsidRPr="00D27D05">
        <w:rPr>
          <w:rFonts w:ascii="Arial" w:hAnsi="Arial" w:cs="Arial"/>
          <w:sz w:val="28"/>
          <w:szCs w:val="28"/>
        </w:rPr>
        <w:t>s</w:t>
      </w:r>
      <w:r w:rsidR="00C81ED5" w:rsidRPr="00D27D05">
        <w:rPr>
          <w:rFonts w:ascii="Arial" w:hAnsi="Arial" w:cs="Arial"/>
          <w:sz w:val="28"/>
          <w:szCs w:val="28"/>
        </w:rPr>
        <w:t xml:space="preserve"> </w:t>
      </w:r>
      <w:r w:rsidR="00A968D8" w:rsidRPr="00D27D05">
        <w:rPr>
          <w:rFonts w:ascii="Arial" w:hAnsi="Arial" w:cs="Arial"/>
          <w:sz w:val="28"/>
          <w:szCs w:val="28"/>
        </w:rPr>
        <w:t xml:space="preserve">de la manière la plus </w:t>
      </w:r>
      <w:r w:rsidR="00902A8D" w:rsidRPr="00D27D05">
        <w:rPr>
          <w:rFonts w:ascii="Arial" w:hAnsi="Arial" w:cs="Arial"/>
          <w:sz w:val="28"/>
          <w:szCs w:val="28"/>
        </w:rPr>
        <w:t xml:space="preserve">claire </w:t>
      </w:r>
      <w:r w:rsidR="00A968D8" w:rsidRPr="00D27D05">
        <w:rPr>
          <w:rFonts w:ascii="Arial" w:hAnsi="Arial" w:cs="Arial"/>
          <w:sz w:val="28"/>
          <w:szCs w:val="28"/>
        </w:rPr>
        <w:t>aux questions posées dans la salle comme celles posées avant session.</w:t>
      </w:r>
    </w:p>
    <w:p w:rsidR="00D27D05" w:rsidRPr="00D27D05" w:rsidRDefault="00D27D05" w:rsidP="00D27D05">
      <w:pPr>
        <w:tabs>
          <w:tab w:val="left" w:pos="1978"/>
        </w:tabs>
        <w:spacing w:line="276" w:lineRule="auto"/>
        <w:rPr>
          <w:rFonts w:ascii="Arial" w:hAnsi="Arial" w:cs="Arial"/>
          <w:sz w:val="28"/>
          <w:szCs w:val="28"/>
        </w:rPr>
      </w:pPr>
    </w:p>
    <w:p w:rsidR="00C81ED5" w:rsidRPr="00D27D05" w:rsidRDefault="00742973" w:rsidP="00D27D05">
      <w:pPr>
        <w:tabs>
          <w:tab w:val="left" w:pos="1978"/>
        </w:tabs>
        <w:spacing w:line="276" w:lineRule="auto"/>
        <w:rPr>
          <w:rFonts w:ascii="Arial" w:hAnsi="Arial" w:cs="Arial"/>
          <w:sz w:val="28"/>
          <w:szCs w:val="28"/>
        </w:rPr>
      </w:pPr>
      <w:r w:rsidRPr="00D27D05">
        <w:rPr>
          <w:rFonts w:ascii="Arial" w:hAnsi="Arial" w:cs="Arial"/>
          <w:b/>
          <w:sz w:val="28"/>
          <w:szCs w:val="28"/>
        </w:rPr>
        <w:t>2</w:t>
      </w:r>
      <w:r w:rsidR="00902A8D" w:rsidRPr="00D27D05">
        <w:rPr>
          <w:rFonts w:ascii="Arial" w:hAnsi="Arial" w:cs="Arial"/>
          <w:b/>
          <w:sz w:val="28"/>
          <w:szCs w:val="28"/>
        </w:rPr>
        <w:t xml:space="preserve"> </w:t>
      </w:r>
      <w:r w:rsidR="00A968D8" w:rsidRPr="00D27D05">
        <w:rPr>
          <w:rFonts w:ascii="Arial" w:hAnsi="Arial" w:cs="Arial"/>
          <w:sz w:val="28"/>
          <w:szCs w:val="28"/>
        </w:rPr>
        <w:t xml:space="preserve">Pour cela, je ferai </w:t>
      </w:r>
      <w:r w:rsidR="009B7B9A" w:rsidRPr="00D27D05">
        <w:rPr>
          <w:rFonts w:ascii="Arial" w:hAnsi="Arial" w:cs="Arial"/>
          <w:sz w:val="28"/>
          <w:szCs w:val="28"/>
        </w:rPr>
        <w:t xml:space="preserve">appel, </w:t>
      </w:r>
      <w:r w:rsidR="00A968D8" w:rsidRPr="00D27D05">
        <w:rPr>
          <w:rFonts w:ascii="Arial" w:hAnsi="Arial" w:cs="Arial"/>
          <w:sz w:val="28"/>
          <w:szCs w:val="28"/>
        </w:rPr>
        <w:t>à chaque fois que de b</w:t>
      </w:r>
      <w:r w:rsidR="009B7B9A" w:rsidRPr="00D27D05">
        <w:rPr>
          <w:rFonts w:ascii="Arial" w:hAnsi="Arial" w:cs="Arial"/>
          <w:sz w:val="28"/>
          <w:szCs w:val="28"/>
        </w:rPr>
        <w:t>e</w:t>
      </w:r>
      <w:r w:rsidR="00A968D8" w:rsidRPr="00D27D05">
        <w:rPr>
          <w:rFonts w:ascii="Arial" w:hAnsi="Arial" w:cs="Arial"/>
          <w:sz w:val="28"/>
          <w:szCs w:val="28"/>
        </w:rPr>
        <w:t>soin</w:t>
      </w:r>
      <w:r w:rsidR="009B7B9A" w:rsidRPr="00D27D05">
        <w:rPr>
          <w:rFonts w:ascii="Arial" w:hAnsi="Arial" w:cs="Arial"/>
          <w:sz w:val="28"/>
          <w:szCs w:val="28"/>
        </w:rPr>
        <w:t xml:space="preserve">, au concours des membres de </w:t>
      </w:r>
      <w:r w:rsidR="00902A8D" w:rsidRPr="00D27D05">
        <w:rPr>
          <w:rFonts w:ascii="Arial" w:hAnsi="Arial" w:cs="Arial"/>
          <w:sz w:val="28"/>
          <w:szCs w:val="28"/>
        </w:rPr>
        <w:t>ma</w:t>
      </w:r>
      <w:r w:rsidR="009B7B9A" w:rsidRPr="00D27D05">
        <w:rPr>
          <w:rFonts w:ascii="Arial" w:hAnsi="Arial" w:cs="Arial"/>
          <w:sz w:val="28"/>
          <w:szCs w:val="28"/>
        </w:rPr>
        <w:t xml:space="preserve"> délégation composée de </w:t>
      </w:r>
      <w:r w:rsidR="00E95D23" w:rsidRPr="00D27D05">
        <w:rPr>
          <w:rFonts w:ascii="Arial" w:hAnsi="Arial" w:cs="Arial"/>
          <w:sz w:val="28"/>
          <w:szCs w:val="28"/>
        </w:rPr>
        <w:t>six</w:t>
      </w:r>
      <w:r w:rsidR="009B7B9A" w:rsidRPr="00D27D05">
        <w:rPr>
          <w:rFonts w:ascii="Arial" w:hAnsi="Arial" w:cs="Arial"/>
          <w:sz w:val="28"/>
          <w:szCs w:val="28"/>
        </w:rPr>
        <w:t xml:space="preserve"> personnes, nommément</w:t>
      </w:r>
      <w:r w:rsidR="00902A8D" w:rsidRPr="00D27D05">
        <w:rPr>
          <w:rFonts w:ascii="Arial" w:hAnsi="Arial" w:cs="Arial"/>
          <w:sz w:val="28"/>
          <w:szCs w:val="28"/>
        </w:rPr>
        <w:t> :</w:t>
      </w:r>
      <w:r w:rsidR="009B7B9A" w:rsidRPr="00D27D05">
        <w:rPr>
          <w:rFonts w:ascii="Arial" w:hAnsi="Arial" w:cs="Arial"/>
          <w:sz w:val="28"/>
          <w:szCs w:val="28"/>
        </w:rPr>
        <w:t xml:space="preserve"> </w:t>
      </w:r>
    </w:p>
    <w:p w:rsidR="00C81ED5" w:rsidRPr="00D27D05" w:rsidRDefault="009B7B9A" w:rsidP="00D27D05">
      <w:pPr>
        <w:tabs>
          <w:tab w:val="left" w:pos="1978"/>
        </w:tabs>
        <w:spacing w:line="276" w:lineRule="auto"/>
        <w:rPr>
          <w:rFonts w:ascii="Arial" w:hAnsi="Arial" w:cs="Arial"/>
          <w:sz w:val="28"/>
          <w:szCs w:val="28"/>
        </w:rPr>
      </w:pPr>
      <w:r w:rsidRPr="00D27D05">
        <w:rPr>
          <w:rFonts w:ascii="Arial" w:hAnsi="Arial" w:cs="Arial"/>
          <w:sz w:val="28"/>
          <w:szCs w:val="28"/>
        </w:rPr>
        <w:t xml:space="preserve">SEM Sultan Chouzour, notre ambassadeur auprès de l’ONU et des autres Organisations Internationales à Genève, </w:t>
      </w:r>
    </w:p>
    <w:p w:rsidR="00C81ED5" w:rsidRPr="00D27D05" w:rsidRDefault="009B7B9A" w:rsidP="00D27D05">
      <w:pPr>
        <w:tabs>
          <w:tab w:val="left" w:pos="1978"/>
        </w:tabs>
        <w:spacing w:line="276" w:lineRule="auto"/>
        <w:rPr>
          <w:rFonts w:ascii="Arial" w:hAnsi="Arial" w:cs="Arial"/>
          <w:sz w:val="28"/>
          <w:szCs w:val="28"/>
        </w:rPr>
      </w:pPr>
      <w:r w:rsidRPr="00D27D05">
        <w:rPr>
          <w:rFonts w:ascii="Arial" w:hAnsi="Arial" w:cs="Arial"/>
          <w:sz w:val="28"/>
          <w:szCs w:val="28"/>
        </w:rPr>
        <w:t xml:space="preserve">Monsieur Mohamed Ahmed, Secrétaire Général du Ministère des Affaires Etrangères, </w:t>
      </w:r>
    </w:p>
    <w:p w:rsidR="00C81ED5" w:rsidRPr="00D27D05" w:rsidRDefault="00B745DE" w:rsidP="00D27D05">
      <w:pPr>
        <w:tabs>
          <w:tab w:val="left" w:pos="1978"/>
        </w:tabs>
        <w:spacing w:line="276" w:lineRule="auto"/>
        <w:rPr>
          <w:rFonts w:ascii="Arial" w:hAnsi="Arial" w:cs="Arial"/>
          <w:sz w:val="28"/>
          <w:szCs w:val="28"/>
        </w:rPr>
      </w:pPr>
      <w:r w:rsidRPr="00D27D05">
        <w:rPr>
          <w:rFonts w:ascii="Arial" w:hAnsi="Arial" w:cs="Arial"/>
          <w:sz w:val="28"/>
          <w:szCs w:val="28"/>
        </w:rPr>
        <w:t>Monsieur</w:t>
      </w:r>
      <w:r w:rsidR="009B7B9A" w:rsidRPr="00D27D05">
        <w:rPr>
          <w:rFonts w:ascii="Arial" w:hAnsi="Arial" w:cs="Arial"/>
          <w:sz w:val="28"/>
          <w:szCs w:val="28"/>
        </w:rPr>
        <w:t xml:space="preserve"> Kassim Moegni, Délégué aux droits de l’homme au Ministère de la justice, </w:t>
      </w:r>
    </w:p>
    <w:p w:rsidR="00C81ED5" w:rsidRPr="00D27D05" w:rsidRDefault="009B7B9A" w:rsidP="00D27D05">
      <w:pPr>
        <w:tabs>
          <w:tab w:val="left" w:pos="1978"/>
        </w:tabs>
        <w:spacing w:line="276" w:lineRule="auto"/>
        <w:rPr>
          <w:rFonts w:ascii="Arial" w:hAnsi="Arial" w:cs="Arial"/>
          <w:sz w:val="28"/>
          <w:szCs w:val="28"/>
        </w:rPr>
      </w:pPr>
      <w:r w:rsidRPr="00D27D05">
        <w:rPr>
          <w:rFonts w:ascii="Arial" w:hAnsi="Arial" w:cs="Arial"/>
          <w:sz w:val="28"/>
          <w:szCs w:val="28"/>
        </w:rPr>
        <w:t xml:space="preserve">Monsieur Azad Mzé, juriste, consultant national, </w:t>
      </w:r>
    </w:p>
    <w:p w:rsidR="00C81ED5" w:rsidRPr="00D27D05" w:rsidRDefault="009B7B9A" w:rsidP="00D27D05">
      <w:pPr>
        <w:tabs>
          <w:tab w:val="left" w:pos="1978"/>
        </w:tabs>
        <w:spacing w:line="276" w:lineRule="auto"/>
        <w:rPr>
          <w:rFonts w:ascii="Arial" w:hAnsi="Arial" w:cs="Arial"/>
          <w:sz w:val="28"/>
          <w:szCs w:val="28"/>
        </w:rPr>
      </w:pPr>
      <w:r w:rsidRPr="00D27D05">
        <w:rPr>
          <w:rFonts w:ascii="Arial" w:hAnsi="Arial" w:cs="Arial"/>
          <w:sz w:val="28"/>
          <w:szCs w:val="28"/>
        </w:rPr>
        <w:t>Mme Sittou Raghadat, membre d</w:t>
      </w:r>
      <w:r w:rsidR="007B5CE7" w:rsidRPr="00D27D05">
        <w:rPr>
          <w:rFonts w:ascii="Arial" w:hAnsi="Arial" w:cs="Arial"/>
          <w:sz w:val="28"/>
          <w:szCs w:val="28"/>
        </w:rPr>
        <w:t>’u</w:t>
      </w:r>
      <w:r w:rsidR="00E95D23" w:rsidRPr="00D27D05">
        <w:rPr>
          <w:rFonts w:ascii="Arial" w:hAnsi="Arial" w:cs="Arial"/>
          <w:sz w:val="28"/>
          <w:szCs w:val="28"/>
        </w:rPr>
        <w:t xml:space="preserve">ne Organisation engagée pour une plus grande implication des femmes dans la vie politique, </w:t>
      </w:r>
    </w:p>
    <w:p w:rsidR="00C81ED5" w:rsidRPr="00D27D05" w:rsidRDefault="009B7B9A" w:rsidP="00D27D05">
      <w:pPr>
        <w:tabs>
          <w:tab w:val="left" w:pos="1978"/>
        </w:tabs>
        <w:spacing w:line="276" w:lineRule="auto"/>
        <w:rPr>
          <w:rFonts w:ascii="Arial" w:hAnsi="Arial" w:cs="Arial"/>
          <w:sz w:val="28"/>
          <w:szCs w:val="28"/>
        </w:rPr>
      </w:pPr>
      <w:r w:rsidRPr="00D27D05">
        <w:rPr>
          <w:rFonts w:ascii="Arial" w:hAnsi="Arial" w:cs="Arial"/>
          <w:sz w:val="28"/>
          <w:szCs w:val="28"/>
        </w:rPr>
        <w:t>Madame Mariata Moussa, Journaliste</w:t>
      </w:r>
      <w:r w:rsidR="00E95D23" w:rsidRPr="00D27D05">
        <w:rPr>
          <w:rFonts w:ascii="Arial" w:hAnsi="Arial" w:cs="Arial"/>
          <w:sz w:val="28"/>
          <w:szCs w:val="28"/>
        </w:rPr>
        <w:t xml:space="preserve">, </w:t>
      </w:r>
      <w:r w:rsidRPr="00D27D05">
        <w:rPr>
          <w:rFonts w:ascii="Arial" w:hAnsi="Arial" w:cs="Arial"/>
          <w:sz w:val="28"/>
          <w:szCs w:val="28"/>
        </w:rPr>
        <w:t>membre de la Commission Nationale des droits de l’homme et des libertés</w:t>
      </w:r>
      <w:r w:rsidR="00E95D23" w:rsidRPr="00D27D05">
        <w:rPr>
          <w:rFonts w:ascii="Arial" w:hAnsi="Arial" w:cs="Arial"/>
          <w:sz w:val="28"/>
          <w:szCs w:val="28"/>
        </w:rPr>
        <w:t xml:space="preserve">. </w:t>
      </w:r>
    </w:p>
    <w:p w:rsidR="00C81ED5" w:rsidRPr="00D27D05" w:rsidRDefault="00C81ED5" w:rsidP="00D27D05">
      <w:pPr>
        <w:tabs>
          <w:tab w:val="left" w:pos="1978"/>
        </w:tabs>
        <w:spacing w:line="276" w:lineRule="auto"/>
        <w:rPr>
          <w:rFonts w:ascii="Arial" w:hAnsi="Arial" w:cs="Arial"/>
          <w:sz w:val="28"/>
          <w:szCs w:val="28"/>
        </w:rPr>
      </w:pPr>
    </w:p>
    <w:p w:rsidR="00A968D8" w:rsidRDefault="00742973" w:rsidP="00D27D05">
      <w:pPr>
        <w:tabs>
          <w:tab w:val="left" w:pos="1978"/>
        </w:tabs>
        <w:spacing w:line="276" w:lineRule="auto"/>
        <w:rPr>
          <w:rFonts w:ascii="Arial" w:hAnsi="Arial" w:cs="Arial"/>
          <w:sz w:val="28"/>
          <w:szCs w:val="28"/>
        </w:rPr>
      </w:pPr>
      <w:r w:rsidRPr="00D27D05">
        <w:rPr>
          <w:rFonts w:ascii="Arial" w:hAnsi="Arial" w:cs="Arial"/>
          <w:b/>
          <w:sz w:val="28"/>
          <w:szCs w:val="28"/>
        </w:rPr>
        <w:t>3</w:t>
      </w:r>
      <w:r w:rsidR="00902A8D" w:rsidRPr="00D27D05">
        <w:rPr>
          <w:rFonts w:ascii="Arial" w:hAnsi="Arial" w:cs="Arial"/>
          <w:sz w:val="28"/>
          <w:szCs w:val="28"/>
        </w:rPr>
        <w:t xml:space="preserve">. </w:t>
      </w:r>
      <w:r w:rsidR="00E95D23" w:rsidRPr="00D27D05">
        <w:rPr>
          <w:rFonts w:ascii="Arial" w:hAnsi="Arial" w:cs="Arial"/>
          <w:sz w:val="28"/>
          <w:szCs w:val="28"/>
        </w:rPr>
        <w:t>Ce panel</w:t>
      </w:r>
      <w:r w:rsidR="007B5CE7" w:rsidRPr="00D27D05">
        <w:rPr>
          <w:rFonts w:ascii="Arial" w:hAnsi="Arial" w:cs="Arial"/>
          <w:sz w:val="28"/>
          <w:szCs w:val="28"/>
        </w:rPr>
        <w:t>, qui reflète la solidarité et la complémentarité qui existe</w:t>
      </w:r>
      <w:r w:rsidR="00E559F5" w:rsidRPr="00D27D05">
        <w:rPr>
          <w:rFonts w:ascii="Arial" w:hAnsi="Arial" w:cs="Arial"/>
          <w:sz w:val="28"/>
          <w:szCs w:val="28"/>
        </w:rPr>
        <w:t>nt</w:t>
      </w:r>
      <w:r w:rsidR="007B5CE7" w:rsidRPr="00D27D05">
        <w:rPr>
          <w:rFonts w:ascii="Arial" w:hAnsi="Arial" w:cs="Arial"/>
          <w:sz w:val="28"/>
          <w:szCs w:val="28"/>
        </w:rPr>
        <w:t xml:space="preserve"> entre la société civile et les autorités politiques, témoigne aussi des efforts consentis par le Gouvernem</w:t>
      </w:r>
      <w:r w:rsidR="00E559F5" w:rsidRPr="00D27D05">
        <w:rPr>
          <w:rFonts w:ascii="Arial" w:hAnsi="Arial" w:cs="Arial"/>
          <w:sz w:val="28"/>
          <w:szCs w:val="28"/>
        </w:rPr>
        <w:t>e</w:t>
      </w:r>
      <w:r w:rsidR="007B5CE7" w:rsidRPr="00D27D05">
        <w:rPr>
          <w:rFonts w:ascii="Arial" w:hAnsi="Arial" w:cs="Arial"/>
          <w:sz w:val="28"/>
          <w:szCs w:val="28"/>
        </w:rPr>
        <w:t xml:space="preserve">nt pour faire des droits de l’homme </w:t>
      </w:r>
      <w:r w:rsidR="00E559F5" w:rsidRPr="00D27D05">
        <w:rPr>
          <w:rFonts w:ascii="Arial" w:hAnsi="Arial" w:cs="Arial"/>
          <w:sz w:val="28"/>
          <w:szCs w:val="28"/>
        </w:rPr>
        <w:t>une cause nationale, partagée par tous les citoyens</w:t>
      </w:r>
      <w:r w:rsidR="00662E8F" w:rsidRPr="00D27D05">
        <w:rPr>
          <w:rFonts w:ascii="Arial" w:hAnsi="Arial" w:cs="Arial"/>
          <w:sz w:val="28"/>
          <w:szCs w:val="28"/>
        </w:rPr>
        <w:t xml:space="preserve"> qui, individuellement ou à travers des organisations dédiées, deviennent les gardiens vigilants de ce bien commun inestimable. </w:t>
      </w:r>
    </w:p>
    <w:p w:rsidR="00D27D05" w:rsidRPr="00D27D05" w:rsidRDefault="00D27D05" w:rsidP="00D27D05">
      <w:pPr>
        <w:tabs>
          <w:tab w:val="left" w:pos="1978"/>
        </w:tabs>
        <w:spacing w:line="276" w:lineRule="auto"/>
        <w:rPr>
          <w:rFonts w:ascii="Arial" w:hAnsi="Arial" w:cs="Arial"/>
          <w:sz w:val="28"/>
          <w:szCs w:val="28"/>
        </w:rPr>
      </w:pPr>
    </w:p>
    <w:p w:rsidR="00662E8F" w:rsidRPr="00D27D05" w:rsidRDefault="00742973" w:rsidP="00D27D05">
      <w:pPr>
        <w:tabs>
          <w:tab w:val="left" w:pos="1978"/>
        </w:tabs>
        <w:spacing w:line="276" w:lineRule="auto"/>
        <w:rPr>
          <w:rFonts w:ascii="Arial" w:hAnsi="Arial" w:cs="Arial"/>
          <w:sz w:val="28"/>
          <w:szCs w:val="28"/>
        </w:rPr>
      </w:pPr>
      <w:r w:rsidRPr="00D27D05">
        <w:rPr>
          <w:rFonts w:ascii="Arial" w:hAnsi="Arial" w:cs="Arial"/>
          <w:b/>
          <w:sz w:val="28"/>
          <w:szCs w:val="28"/>
        </w:rPr>
        <w:t>4</w:t>
      </w:r>
      <w:r w:rsidR="00902A8D" w:rsidRPr="00D27D05">
        <w:rPr>
          <w:rFonts w:ascii="Arial" w:hAnsi="Arial" w:cs="Arial"/>
          <w:sz w:val="28"/>
          <w:szCs w:val="28"/>
        </w:rPr>
        <w:t xml:space="preserve">. </w:t>
      </w:r>
      <w:r w:rsidR="00AB64EF" w:rsidRPr="00D27D05">
        <w:rPr>
          <w:rFonts w:ascii="Arial" w:hAnsi="Arial" w:cs="Arial"/>
          <w:sz w:val="28"/>
          <w:szCs w:val="28"/>
        </w:rPr>
        <w:t>La réforme constitutionnelle adoptée par référendum au mois de juillet dernier illustre également ce</w:t>
      </w:r>
      <w:r w:rsidR="00662E8F" w:rsidRPr="00D27D05">
        <w:rPr>
          <w:rFonts w:ascii="Arial" w:hAnsi="Arial" w:cs="Arial"/>
          <w:sz w:val="28"/>
          <w:szCs w:val="28"/>
        </w:rPr>
        <w:t>t engagement d</w:t>
      </w:r>
      <w:r w:rsidR="00106017" w:rsidRPr="00D27D05">
        <w:rPr>
          <w:rFonts w:ascii="Arial" w:hAnsi="Arial" w:cs="Arial"/>
          <w:sz w:val="28"/>
          <w:szCs w:val="28"/>
        </w:rPr>
        <w:t xml:space="preserve">u Pays </w:t>
      </w:r>
      <w:r w:rsidR="00C81ED5" w:rsidRPr="00D27D05">
        <w:rPr>
          <w:rFonts w:ascii="Arial" w:hAnsi="Arial" w:cs="Arial"/>
          <w:sz w:val="28"/>
          <w:szCs w:val="28"/>
        </w:rPr>
        <w:t xml:space="preserve">au </w:t>
      </w:r>
      <w:r w:rsidR="00662E8F" w:rsidRPr="00D27D05">
        <w:rPr>
          <w:rFonts w:ascii="Arial" w:hAnsi="Arial" w:cs="Arial"/>
          <w:sz w:val="28"/>
          <w:szCs w:val="28"/>
        </w:rPr>
        <w:t>servi</w:t>
      </w:r>
      <w:r w:rsidR="00AB64EF" w:rsidRPr="00D27D05">
        <w:rPr>
          <w:rFonts w:ascii="Arial" w:hAnsi="Arial" w:cs="Arial"/>
          <w:sz w:val="28"/>
          <w:szCs w:val="28"/>
        </w:rPr>
        <w:t xml:space="preserve">ce des droits de l’homme. </w:t>
      </w:r>
      <w:r w:rsidR="00106017" w:rsidRPr="00D27D05">
        <w:rPr>
          <w:rFonts w:ascii="Arial" w:hAnsi="Arial" w:cs="Arial"/>
          <w:sz w:val="28"/>
          <w:szCs w:val="28"/>
        </w:rPr>
        <w:t>En effet, contrairement aux précédentes lois fondamentales qui se contentaient de les proclamer dans leur préambule</w:t>
      </w:r>
      <w:r w:rsidR="00C81ED5" w:rsidRPr="00D27D05">
        <w:rPr>
          <w:rFonts w:ascii="Arial" w:hAnsi="Arial" w:cs="Arial"/>
          <w:sz w:val="28"/>
          <w:szCs w:val="28"/>
        </w:rPr>
        <w:t>,</w:t>
      </w:r>
      <w:r w:rsidR="00106017" w:rsidRPr="00D27D05">
        <w:rPr>
          <w:rFonts w:ascii="Arial" w:hAnsi="Arial" w:cs="Arial"/>
          <w:sz w:val="28"/>
          <w:szCs w:val="28"/>
        </w:rPr>
        <w:t xml:space="preserve"> la Constitution révisée en juillet 2018 leur consacre tout un Titre. </w:t>
      </w:r>
    </w:p>
    <w:p w:rsidR="00C81ED5" w:rsidRPr="00D27D05" w:rsidRDefault="00C81ED5" w:rsidP="00D27D05">
      <w:pPr>
        <w:tabs>
          <w:tab w:val="left" w:pos="1978"/>
        </w:tabs>
        <w:spacing w:line="276" w:lineRule="auto"/>
        <w:rPr>
          <w:rFonts w:ascii="Arial" w:hAnsi="Arial" w:cs="Arial"/>
          <w:sz w:val="28"/>
          <w:szCs w:val="28"/>
        </w:rPr>
      </w:pPr>
    </w:p>
    <w:p w:rsidR="0063188A" w:rsidRPr="00D27D05" w:rsidRDefault="00742973" w:rsidP="00D27D05">
      <w:pPr>
        <w:tabs>
          <w:tab w:val="left" w:pos="1978"/>
        </w:tabs>
        <w:spacing w:line="276" w:lineRule="auto"/>
        <w:rPr>
          <w:rFonts w:ascii="Arial" w:hAnsi="Arial" w:cs="Arial"/>
          <w:sz w:val="28"/>
          <w:szCs w:val="28"/>
        </w:rPr>
      </w:pPr>
      <w:r w:rsidRPr="00D27D05">
        <w:rPr>
          <w:rFonts w:ascii="Arial" w:hAnsi="Arial" w:cs="Arial"/>
          <w:b/>
          <w:sz w:val="28"/>
          <w:szCs w:val="28"/>
        </w:rPr>
        <w:t>5</w:t>
      </w:r>
      <w:r w:rsidRPr="00D27D05">
        <w:rPr>
          <w:rFonts w:ascii="Arial" w:hAnsi="Arial" w:cs="Arial"/>
          <w:sz w:val="28"/>
          <w:szCs w:val="28"/>
        </w:rPr>
        <w:t> .</w:t>
      </w:r>
      <w:r w:rsidR="00106017" w:rsidRPr="00D27D05">
        <w:rPr>
          <w:rFonts w:ascii="Arial" w:hAnsi="Arial" w:cs="Arial"/>
          <w:sz w:val="28"/>
          <w:szCs w:val="28"/>
        </w:rPr>
        <w:t>Je signale au passage, que c</w:t>
      </w:r>
      <w:r w:rsidR="00AB64EF" w:rsidRPr="00D27D05">
        <w:rPr>
          <w:rFonts w:ascii="Arial" w:hAnsi="Arial" w:cs="Arial"/>
          <w:sz w:val="28"/>
          <w:szCs w:val="28"/>
        </w:rPr>
        <w:t>ette réforme constitutionnelle qui vise à mieux asseoir la stabilité politique indispensable à la réalisation de projets socio-économiques à moyen et long termes, tout comme l’organisation de votes destinés à pourvoir les postes électives conformément à la nouvelle constitution</w:t>
      </w:r>
      <w:r w:rsidR="0063188A" w:rsidRPr="00D27D05">
        <w:rPr>
          <w:rFonts w:ascii="Arial" w:hAnsi="Arial" w:cs="Arial"/>
          <w:sz w:val="28"/>
          <w:szCs w:val="28"/>
        </w:rPr>
        <w:t>,</w:t>
      </w:r>
      <w:r w:rsidR="00AB64EF" w:rsidRPr="00D27D05">
        <w:rPr>
          <w:rFonts w:ascii="Arial" w:hAnsi="Arial" w:cs="Arial"/>
          <w:sz w:val="28"/>
          <w:szCs w:val="28"/>
        </w:rPr>
        <w:t xml:space="preserve"> </w:t>
      </w:r>
      <w:r w:rsidR="00106017" w:rsidRPr="00D27D05">
        <w:rPr>
          <w:rFonts w:ascii="Arial" w:hAnsi="Arial" w:cs="Arial"/>
          <w:sz w:val="28"/>
          <w:szCs w:val="28"/>
        </w:rPr>
        <w:t xml:space="preserve">créaient </w:t>
      </w:r>
      <w:r w:rsidR="00AB64EF" w:rsidRPr="00D27D05">
        <w:rPr>
          <w:rFonts w:ascii="Arial" w:hAnsi="Arial" w:cs="Arial"/>
          <w:sz w:val="28"/>
          <w:szCs w:val="28"/>
        </w:rPr>
        <w:t xml:space="preserve">un certain climat de tension </w:t>
      </w:r>
      <w:r w:rsidR="0063188A" w:rsidRPr="00D27D05">
        <w:rPr>
          <w:rFonts w:ascii="Arial" w:hAnsi="Arial" w:cs="Arial"/>
          <w:sz w:val="28"/>
          <w:szCs w:val="28"/>
        </w:rPr>
        <w:t xml:space="preserve">politique </w:t>
      </w:r>
      <w:r w:rsidR="00106017" w:rsidRPr="00D27D05">
        <w:rPr>
          <w:rFonts w:ascii="Arial" w:hAnsi="Arial" w:cs="Arial"/>
          <w:sz w:val="28"/>
          <w:szCs w:val="28"/>
        </w:rPr>
        <w:t xml:space="preserve">mais </w:t>
      </w:r>
      <w:r w:rsidR="00AB64EF" w:rsidRPr="00D27D05">
        <w:rPr>
          <w:rFonts w:ascii="Arial" w:hAnsi="Arial" w:cs="Arial"/>
          <w:sz w:val="28"/>
          <w:szCs w:val="28"/>
        </w:rPr>
        <w:t xml:space="preserve">qui </w:t>
      </w:r>
      <w:r w:rsidR="0063188A" w:rsidRPr="00D27D05">
        <w:rPr>
          <w:rFonts w:ascii="Arial" w:hAnsi="Arial" w:cs="Arial"/>
          <w:sz w:val="28"/>
          <w:szCs w:val="28"/>
        </w:rPr>
        <w:t xml:space="preserve">n’est </w:t>
      </w:r>
      <w:r w:rsidR="00AB64EF" w:rsidRPr="00D27D05">
        <w:rPr>
          <w:rFonts w:ascii="Arial" w:hAnsi="Arial" w:cs="Arial"/>
          <w:sz w:val="28"/>
          <w:szCs w:val="28"/>
        </w:rPr>
        <w:t xml:space="preserve">au fond  </w:t>
      </w:r>
      <w:r w:rsidR="0063188A" w:rsidRPr="00D27D05">
        <w:rPr>
          <w:rFonts w:ascii="Arial" w:hAnsi="Arial" w:cs="Arial"/>
          <w:sz w:val="28"/>
          <w:szCs w:val="28"/>
        </w:rPr>
        <w:t xml:space="preserve">que </w:t>
      </w:r>
      <w:r w:rsidR="00AB64EF" w:rsidRPr="00D27D05">
        <w:rPr>
          <w:rFonts w:ascii="Arial" w:hAnsi="Arial" w:cs="Arial"/>
          <w:sz w:val="28"/>
          <w:szCs w:val="28"/>
        </w:rPr>
        <w:t>le signe d’une démocratie vivante</w:t>
      </w:r>
      <w:r w:rsidR="0063188A" w:rsidRPr="00D27D05">
        <w:rPr>
          <w:rFonts w:ascii="Arial" w:hAnsi="Arial" w:cs="Arial"/>
          <w:sz w:val="28"/>
          <w:szCs w:val="28"/>
        </w:rPr>
        <w:t xml:space="preserve"> avec des risques de dérapages évidents de la part de tous les acteurs concernés -y compris l’Etat-, acteurs qui doivent apprendre ou réapprendre les règles de la démocratie et de l’Etat de droit. Les partis politiques et leurs leaders, les syndicats et toutes les autres organisations de la société civile, les magistrats, les policiers et tous les fonctionnaires investis d’une quelconque autorité, tous doivent apprendre à respecter le droit, la loi et œuvrer pour empêcher toute violation des droits humains. C’est </w:t>
      </w:r>
      <w:r w:rsidR="00615443" w:rsidRPr="00D27D05">
        <w:rPr>
          <w:rFonts w:ascii="Arial" w:hAnsi="Arial" w:cs="Arial"/>
          <w:sz w:val="28"/>
          <w:szCs w:val="28"/>
        </w:rPr>
        <w:t xml:space="preserve">pour tous, </w:t>
      </w:r>
      <w:r w:rsidR="0063188A" w:rsidRPr="00D27D05">
        <w:rPr>
          <w:rFonts w:ascii="Arial" w:hAnsi="Arial" w:cs="Arial"/>
          <w:sz w:val="28"/>
          <w:szCs w:val="28"/>
        </w:rPr>
        <w:t xml:space="preserve">une tâche </w:t>
      </w:r>
      <w:r w:rsidR="00615443" w:rsidRPr="00D27D05">
        <w:rPr>
          <w:rFonts w:ascii="Arial" w:hAnsi="Arial" w:cs="Arial"/>
          <w:sz w:val="28"/>
          <w:szCs w:val="28"/>
        </w:rPr>
        <w:t xml:space="preserve">et une attitude </w:t>
      </w:r>
      <w:r w:rsidR="0063188A" w:rsidRPr="00D27D05">
        <w:rPr>
          <w:rFonts w:ascii="Arial" w:hAnsi="Arial" w:cs="Arial"/>
          <w:sz w:val="28"/>
          <w:szCs w:val="28"/>
        </w:rPr>
        <w:t>difficile</w:t>
      </w:r>
      <w:r w:rsidR="00615443" w:rsidRPr="00D27D05">
        <w:rPr>
          <w:rFonts w:ascii="Arial" w:hAnsi="Arial" w:cs="Arial"/>
          <w:sz w:val="28"/>
          <w:szCs w:val="28"/>
        </w:rPr>
        <w:t>s</w:t>
      </w:r>
      <w:r w:rsidR="0063188A" w:rsidRPr="00D27D05">
        <w:rPr>
          <w:rFonts w:ascii="Arial" w:hAnsi="Arial" w:cs="Arial"/>
          <w:sz w:val="28"/>
          <w:szCs w:val="28"/>
        </w:rPr>
        <w:t xml:space="preserve"> </w:t>
      </w:r>
      <w:r w:rsidR="00106017" w:rsidRPr="00D27D05">
        <w:rPr>
          <w:rFonts w:ascii="Arial" w:hAnsi="Arial" w:cs="Arial"/>
          <w:sz w:val="28"/>
          <w:szCs w:val="28"/>
        </w:rPr>
        <w:t xml:space="preserve">à tenir, </w:t>
      </w:r>
      <w:r w:rsidR="00615443" w:rsidRPr="00D27D05">
        <w:rPr>
          <w:rFonts w:ascii="Arial" w:hAnsi="Arial" w:cs="Arial"/>
          <w:sz w:val="28"/>
          <w:szCs w:val="28"/>
        </w:rPr>
        <w:t>et nous en sommes conscients</w:t>
      </w:r>
      <w:r w:rsidR="00106017" w:rsidRPr="00D27D05">
        <w:rPr>
          <w:rFonts w:ascii="Arial" w:hAnsi="Arial" w:cs="Arial"/>
          <w:sz w:val="28"/>
          <w:szCs w:val="28"/>
        </w:rPr>
        <w:t xml:space="preserve"> et le gouvernement fait de son mieux pour garantir l’ordre et la sécurité politiques </w:t>
      </w:r>
      <w:r w:rsidR="00930744" w:rsidRPr="00D27D05">
        <w:rPr>
          <w:rFonts w:ascii="Arial" w:hAnsi="Arial" w:cs="Arial"/>
          <w:sz w:val="28"/>
          <w:szCs w:val="28"/>
        </w:rPr>
        <w:t xml:space="preserve">indispensables </w:t>
      </w:r>
      <w:r w:rsidR="00C81ED5" w:rsidRPr="00D27D05">
        <w:rPr>
          <w:rFonts w:ascii="Arial" w:hAnsi="Arial" w:cs="Arial"/>
          <w:sz w:val="28"/>
          <w:szCs w:val="28"/>
        </w:rPr>
        <w:t>à</w:t>
      </w:r>
      <w:r w:rsidR="00930744" w:rsidRPr="00D27D05">
        <w:rPr>
          <w:rFonts w:ascii="Arial" w:hAnsi="Arial" w:cs="Arial"/>
          <w:sz w:val="28"/>
          <w:szCs w:val="28"/>
        </w:rPr>
        <w:t xml:space="preserve"> un exercice effectif </w:t>
      </w:r>
      <w:r w:rsidR="00C81ED5" w:rsidRPr="00D27D05">
        <w:rPr>
          <w:rFonts w:ascii="Arial" w:hAnsi="Arial" w:cs="Arial"/>
          <w:sz w:val="28"/>
          <w:szCs w:val="28"/>
        </w:rPr>
        <w:t xml:space="preserve">et apaisé </w:t>
      </w:r>
      <w:r w:rsidR="00930744" w:rsidRPr="00D27D05">
        <w:rPr>
          <w:rFonts w:ascii="Arial" w:hAnsi="Arial" w:cs="Arial"/>
          <w:sz w:val="28"/>
          <w:szCs w:val="28"/>
        </w:rPr>
        <w:t>des droits de l’homme.</w:t>
      </w:r>
    </w:p>
    <w:p w:rsidR="00C81ED5" w:rsidRPr="00D27D05" w:rsidRDefault="00C81ED5" w:rsidP="00D27D05">
      <w:pPr>
        <w:tabs>
          <w:tab w:val="left" w:pos="1978"/>
        </w:tabs>
        <w:spacing w:line="276" w:lineRule="auto"/>
        <w:rPr>
          <w:rFonts w:ascii="Arial" w:hAnsi="Arial" w:cs="Arial"/>
          <w:sz w:val="28"/>
          <w:szCs w:val="28"/>
        </w:rPr>
      </w:pPr>
    </w:p>
    <w:p w:rsidR="001019E4" w:rsidRPr="00D27D05" w:rsidRDefault="00742973" w:rsidP="00D27D05">
      <w:pPr>
        <w:spacing w:line="276" w:lineRule="auto"/>
        <w:rPr>
          <w:rFonts w:ascii="Arial" w:hAnsi="Arial" w:cs="Arial"/>
          <w:sz w:val="28"/>
          <w:szCs w:val="28"/>
        </w:rPr>
      </w:pPr>
      <w:r w:rsidRPr="00D27D05">
        <w:rPr>
          <w:rFonts w:ascii="Arial" w:hAnsi="Arial" w:cs="Arial"/>
          <w:b/>
          <w:sz w:val="28"/>
          <w:szCs w:val="28"/>
        </w:rPr>
        <w:t>6</w:t>
      </w:r>
      <w:r w:rsidRPr="00D27D05">
        <w:rPr>
          <w:rFonts w:ascii="Arial" w:hAnsi="Arial" w:cs="Arial"/>
          <w:sz w:val="28"/>
          <w:szCs w:val="28"/>
        </w:rPr>
        <w:t> .</w:t>
      </w:r>
      <w:r w:rsidR="00972361" w:rsidRPr="00D27D05">
        <w:rPr>
          <w:rFonts w:ascii="Arial" w:hAnsi="Arial" w:cs="Arial"/>
          <w:sz w:val="28"/>
          <w:szCs w:val="28"/>
        </w:rPr>
        <w:t>D</w:t>
      </w:r>
      <w:r w:rsidR="001019E4" w:rsidRPr="00D27D05">
        <w:rPr>
          <w:rFonts w:ascii="Arial" w:hAnsi="Arial" w:cs="Arial"/>
          <w:sz w:val="28"/>
          <w:szCs w:val="28"/>
        </w:rPr>
        <w:t xml:space="preserve">ans le but de s’instruire, le gouvernement participe à différents </w:t>
      </w:r>
      <w:r w:rsidR="001019E4" w:rsidRPr="00D27D05">
        <w:rPr>
          <w:rFonts w:ascii="Arial" w:hAnsi="Arial" w:cs="Arial"/>
          <w:i/>
          <w:sz w:val="28"/>
          <w:szCs w:val="28"/>
        </w:rPr>
        <w:t>fora</w:t>
      </w:r>
      <w:r w:rsidR="001019E4" w:rsidRPr="00D27D05">
        <w:rPr>
          <w:rFonts w:ascii="Arial" w:hAnsi="Arial" w:cs="Arial"/>
          <w:sz w:val="28"/>
          <w:szCs w:val="28"/>
        </w:rPr>
        <w:t xml:space="preserve"> internationaux des Droits de l’Homme aux fins notamment de partager les expériences, l’expertise et les bonnes pratiques avec les autres Etats.</w:t>
      </w:r>
    </w:p>
    <w:p w:rsidR="001019E4" w:rsidRPr="00D27D05" w:rsidRDefault="001019E4" w:rsidP="00D27D05">
      <w:pPr>
        <w:tabs>
          <w:tab w:val="left" w:pos="1978"/>
        </w:tabs>
        <w:spacing w:line="276" w:lineRule="auto"/>
        <w:rPr>
          <w:rFonts w:ascii="Arial" w:hAnsi="Arial" w:cs="Arial"/>
          <w:sz w:val="28"/>
          <w:szCs w:val="28"/>
        </w:rPr>
      </w:pPr>
    </w:p>
    <w:p w:rsidR="00615443" w:rsidRPr="00D27D05" w:rsidRDefault="00615443" w:rsidP="00D27D05">
      <w:pPr>
        <w:spacing w:line="276" w:lineRule="auto"/>
        <w:rPr>
          <w:rFonts w:ascii="Arial" w:hAnsi="Arial" w:cs="Arial"/>
          <w:sz w:val="28"/>
          <w:szCs w:val="28"/>
        </w:rPr>
      </w:pPr>
      <w:r w:rsidRPr="00D27D05">
        <w:rPr>
          <w:rFonts w:ascii="Arial" w:hAnsi="Arial" w:cs="Arial"/>
          <w:sz w:val="28"/>
          <w:szCs w:val="28"/>
        </w:rPr>
        <w:t xml:space="preserve">Nous espérons en tout cas que notre exposé reflètera fidèlement les efforts consentis pour faire triompher </w:t>
      </w:r>
      <w:r w:rsidR="00930744" w:rsidRPr="00D27D05">
        <w:rPr>
          <w:rFonts w:ascii="Arial" w:hAnsi="Arial" w:cs="Arial"/>
          <w:sz w:val="28"/>
          <w:szCs w:val="28"/>
        </w:rPr>
        <w:t>c</w:t>
      </w:r>
      <w:r w:rsidRPr="00D27D05">
        <w:rPr>
          <w:rFonts w:ascii="Arial" w:hAnsi="Arial" w:cs="Arial"/>
          <w:sz w:val="28"/>
          <w:szCs w:val="28"/>
        </w:rPr>
        <w:t>es droits dans toutes les sphères de la vie politique, économique et sociale</w:t>
      </w:r>
      <w:r w:rsidR="00C81ED5" w:rsidRPr="00D27D05">
        <w:rPr>
          <w:rFonts w:ascii="Arial" w:hAnsi="Arial" w:cs="Arial"/>
          <w:sz w:val="28"/>
          <w:szCs w:val="28"/>
        </w:rPr>
        <w:t xml:space="preserve"> du Pays</w:t>
      </w:r>
      <w:r w:rsidRPr="00D27D05">
        <w:rPr>
          <w:rFonts w:ascii="Arial" w:hAnsi="Arial" w:cs="Arial"/>
          <w:sz w:val="28"/>
          <w:szCs w:val="28"/>
        </w:rPr>
        <w:t xml:space="preserve">. </w:t>
      </w:r>
    </w:p>
    <w:p w:rsidR="00615443" w:rsidRPr="00D27D05" w:rsidRDefault="00615443" w:rsidP="00D27D05">
      <w:pPr>
        <w:spacing w:line="276" w:lineRule="auto"/>
        <w:rPr>
          <w:rFonts w:ascii="Arial" w:hAnsi="Arial" w:cs="Arial"/>
          <w:sz w:val="28"/>
          <w:szCs w:val="28"/>
        </w:rPr>
      </w:pPr>
    </w:p>
    <w:p w:rsidR="00930744" w:rsidRPr="00D27D05" w:rsidRDefault="00B745DE" w:rsidP="00D27D05">
      <w:pPr>
        <w:spacing w:line="276" w:lineRule="auto"/>
        <w:rPr>
          <w:rFonts w:ascii="Arial" w:hAnsi="Arial" w:cs="Arial"/>
          <w:sz w:val="28"/>
          <w:szCs w:val="28"/>
        </w:rPr>
      </w:pPr>
      <w:r w:rsidRPr="00D27D05">
        <w:rPr>
          <w:rFonts w:ascii="Arial" w:hAnsi="Arial" w:cs="Arial"/>
          <w:b/>
          <w:sz w:val="28"/>
          <w:szCs w:val="28"/>
        </w:rPr>
        <w:t>7</w:t>
      </w:r>
      <w:r w:rsidRPr="00D27D05">
        <w:rPr>
          <w:rFonts w:ascii="Arial" w:hAnsi="Arial" w:cs="Arial"/>
          <w:sz w:val="28"/>
          <w:szCs w:val="28"/>
        </w:rPr>
        <w:t>. Ainsi</w:t>
      </w:r>
      <w:r w:rsidR="00930744" w:rsidRPr="00D27D05">
        <w:rPr>
          <w:rFonts w:ascii="Arial" w:hAnsi="Arial" w:cs="Arial"/>
          <w:sz w:val="28"/>
          <w:szCs w:val="28"/>
        </w:rPr>
        <w:t xml:space="preserve">, </w:t>
      </w:r>
      <w:r w:rsidR="00C81ED5" w:rsidRPr="00D27D05">
        <w:rPr>
          <w:rFonts w:ascii="Arial" w:hAnsi="Arial" w:cs="Arial"/>
          <w:sz w:val="28"/>
          <w:szCs w:val="28"/>
        </w:rPr>
        <w:t xml:space="preserve">sur le plan social, </w:t>
      </w:r>
      <w:r w:rsidR="00930744" w:rsidRPr="00D27D05">
        <w:rPr>
          <w:rFonts w:ascii="Arial" w:hAnsi="Arial" w:cs="Arial"/>
          <w:sz w:val="28"/>
          <w:szCs w:val="28"/>
        </w:rPr>
        <w:t>d</w:t>
      </w:r>
      <w:r w:rsidR="00542E5E" w:rsidRPr="00D27D05">
        <w:rPr>
          <w:rFonts w:ascii="Arial" w:hAnsi="Arial" w:cs="Arial"/>
          <w:sz w:val="28"/>
          <w:szCs w:val="28"/>
        </w:rPr>
        <w:t xml:space="preserve">es actions importantes sont entreprises pour généraliser l’accès à l’éducation et </w:t>
      </w:r>
      <w:r w:rsidR="00930744" w:rsidRPr="00D27D05">
        <w:rPr>
          <w:rFonts w:ascii="Arial" w:hAnsi="Arial" w:cs="Arial"/>
          <w:sz w:val="28"/>
          <w:szCs w:val="28"/>
        </w:rPr>
        <w:t>aux soins de s</w:t>
      </w:r>
      <w:r w:rsidR="00542E5E" w:rsidRPr="00D27D05">
        <w:rPr>
          <w:rFonts w:ascii="Arial" w:hAnsi="Arial" w:cs="Arial"/>
          <w:sz w:val="28"/>
          <w:szCs w:val="28"/>
        </w:rPr>
        <w:t>anté</w:t>
      </w:r>
      <w:r w:rsidR="0065171E" w:rsidRPr="00D27D05">
        <w:rPr>
          <w:rFonts w:ascii="Arial" w:hAnsi="Arial" w:cs="Arial"/>
          <w:sz w:val="28"/>
          <w:szCs w:val="28"/>
        </w:rPr>
        <w:t>,</w:t>
      </w:r>
      <w:r w:rsidR="00542E5E" w:rsidRPr="00D27D05">
        <w:rPr>
          <w:rFonts w:ascii="Arial" w:hAnsi="Arial" w:cs="Arial"/>
          <w:sz w:val="28"/>
          <w:szCs w:val="28"/>
        </w:rPr>
        <w:t xml:space="preserve"> </w:t>
      </w:r>
    </w:p>
    <w:p w:rsidR="00C81ED5" w:rsidRPr="00D27D05" w:rsidRDefault="00C81ED5"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Des mesures législatives sont prises pour faire de l’accès à la santé une réalité. La loi sur la couverture de santé universelle est votée. Des études pour la mise en place de l’Assurance Maladie Généralisée sont en cours et un comité de pilotage multisectoriel est mis en place.</w:t>
      </w:r>
    </w:p>
    <w:p w:rsidR="00542E5E" w:rsidRPr="00D27D05" w:rsidRDefault="00542E5E" w:rsidP="00D27D05">
      <w:pPr>
        <w:spacing w:line="276" w:lineRule="auto"/>
        <w:rPr>
          <w:rFonts w:ascii="Arial" w:hAnsi="Arial" w:cs="Arial"/>
          <w:sz w:val="28"/>
          <w:szCs w:val="28"/>
        </w:rPr>
      </w:pPr>
    </w:p>
    <w:p w:rsidR="00542E5E" w:rsidRPr="00D27D05" w:rsidRDefault="00B745DE" w:rsidP="00D27D05">
      <w:pPr>
        <w:spacing w:line="276" w:lineRule="auto"/>
        <w:rPr>
          <w:rFonts w:ascii="Arial" w:hAnsi="Arial" w:cs="Arial"/>
          <w:sz w:val="28"/>
          <w:szCs w:val="28"/>
        </w:rPr>
      </w:pPr>
      <w:r w:rsidRPr="00D27D05">
        <w:rPr>
          <w:rFonts w:ascii="Arial" w:hAnsi="Arial" w:cs="Arial"/>
          <w:b/>
          <w:sz w:val="28"/>
          <w:szCs w:val="28"/>
        </w:rPr>
        <w:t>8.</w:t>
      </w:r>
      <w:r w:rsidRPr="00D27D05">
        <w:rPr>
          <w:rFonts w:ascii="Arial" w:hAnsi="Arial" w:cs="Arial"/>
          <w:sz w:val="28"/>
          <w:szCs w:val="28"/>
        </w:rPr>
        <w:t xml:space="preserve"> En</w:t>
      </w:r>
      <w:r w:rsidR="00930744" w:rsidRPr="00D27D05">
        <w:rPr>
          <w:rFonts w:ascii="Arial" w:hAnsi="Arial" w:cs="Arial"/>
          <w:sz w:val="28"/>
          <w:szCs w:val="28"/>
        </w:rPr>
        <w:t xml:space="preserve"> matière </w:t>
      </w:r>
      <w:r w:rsidR="00003265" w:rsidRPr="00D27D05">
        <w:rPr>
          <w:rFonts w:ascii="Arial" w:hAnsi="Arial" w:cs="Arial"/>
          <w:sz w:val="28"/>
          <w:szCs w:val="28"/>
        </w:rPr>
        <w:t>d’énergie et d’infrastructures routières</w:t>
      </w:r>
      <w:r w:rsidR="00BB0810" w:rsidRPr="00D27D05">
        <w:rPr>
          <w:rFonts w:ascii="Arial" w:hAnsi="Arial" w:cs="Arial"/>
          <w:sz w:val="28"/>
          <w:szCs w:val="28"/>
        </w:rPr>
        <w:t>,</w:t>
      </w:r>
      <w:r w:rsidR="00003265" w:rsidRPr="00D27D05">
        <w:rPr>
          <w:rFonts w:ascii="Arial" w:hAnsi="Arial" w:cs="Arial"/>
          <w:sz w:val="28"/>
          <w:szCs w:val="28"/>
        </w:rPr>
        <w:t xml:space="preserve"> des progrès notables sont enregistrés. </w:t>
      </w:r>
      <w:r w:rsidR="00972361" w:rsidRPr="00D27D05">
        <w:rPr>
          <w:rFonts w:ascii="Arial" w:hAnsi="Arial" w:cs="Arial"/>
          <w:sz w:val="28"/>
          <w:szCs w:val="28"/>
        </w:rPr>
        <w:t xml:space="preserve">C’est un fait avéré que le </w:t>
      </w:r>
      <w:r w:rsidR="00003265" w:rsidRPr="00D27D05">
        <w:rPr>
          <w:rFonts w:ascii="Arial" w:hAnsi="Arial" w:cs="Arial"/>
          <w:sz w:val="28"/>
          <w:szCs w:val="28"/>
        </w:rPr>
        <w:t xml:space="preserve">désenclavement et la fourniture régulière d’électricité ont un impact économique et social très importants. </w:t>
      </w:r>
    </w:p>
    <w:p w:rsidR="00542E5E" w:rsidRPr="00D27D05" w:rsidRDefault="00542E5E" w:rsidP="00D27D05">
      <w:pPr>
        <w:spacing w:line="276" w:lineRule="auto"/>
        <w:rPr>
          <w:rFonts w:ascii="Arial" w:hAnsi="Arial" w:cs="Arial"/>
          <w:sz w:val="28"/>
          <w:szCs w:val="28"/>
        </w:rPr>
      </w:pPr>
    </w:p>
    <w:p w:rsidR="001019E4" w:rsidRPr="00D27D05" w:rsidRDefault="00003265" w:rsidP="00D27D05">
      <w:pPr>
        <w:spacing w:line="276" w:lineRule="auto"/>
        <w:rPr>
          <w:rFonts w:ascii="Arial" w:hAnsi="Arial" w:cs="Arial"/>
          <w:sz w:val="28"/>
          <w:szCs w:val="28"/>
        </w:rPr>
      </w:pPr>
      <w:r w:rsidRPr="00D27D05">
        <w:rPr>
          <w:rFonts w:ascii="Arial" w:hAnsi="Arial" w:cs="Arial"/>
          <w:sz w:val="28"/>
          <w:szCs w:val="28"/>
        </w:rPr>
        <w:t>Ces réalisations obéissent à des</w:t>
      </w:r>
      <w:r w:rsidR="00542E5E" w:rsidRPr="00D27D05">
        <w:rPr>
          <w:rFonts w:ascii="Arial" w:hAnsi="Arial" w:cs="Arial"/>
          <w:sz w:val="28"/>
          <w:szCs w:val="28"/>
        </w:rPr>
        <w:t xml:space="preserve"> politiques</w:t>
      </w:r>
      <w:r w:rsidRPr="00D27D05">
        <w:rPr>
          <w:rFonts w:ascii="Arial" w:hAnsi="Arial" w:cs="Arial"/>
          <w:sz w:val="28"/>
          <w:szCs w:val="28"/>
        </w:rPr>
        <w:t xml:space="preserve"> conformes à la</w:t>
      </w:r>
      <w:r w:rsidR="00542E5E" w:rsidRPr="00D27D05">
        <w:rPr>
          <w:rFonts w:ascii="Arial" w:hAnsi="Arial" w:cs="Arial"/>
          <w:sz w:val="28"/>
          <w:szCs w:val="28"/>
        </w:rPr>
        <w:t xml:space="preserve"> Stratégie de Croissance Accélérée pour un Développement durable (SCADD) sur la période 2015-2019</w:t>
      </w:r>
      <w:r w:rsidRPr="00D27D05">
        <w:rPr>
          <w:rFonts w:ascii="Arial" w:hAnsi="Arial" w:cs="Arial"/>
          <w:sz w:val="28"/>
          <w:szCs w:val="28"/>
        </w:rPr>
        <w:t xml:space="preserve">, </w:t>
      </w:r>
      <w:r w:rsidR="003855F6" w:rsidRPr="00D27D05">
        <w:rPr>
          <w:rFonts w:ascii="Arial" w:hAnsi="Arial" w:cs="Arial"/>
          <w:sz w:val="28"/>
          <w:szCs w:val="28"/>
        </w:rPr>
        <w:t xml:space="preserve"> puis </w:t>
      </w:r>
      <w:r w:rsidR="00542E5E" w:rsidRPr="00D27D05">
        <w:rPr>
          <w:rFonts w:ascii="Arial" w:hAnsi="Arial" w:cs="Arial"/>
          <w:sz w:val="28"/>
          <w:szCs w:val="28"/>
        </w:rPr>
        <w:t xml:space="preserve"> 2018-</w:t>
      </w:r>
      <w:r w:rsidR="003855F6" w:rsidRPr="00D27D05">
        <w:rPr>
          <w:rFonts w:ascii="Arial" w:hAnsi="Arial" w:cs="Arial"/>
          <w:sz w:val="28"/>
          <w:szCs w:val="28"/>
        </w:rPr>
        <w:t xml:space="preserve">2021. </w:t>
      </w:r>
    </w:p>
    <w:p w:rsidR="00542E5E" w:rsidRPr="00D27D05" w:rsidRDefault="00542E5E" w:rsidP="00D27D05">
      <w:pPr>
        <w:spacing w:line="276" w:lineRule="auto"/>
        <w:rPr>
          <w:rFonts w:ascii="Arial" w:hAnsi="Arial" w:cs="Arial"/>
          <w:sz w:val="28"/>
          <w:szCs w:val="28"/>
        </w:rPr>
      </w:pPr>
    </w:p>
    <w:p w:rsidR="005A1A87" w:rsidRPr="00D27D05" w:rsidRDefault="00742973" w:rsidP="00D27D05">
      <w:pPr>
        <w:spacing w:line="276" w:lineRule="auto"/>
        <w:rPr>
          <w:rFonts w:ascii="Arial" w:hAnsi="Arial" w:cs="Arial"/>
          <w:sz w:val="28"/>
          <w:szCs w:val="28"/>
        </w:rPr>
      </w:pPr>
      <w:r w:rsidRPr="00D27D05">
        <w:rPr>
          <w:rFonts w:ascii="Arial" w:hAnsi="Arial" w:cs="Arial"/>
          <w:b/>
          <w:sz w:val="28"/>
          <w:szCs w:val="28"/>
        </w:rPr>
        <w:t>9</w:t>
      </w:r>
      <w:r w:rsidR="00542E5E" w:rsidRPr="00D27D05">
        <w:rPr>
          <w:rFonts w:ascii="Arial" w:hAnsi="Arial" w:cs="Arial"/>
          <w:b/>
          <w:sz w:val="28"/>
          <w:szCs w:val="28"/>
        </w:rPr>
        <w:t>.</w:t>
      </w:r>
      <w:r w:rsidR="00542E5E" w:rsidRPr="00D27D05">
        <w:rPr>
          <w:rFonts w:ascii="Arial" w:hAnsi="Arial" w:cs="Arial"/>
          <w:sz w:val="28"/>
          <w:szCs w:val="28"/>
        </w:rPr>
        <w:t xml:space="preserve"> En </w:t>
      </w:r>
      <w:r w:rsidR="001019E4" w:rsidRPr="00D27D05">
        <w:rPr>
          <w:rFonts w:ascii="Arial" w:hAnsi="Arial" w:cs="Arial"/>
          <w:sz w:val="28"/>
          <w:szCs w:val="28"/>
        </w:rPr>
        <w:t xml:space="preserve">2014, </w:t>
      </w:r>
      <w:r w:rsidR="00542E5E" w:rsidRPr="00D27D05">
        <w:rPr>
          <w:rFonts w:ascii="Arial" w:hAnsi="Arial" w:cs="Arial"/>
          <w:sz w:val="28"/>
          <w:szCs w:val="28"/>
        </w:rPr>
        <w:t xml:space="preserve">le Pays a </w:t>
      </w:r>
      <w:r w:rsidR="001019E4" w:rsidRPr="00D27D05">
        <w:rPr>
          <w:rFonts w:ascii="Arial" w:hAnsi="Arial" w:cs="Arial"/>
          <w:sz w:val="28"/>
          <w:szCs w:val="28"/>
        </w:rPr>
        <w:t>présenté son rapport national sur les droits de l’homme</w:t>
      </w:r>
      <w:r w:rsidR="00A61B25" w:rsidRPr="00D27D05">
        <w:rPr>
          <w:rFonts w:ascii="Arial" w:hAnsi="Arial" w:cs="Arial"/>
          <w:sz w:val="28"/>
          <w:szCs w:val="28"/>
        </w:rPr>
        <w:t>, da</w:t>
      </w:r>
      <w:r w:rsidR="001019E4" w:rsidRPr="00D27D05">
        <w:rPr>
          <w:rFonts w:ascii="Arial" w:hAnsi="Arial" w:cs="Arial"/>
          <w:sz w:val="28"/>
          <w:szCs w:val="28"/>
        </w:rPr>
        <w:t>ns le cadre</w:t>
      </w:r>
      <w:r w:rsidR="00542E5E" w:rsidRPr="00D27D05">
        <w:rPr>
          <w:rFonts w:ascii="Arial" w:hAnsi="Arial" w:cs="Arial"/>
          <w:sz w:val="28"/>
          <w:szCs w:val="28"/>
        </w:rPr>
        <w:t xml:space="preserve"> </w:t>
      </w:r>
      <w:r w:rsidR="00A61B25" w:rsidRPr="00D27D05">
        <w:rPr>
          <w:rFonts w:ascii="Arial" w:hAnsi="Arial" w:cs="Arial"/>
          <w:sz w:val="28"/>
          <w:szCs w:val="28"/>
        </w:rPr>
        <w:t xml:space="preserve">du second </w:t>
      </w:r>
      <w:r w:rsidR="00542E5E" w:rsidRPr="00D27D05">
        <w:rPr>
          <w:rFonts w:ascii="Arial" w:hAnsi="Arial" w:cs="Arial"/>
          <w:sz w:val="28"/>
          <w:szCs w:val="28"/>
        </w:rPr>
        <w:t>Cycle de l’E</w:t>
      </w:r>
      <w:r w:rsidR="00BB0810" w:rsidRPr="00D27D05">
        <w:rPr>
          <w:rFonts w:ascii="Arial" w:hAnsi="Arial" w:cs="Arial"/>
          <w:sz w:val="28"/>
          <w:szCs w:val="28"/>
        </w:rPr>
        <w:t xml:space="preserve">PU. Les recommandations acceptées alors </w:t>
      </w:r>
      <w:r w:rsidR="00A61B25" w:rsidRPr="00D27D05">
        <w:rPr>
          <w:rFonts w:ascii="Arial" w:hAnsi="Arial" w:cs="Arial"/>
          <w:sz w:val="28"/>
          <w:szCs w:val="28"/>
        </w:rPr>
        <w:t>on</w:t>
      </w:r>
      <w:r w:rsidR="00542E5E" w:rsidRPr="00D27D05">
        <w:rPr>
          <w:rFonts w:ascii="Arial" w:hAnsi="Arial" w:cs="Arial"/>
          <w:sz w:val="28"/>
          <w:szCs w:val="28"/>
        </w:rPr>
        <w:t xml:space="preserve">t été en grande partie mises en œuvre </w:t>
      </w:r>
      <w:r w:rsidR="00BB0810" w:rsidRPr="00D27D05">
        <w:rPr>
          <w:rFonts w:ascii="Arial" w:hAnsi="Arial" w:cs="Arial"/>
          <w:sz w:val="28"/>
          <w:szCs w:val="28"/>
        </w:rPr>
        <w:t xml:space="preserve">avec </w:t>
      </w:r>
      <w:r w:rsidR="00542E5E" w:rsidRPr="00D27D05">
        <w:rPr>
          <w:rFonts w:ascii="Arial" w:hAnsi="Arial" w:cs="Arial"/>
          <w:sz w:val="28"/>
          <w:szCs w:val="28"/>
        </w:rPr>
        <w:t xml:space="preserve">un impact très positif sur les </w:t>
      </w:r>
      <w:r w:rsidR="00BB0810" w:rsidRPr="00D27D05">
        <w:rPr>
          <w:rFonts w:ascii="Arial" w:hAnsi="Arial" w:cs="Arial"/>
          <w:sz w:val="28"/>
          <w:szCs w:val="28"/>
        </w:rPr>
        <w:t xml:space="preserve">bonnes pratiques en matière de </w:t>
      </w:r>
      <w:r w:rsidR="00542E5E" w:rsidRPr="00D27D05">
        <w:rPr>
          <w:rFonts w:ascii="Arial" w:hAnsi="Arial" w:cs="Arial"/>
          <w:sz w:val="28"/>
          <w:szCs w:val="28"/>
        </w:rPr>
        <w:t>Droits de l’Homme.</w:t>
      </w:r>
    </w:p>
    <w:p w:rsidR="00542E5E" w:rsidRPr="00D27D05" w:rsidRDefault="00542E5E"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A</w:t>
      </w:r>
      <w:r w:rsidR="00A61B25" w:rsidRPr="00D27D05">
        <w:rPr>
          <w:rFonts w:ascii="Arial" w:hAnsi="Arial" w:cs="Arial"/>
          <w:sz w:val="28"/>
          <w:szCs w:val="28"/>
        </w:rPr>
        <w:t>u cours de cet</w:t>
      </w:r>
      <w:r w:rsidR="00BB0810" w:rsidRPr="00D27D05">
        <w:rPr>
          <w:rFonts w:ascii="Arial" w:hAnsi="Arial" w:cs="Arial"/>
          <w:sz w:val="28"/>
          <w:szCs w:val="28"/>
        </w:rPr>
        <w:t>te</w:t>
      </w:r>
      <w:r w:rsidR="00A61B25" w:rsidRPr="00D27D05">
        <w:rPr>
          <w:rFonts w:ascii="Arial" w:hAnsi="Arial" w:cs="Arial"/>
          <w:sz w:val="28"/>
          <w:szCs w:val="28"/>
        </w:rPr>
        <w:t xml:space="preserve"> 32</w:t>
      </w:r>
      <w:r w:rsidR="00A61B25" w:rsidRPr="00D27D05">
        <w:rPr>
          <w:rFonts w:ascii="Arial" w:hAnsi="Arial" w:cs="Arial"/>
          <w:sz w:val="28"/>
          <w:szCs w:val="28"/>
          <w:vertAlign w:val="superscript"/>
        </w:rPr>
        <w:t>ème</w:t>
      </w:r>
      <w:r w:rsidR="00A61B25" w:rsidRPr="00D27D05">
        <w:rPr>
          <w:rFonts w:ascii="Arial" w:hAnsi="Arial" w:cs="Arial"/>
          <w:sz w:val="28"/>
          <w:szCs w:val="28"/>
        </w:rPr>
        <w:t xml:space="preserve"> session</w:t>
      </w:r>
      <w:r w:rsidR="00BB0810" w:rsidRPr="00D27D05">
        <w:rPr>
          <w:rFonts w:ascii="Arial" w:hAnsi="Arial" w:cs="Arial"/>
          <w:sz w:val="28"/>
          <w:szCs w:val="28"/>
        </w:rPr>
        <w:t xml:space="preserve">, </w:t>
      </w:r>
      <w:r w:rsidR="00A61B25" w:rsidRPr="00D27D05">
        <w:rPr>
          <w:rFonts w:ascii="Arial" w:hAnsi="Arial" w:cs="Arial"/>
          <w:sz w:val="28"/>
          <w:szCs w:val="28"/>
        </w:rPr>
        <w:t>nous montreron</w:t>
      </w:r>
      <w:r w:rsidR="00AD6DAE" w:rsidRPr="00D27D05">
        <w:rPr>
          <w:rFonts w:ascii="Arial" w:hAnsi="Arial" w:cs="Arial"/>
          <w:sz w:val="28"/>
          <w:szCs w:val="28"/>
        </w:rPr>
        <w:t>s</w:t>
      </w:r>
      <w:r w:rsidR="00A61B25" w:rsidRPr="00D27D05">
        <w:rPr>
          <w:rFonts w:ascii="Arial" w:hAnsi="Arial" w:cs="Arial"/>
          <w:sz w:val="28"/>
          <w:szCs w:val="28"/>
        </w:rPr>
        <w:t xml:space="preserve"> comment</w:t>
      </w:r>
      <w:r w:rsidRPr="00D27D05">
        <w:rPr>
          <w:rFonts w:ascii="Arial" w:hAnsi="Arial" w:cs="Arial"/>
          <w:sz w:val="28"/>
          <w:szCs w:val="28"/>
        </w:rPr>
        <w:t xml:space="preserve"> </w:t>
      </w:r>
      <w:r w:rsidR="00A61B25" w:rsidRPr="00D27D05">
        <w:rPr>
          <w:rFonts w:ascii="Arial" w:hAnsi="Arial" w:cs="Arial"/>
          <w:sz w:val="28"/>
          <w:szCs w:val="28"/>
        </w:rPr>
        <w:t xml:space="preserve">le Gouvernement a traité les </w:t>
      </w:r>
      <w:r w:rsidRPr="00D27D05">
        <w:rPr>
          <w:rFonts w:ascii="Arial" w:hAnsi="Arial" w:cs="Arial"/>
          <w:sz w:val="28"/>
          <w:szCs w:val="28"/>
        </w:rPr>
        <w:t xml:space="preserve">102 recommandations </w:t>
      </w:r>
      <w:r w:rsidR="00A61B25" w:rsidRPr="00D27D05">
        <w:rPr>
          <w:rFonts w:ascii="Arial" w:hAnsi="Arial" w:cs="Arial"/>
          <w:sz w:val="28"/>
          <w:szCs w:val="28"/>
        </w:rPr>
        <w:t>reçues et acceptée</w:t>
      </w:r>
      <w:r w:rsidR="00AD6DAE" w:rsidRPr="00D27D05">
        <w:rPr>
          <w:rFonts w:ascii="Arial" w:hAnsi="Arial" w:cs="Arial"/>
          <w:sz w:val="28"/>
          <w:szCs w:val="28"/>
        </w:rPr>
        <w:t>s</w:t>
      </w:r>
      <w:r w:rsidR="00A61B25" w:rsidRPr="00D27D05">
        <w:rPr>
          <w:rFonts w:ascii="Arial" w:hAnsi="Arial" w:cs="Arial"/>
          <w:sz w:val="28"/>
          <w:szCs w:val="28"/>
        </w:rPr>
        <w:t xml:space="preserve"> lors du précédent EPU. </w:t>
      </w:r>
    </w:p>
    <w:p w:rsidR="00542E5E" w:rsidRPr="00D27D05" w:rsidRDefault="00542E5E"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b/>
          <w:sz w:val="28"/>
          <w:szCs w:val="28"/>
        </w:rPr>
      </w:pPr>
      <w:r w:rsidRPr="00D27D05">
        <w:rPr>
          <w:rFonts w:ascii="Arial" w:hAnsi="Arial" w:cs="Arial"/>
          <w:sz w:val="28"/>
          <w:szCs w:val="28"/>
        </w:rPr>
        <w:t xml:space="preserve"> </w:t>
      </w:r>
      <w:r w:rsidR="00742973" w:rsidRPr="00D27D05">
        <w:rPr>
          <w:rFonts w:ascii="Arial" w:hAnsi="Arial" w:cs="Arial"/>
          <w:b/>
          <w:sz w:val="28"/>
          <w:szCs w:val="28"/>
        </w:rPr>
        <w:t>10</w:t>
      </w:r>
      <w:r w:rsidR="00E651A6" w:rsidRPr="00D27D05">
        <w:rPr>
          <w:rFonts w:ascii="Arial" w:hAnsi="Arial" w:cs="Arial"/>
          <w:sz w:val="28"/>
          <w:szCs w:val="28"/>
        </w:rPr>
        <w:t>. Le</w:t>
      </w:r>
      <w:r w:rsidRPr="00D27D05">
        <w:rPr>
          <w:rFonts w:ascii="Arial" w:hAnsi="Arial" w:cs="Arial"/>
          <w:sz w:val="28"/>
          <w:szCs w:val="28"/>
        </w:rPr>
        <w:t xml:space="preserve"> format de ce rapport est conforme à la note d’orientation sur la rédaction relative au 3è Cycle. De ce fait il </w:t>
      </w:r>
      <w:r w:rsidR="00A61B25" w:rsidRPr="00D27D05">
        <w:rPr>
          <w:rFonts w:ascii="Arial" w:hAnsi="Arial" w:cs="Arial"/>
          <w:sz w:val="28"/>
          <w:szCs w:val="28"/>
        </w:rPr>
        <w:t xml:space="preserve">présentera en premier </w:t>
      </w:r>
      <w:r w:rsidRPr="00D27D05">
        <w:rPr>
          <w:rFonts w:ascii="Arial" w:hAnsi="Arial" w:cs="Arial"/>
          <w:sz w:val="28"/>
          <w:szCs w:val="28"/>
        </w:rPr>
        <w:t>le processus et les modalités de la rédaction du rapport</w:t>
      </w:r>
      <w:r w:rsidR="00A61B25" w:rsidRPr="00D27D05">
        <w:rPr>
          <w:rFonts w:ascii="Arial" w:hAnsi="Arial" w:cs="Arial"/>
          <w:sz w:val="28"/>
          <w:szCs w:val="28"/>
        </w:rPr>
        <w:t>.</w:t>
      </w:r>
      <w:r w:rsidRPr="00D27D05">
        <w:rPr>
          <w:rFonts w:ascii="Arial" w:hAnsi="Arial" w:cs="Arial"/>
          <w:sz w:val="28"/>
          <w:szCs w:val="28"/>
        </w:rPr>
        <w:t xml:space="preserve"> </w:t>
      </w:r>
      <w:r w:rsidR="00AD6DAE" w:rsidRPr="00D27D05">
        <w:rPr>
          <w:rFonts w:ascii="Arial" w:hAnsi="Arial" w:cs="Arial"/>
          <w:sz w:val="28"/>
          <w:szCs w:val="28"/>
        </w:rPr>
        <w:t xml:space="preserve">Ensuite </w:t>
      </w:r>
      <w:r w:rsidR="00BB0810" w:rsidRPr="00D27D05">
        <w:rPr>
          <w:rFonts w:ascii="Arial" w:hAnsi="Arial" w:cs="Arial"/>
          <w:sz w:val="28"/>
          <w:szCs w:val="28"/>
        </w:rPr>
        <w:t xml:space="preserve">il </w:t>
      </w:r>
      <w:r w:rsidR="00AD6DAE" w:rsidRPr="00D27D05">
        <w:rPr>
          <w:rFonts w:ascii="Arial" w:hAnsi="Arial" w:cs="Arial"/>
          <w:sz w:val="28"/>
          <w:szCs w:val="28"/>
        </w:rPr>
        <w:t>montrer</w:t>
      </w:r>
      <w:r w:rsidR="00BB0810" w:rsidRPr="00D27D05">
        <w:rPr>
          <w:rFonts w:ascii="Arial" w:hAnsi="Arial" w:cs="Arial"/>
          <w:sz w:val="28"/>
          <w:szCs w:val="28"/>
        </w:rPr>
        <w:t>a</w:t>
      </w:r>
      <w:r w:rsidR="00AD6DAE" w:rsidRPr="00D27D05">
        <w:rPr>
          <w:rFonts w:ascii="Arial" w:hAnsi="Arial" w:cs="Arial"/>
          <w:sz w:val="28"/>
          <w:szCs w:val="28"/>
        </w:rPr>
        <w:t xml:space="preserve"> comment ont été m</w:t>
      </w:r>
      <w:r w:rsidRPr="00D27D05">
        <w:rPr>
          <w:rFonts w:ascii="Arial" w:hAnsi="Arial" w:cs="Arial"/>
          <w:sz w:val="28"/>
          <w:szCs w:val="28"/>
          <w:lang w:val="fr-CH"/>
        </w:rPr>
        <w:t>ise</w:t>
      </w:r>
      <w:r w:rsidR="00AD6DAE" w:rsidRPr="00D27D05">
        <w:rPr>
          <w:rFonts w:ascii="Arial" w:hAnsi="Arial" w:cs="Arial"/>
          <w:sz w:val="28"/>
          <w:szCs w:val="28"/>
          <w:lang w:val="fr-CH"/>
        </w:rPr>
        <w:t>s</w:t>
      </w:r>
      <w:r w:rsidRPr="00D27D05">
        <w:rPr>
          <w:rFonts w:ascii="Arial" w:hAnsi="Arial" w:cs="Arial"/>
          <w:sz w:val="28"/>
          <w:szCs w:val="28"/>
          <w:lang w:val="fr-CH"/>
        </w:rPr>
        <w:t xml:space="preserve"> en œuvre </w:t>
      </w:r>
      <w:r w:rsidR="00AD6DAE" w:rsidRPr="00D27D05">
        <w:rPr>
          <w:rFonts w:ascii="Arial" w:hAnsi="Arial" w:cs="Arial"/>
          <w:sz w:val="28"/>
          <w:szCs w:val="28"/>
          <w:lang w:val="fr-CH"/>
        </w:rPr>
        <w:t>l</w:t>
      </w:r>
      <w:r w:rsidRPr="00D27D05">
        <w:rPr>
          <w:rFonts w:ascii="Arial" w:hAnsi="Arial" w:cs="Arial"/>
          <w:sz w:val="28"/>
          <w:szCs w:val="28"/>
          <w:lang w:val="fr-CH"/>
        </w:rPr>
        <w:t xml:space="preserve">es recommandations </w:t>
      </w:r>
      <w:r w:rsidR="00AD6DAE" w:rsidRPr="00D27D05">
        <w:rPr>
          <w:rFonts w:ascii="Arial" w:hAnsi="Arial" w:cs="Arial"/>
          <w:sz w:val="28"/>
          <w:szCs w:val="28"/>
          <w:lang w:val="fr-CH"/>
        </w:rPr>
        <w:t xml:space="preserve">faites lors du précédent cycle, </w:t>
      </w:r>
      <w:r w:rsidR="00BB0810" w:rsidRPr="00D27D05">
        <w:rPr>
          <w:rFonts w:ascii="Arial" w:hAnsi="Arial" w:cs="Arial"/>
          <w:sz w:val="28"/>
          <w:szCs w:val="28"/>
          <w:lang w:val="fr-CH"/>
        </w:rPr>
        <w:t>avec un aperçu d</w:t>
      </w:r>
      <w:r w:rsidR="00AD6DAE" w:rsidRPr="00D27D05">
        <w:rPr>
          <w:rFonts w:ascii="Arial" w:hAnsi="Arial" w:cs="Arial"/>
          <w:sz w:val="28"/>
          <w:szCs w:val="28"/>
          <w:lang w:val="fr-CH"/>
        </w:rPr>
        <w:t>es n</w:t>
      </w:r>
      <w:r w:rsidRPr="00D27D05">
        <w:rPr>
          <w:rFonts w:ascii="Arial" w:hAnsi="Arial" w:cs="Arial"/>
          <w:sz w:val="28"/>
          <w:szCs w:val="28"/>
          <w:lang w:val="fr-CH"/>
        </w:rPr>
        <w:t>ouveaux enjeux</w:t>
      </w:r>
      <w:r w:rsidR="00BB0810" w:rsidRPr="00D27D05">
        <w:rPr>
          <w:rFonts w:ascii="Arial" w:hAnsi="Arial" w:cs="Arial"/>
          <w:sz w:val="28"/>
          <w:szCs w:val="28"/>
          <w:lang w:val="fr-CH"/>
        </w:rPr>
        <w:t>, des</w:t>
      </w:r>
      <w:r w:rsidRPr="00D27D05">
        <w:rPr>
          <w:rFonts w:ascii="Arial" w:hAnsi="Arial" w:cs="Arial"/>
          <w:sz w:val="28"/>
          <w:szCs w:val="28"/>
          <w:lang w:val="fr-CH"/>
        </w:rPr>
        <w:t xml:space="preserve"> avancées et </w:t>
      </w:r>
      <w:r w:rsidR="00BB0810" w:rsidRPr="00D27D05">
        <w:rPr>
          <w:rFonts w:ascii="Arial" w:hAnsi="Arial" w:cs="Arial"/>
          <w:sz w:val="28"/>
          <w:szCs w:val="28"/>
          <w:lang w:val="fr-CH"/>
        </w:rPr>
        <w:t>d</w:t>
      </w:r>
      <w:r w:rsidRPr="00D27D05">
        <w:rPr>
          <w:rFonts w:ascii="Arial" w:hAnsi="Arial" w:cs="Arial"/>
          <w:sz w:val="28"/>
          <w:szCs w:val="28"/>
          <w:lang w:val="fr-CH"/>
        </w:rPr>
        <w:t>es difficultés rencontrées</w:t>
      </w:r>
      <w:r w:rsidR="00AD6DAE" w:rsidRPr="00D27D05">
        <w:rPr>
          <w:rFonts w:ascii="Arial" w:hAnsi="Arial" w:cs="Arial"/>
          <w:sz w:val="28"/>
          <w:szCs w:val="28"/>
          <w:lang w:val="fr-CH"/>
        </w:rPr>
        <w:t xml:space="preserve">. </w:t>
      </w:r>
    </w:p>
    <w:p w:rsidR="00542E5E" w:rsidRPr="00D27D05" w:rsidRDefault="00542E5E" w:rsidP="00D27D05">
      <w:pPr>
        <w:spacing w:line="276" w:lineRule="auto"/>
        <w:rPr>
          <w:rFonts w:ascii="Arial" w:hAnsi="Arial" w:cs="Arial"/>
          <w:b/>
          <w:sz w:val="28"/>
          <w:szCs w:val="28"/>
        </w:rPr>
      </w:pPr>
    </w:p>
    <w:p w:rsidR="00D27D05" w:rsidRDefault="00D27D05" w:rsidP="00D27D05">
      <w:pPr>
        <w:spacing w:line="276" w:lineRule="auto"/>
        <w:rPr>
          <w:rFonts w:ascii="Arial" w:hAnsi="Arial" w:cs="Arial"/>
          <w:b/>
          <w:sz w:val="28"/>
          <w:szCs w:val="28"/>
        </w:rPr>
      </w:pPr>
    </w:p>
    <w:p w:rsidR="00542E5E" w:rsidRPr="00D27D05" w:rsidRDefault="00542E5E" w:rsidP="00D27D05">
      <w:pPr>
        <w:spacing w:line="276" w:lineRule="auto"/>
        <w:rPr>
          <w:rFonts w:ascii="Arial" w:hAnsi="Arial" w:cs="Arial"/>
          <w:b/>
          <w:sz w:val="28"/>
          <w:szCs w:val="28"/>
        </w:rPr>
      </w:pPr>
      <w:r w:rsidRPr="00D27D05">
        <w:rPr>
          <w:rFonts w:ascii="Arial" w:hAnsi="Arial" w:cs="Arial"/>
          <w:b/>
          <w:sz w:val="28"/>
          <w:szCs w:val="28"/>
        </w:rPr>
        <w:t>A-Processus et modalités de rédaction du rapport</w:t>
      </w:r>
    </w:p>
    <w:p w:rsidR="00542E5E" w:rsidRPr="00D27D05" w:rsidRDefault="00542E5E" w:rsidP="00D27D05">
      <w:pPr>
        <w:spacing w:line="276" w:lineRule="auto"/>
        <w:rPr>
          <w:rFonts w:ascii="Arial" w:hAnsi="Arial" w:cs="Arial"/>
          <w:sz w:val="28"/>
          <w:szCs w:val="28"/>
        </w:rPr>
      </w:pPr>
    </w:p>
    <w:p w:rsidR="00542E5E" w:rsidRPr="00D27D05" w:rsidRDefault="00742973" w:rsidP="00D27D05">
      <w:pPr>
        <w:spacing w:line="276" w:lineRule="auto"/>
        <w:rPr>
          <w:rFonts w:ascii="Arial" w:hAnsi="Arial" w:cs="Arial"/>
          <w:sz w:val="28"/>
          <w:szCs w:val="28"/>
        </w:rPr>
      </w:pPr>
      <w:r w:rsidRPr="00D27D05">
        <w:rPr>
          <w:rFonts w:ascii="Arial" w:hAnsi="Arial" w:cs="Arial"/>
          <w:b/>
          <w:sz w:val="28"/>
          <w:szCs w:val="28"/>
        </w:rPr>
        <w:t>11</w:t>
      </w:r>
      <w:r w:rsidR="00E651A6" w:rsidRPr="00D27D05">
        <w:rPr>
          <w:rFonts w:ascii="Arial" w:hAnsi="Arial" w:cs="Arial"/>
          <w:sz w:val="28"/>
          <w:szCs w:val="28"/>
        </w:rPr>
        <w:t>. L’élaboration</w:t>
      </w:r>
      <w:r w:rsidR="00542E5E" w:rsidRPr="00D27D05">
        <w:rPr>
          <w:rFonts w:ascii="Arial" w:hAnsi="Arial" w:cs="Arial"/>
          <w:sz w:val="28"/>
          <w:szCs w:val="28"/>
        </w:rPr>
        <w:t xml:space="preserve"> du rapport s’est faite à travers un processus </w:t>
      </w:r>
      <w:r w:rsidR="00AD6DAE" w:rsidRPr="00D27D05">
        <w:rPr>
          <w:rFonts w:ascii="Arial" w:hAnsi="Arial" w:cs="Arial"/>
          <w:sz w:val="28"/>
          <w:szCs w:val="28"/>
        </w:rPr>
        <w:t xml:space="preserve">inclusif </w:t>
      </w:r>
      <w:r w:rsidR="00542E5E" w:rsidRPr="00D27D05">
        <w:rPr>
          <w:rFonts w:ascii="Arial" w:hAnsi="Arial" w:cs="Arial"/>
          <w:sz w:val="28"/>
          <w:szCs w:val="28"/>
        </w:rPr>
        <w:t xml:space="preserve">piloté par la Délégation générale </w:t>
      </w:r>
      <w:r w:rsidR="00AD6DAE" w:rsidRPr="00D27D05">
        <w:rPr>
          <w:rFonts w:ascii="Arial" w:hAnsi="Arial" w:cs="Arial"/>
          <w:sz w:val="28"/>
          <w:szCs w:val="28"/>
        </w:rPr>
        <w:t>aux</w:t>
      </w:r>
      <w:r w:rsidR="00542E5E" w:rsidRPr="00D27D05">
        <w:rPr>
          <w:rFonts w:ascii="Arial" w:hAnsi="Arial" w:cs="Arial"/>
          <w:sz w:val="28"/>
          <w:szCs w:val="28"/>
        </w:rPr>
        <w:t xml:space="preserve"> Droits de l’Homme et par le Comité </w:t>
      </w:r>
      <w:r w:rsidR="00786F0D" w:rsidRPr="00D27D05">
        <w:rPr>
          <w:rFonts w:ascii="Arial" w:hAnsi="Arial" w:cs="Arial"/>
          <w:sz w:val="28"/>
          <w:szCs w:val="28"/>
        </w:rPr>
        <w:t>inter</w:t>
      </w:r>
      <w:r w:rsidR="00542E5E" w:rsidRPr="00D27D05">
        <w:rPr>
          <w:rFonts w:ascii="Arial" w:hAnsi="Arial" w:cs="Arial"/>
          <w:sz w:val="28"/>
          <w:szCs w:val="28"/>
        </w:rPr>
        <w:t>ministériel chargé du suivi de l’EPU</w:t>
      </w:r>
      <w:r w:rsidR="00972361" w:rsidRPr="00D27D05">
        <w:rPr>
          <w:rFonts w:ascii="Arial" w:hAnsi="Arial" w:cs="Arial"/>
          <w:sz w:val="28"/>
          <w:szCs w:val="28"/>
        </w:rPr>
        <w:t xml:space="preserve">. </w:t>
      </w:r>
      <w:r w:rsidR="00786F0D" w:rsidRPr="00D27D05">
        <w:rPr>
          <w:rFonts w:ascii="Arial" w:hAnsi="Arial" w:cs="Arial"/>
          <w:sz w:val="28"/>
          <w:szCs w:val="28"/>
        </w:rPr>
        <w:t xml:space="preserve">Quasiment tous les Ministères, l’Assemblée de l’Union, les Organisations de la Société civile ont été associés </w:t>
      </w:r>
      <w:r w:rsidR="000B1848" w:rsidRPr="00D27D05">
        <w:rPr>
          <w:rFonts w:ascii="Arial" w:hAnsi="Arial" w:cs="Arial"/>
          <w:sz w:val="28"/>
          <w:szCs w:val="28"/>
        </w:rPr>
        <w:t>au</w:t>
      </w:r>
      <w:r w:rsidR="00786F0D" w:rsidRPr="00D27D05">
        <w:rPr>
          <w:rFonts w:ascii="Arial" w:hAnsi="Arial" w:cs="Arial"/>
          <w:sz w:val="28"/>
          <w:szCs w:val="28"/>
        </w:rPr>
        <w:t xml:space="preserve"> dialogue</w:t>
      </w:r>
      <w:r w:rsidR="000B1848" w:rsidRPr="00D27D05">
        <w:rPr>
          <w:rFonts w:ascii="Arial" w:hAnsi="Arial" w:cs="Arial"/>
          <w:sz w:val="28"/>
          <w:szCs w:val="28"/>
        </w:rPr>
        <w:t xml:space="preserve"> ayant abouti à la Rédaction du Rapport National</w:t>
      </w:r>
      <w:r w:rsidR="00BB0810" w:rsidRPr="00D27D05">
        <w:rPr>
          <w:rFonts w:ascii="Arial" w:hAnsi="Arial" w:cs="Arial"/>
          <w:sz w:val="28"/>
          <w:szCs w:val="28"/>
        </w:rPr>
        <w:t xml:space="preserve">. </w:t>
      </w:r>
    </w:p>
    <w:p w:rsidR="00FC079D" w:rsidRPr="00D27D05" w:rsidRDefault="00FC079D" w:rsidP="00D27D05">
      <w:pPr>
        <w:spacing w:line="276" w:lineRule="auto"/>
        <w:rPr>
          <w:rFonts w:ascii="Arial" w:hAnsi="Arial" w:cs="Arial"/>
          <w:b/>
          <w:sz w:val="28"/>
          <w:szCs w:val="28"/>
        </w:rPr>
      </w:pPr>
    </w:p>
    <w:p w:rsidR="00542E5E" w:rsidRPr="00D27D05" w:rsidRDefault="00FC079D" w:rsidP="00D27D05">
      <w:pPr>
        <w:spacing w:line="276" w:lineRule="auto"/>
        <w:rPr>
          <w:rFonts w:ascii="Arial" w:hAnsi="Arial" w:cs="Arial"/>
          <w:sz w:val="28"/>
          <w:szCs w:val="28"/>
        </w:rPr>
      </w:pPr>
      <w:r w:rsidRPr="00D27D05">
        <w:rPr>
          <w:rFonts w:ascii="Arial" w:hAnsi="Arial" w:cs="Arial"/>
          <w:b/>
          <w:sz w:val="28"/>
          <w:szCs w:val="28"/>
        </w:rPr>
        <w:t>B</w:t>
      </w:r>
      <w:r w:rsidR="00542E5E" w:rsidRPr="00D27D05">
        <w:rPr>
          <w:rFonts w:ascii="Arial" w:hAnsi="Arial" w:cs="Arial"/>
          <w:b/>
          <w:sz w:val="28"/>
          <w:szCs w:val="28"/>
        </w:rPr>
        <w:t xml:space="preserve"> Etat de Mise en œuvre des recommandations et des engagements issus du 2</w:t>
      </w:r>
      <w:r w:rsidR="00542E5E" w:rsidRPr="00D27D05">
        <w:rPr>
          <w:rFonts w:ascii="Arial" w:hAnsi="Arial" w:cs="Arial"/>
          <w:b/>
          <w:sz w:val="28"/>
          <w:szCs w:val="28"/>
          <w:vertAlign w:val="superscript"/>
        </w:rPr>
        <w:t>ème</w:t>
      </w:r>
      <w:r w:rsidR="00542E5E" w:rsidRPr="00D27D05">
        <w:rPr>
          <w:rFonts w:ascii="Arial" w:hAnsi="Arial" w:cs="Arial"/>
          <w:b/>
          <w:sz w:val="28"/>
          <w:szCs w:val="28"/>
        </w:rPr>
        <w:t xml:space="preserve"> Cycle de l’Examen périodique Universel</w:t>
      </w:r>
      <w:r w:rsidR="004B4AF0" w:rsidRPr="00D27D05">
        <w:rPr>
          <w:rFonts w:ascii="Arial" w:hAnsi="Arial" w:cs="Arial"/>
          <w:b/>
          <w:sz w:val="28"/>
          <w:szCs w:val="28"/>
        </w:rPr>
        <w:t>.</w:t>
      </w:r>
    </w:p>
    <w:p w:rsidR="00542E5E" w:rsidRPr="00D27D05" w:rsidRDefault="00542E5E" w:rsidP="00D27D05">
      <w:pPr>
        <w:spacing w:line="276" w:lineRule="auto"/>
        <w:rPr>
          <w:rFonts w:ascii="Arial" w:hAnsi="Arial" w:cs="Arial"/>
          <w:sz w:val="28"/>
          <w:szCs w:val="28"/>
        </w:rPr>
      </w:pPr>
    </w:p>
    <w:p w:rsidR="00542E5E" w:rsidRPr="00D27D05" w:rsidRDefault="00742973" w:rsidP="00D27D05">
      <w:pPr>
        <w:spacing w:line="276" w:lineRule="auto"/>
        <w:rPr>
          <w:rFonts w:ascii="Arial" w:hAnsi="Arial" w:cs="Arial"/>
          <w:sz w:val="28"/>
          <w:szCs w:val="28"/>
        </w:rPr>
      </w:pPr>
      <w:r w:rsidRPr="00D27D05">
        <w:rPr>
          <w:rFonts w:ascii="Arial" w:hAnsi="Arial" w:cs="Arial"/>
          <w:b/>
          <w:sz w:val="28"/>
          <w:szCs w:val="28"/>
        </w:rPr>
        <w:t>12</w:t>
      </w:r>
      <w:r w:rsidR="00E651A6" w:rsidRPr="00D27D05">
        <w:rPr>
          <w:rFonts w:ascii="Arial" w:hAnsi="Arial" w:cs="Arial"/>
          <w:sz w:val="28"/>
          <w:szCs w:val="28"/>
        </w:rPr>
        <w:t>. Les</w:t>
      </w:r>
      <w:r w:rsidR="00FC079D" w:rsidRPr="00D27D05">
        <w:rPr>
          <w:rFonts w:ascii="Arial" w:hAnsi="Arial" w:cs="Arial"/>
          <w:sz w:val="28"/>
          <w:szCs w:val="28"/>
        </w:rPr>
        <w:t xml:space="preserve"> </w:t>
      </w:r>
      <w:r w:rsidR="00542E5E" w:rsidRPr="00D27D05">
        <w:rPr>
          <w:rFonts w:ascii="Arial" w:hAnsi="Arial" w:cs="Arial"/>
          <w:sz w:val="28"/>
          <w:szCs w:val="28"/>
        </w:rPr>
        <w:t>102 recommandations formulées</w:t>
      </w:r>
      <w:r w:rsidR="00FC079D" w:rsidRPr="00D27D05">
        <w:rPr>
          <w:rFonts w:ascii="Arial" w:hAnsi="Arial" w:cs="Arial"/>
          <w:sz w:val="28"/>
          <w:szCs w:val="28"/>
        </w:rPr>
        <w:t xml:space="preserve"> </w:t>
      </w:r>
      <w:r w:rsidR="00542E5E" w:rsidRPr="00D27D05">
        <w:rPr>
          <w:rFonts w:ascii="Arial" w:hAnsi="Arial" w:cs="Arial"/>
          <w:sz w:val="28"/>
          <w:szCs w:val="28"/>
        </w:rPr>
        <w:t xml:space="preserve">peuvent être regroupées en </w:t>
      </w:r>
      <w:r w:rsidR="00FC079D" w:rsidRPr="00D27D05">
        <w:rPr>
          <w:rFonts w:ascii="Arial" w:hAnsi="Arial" w:cs="Arial"/>
          <w:sz w:val="28"/>
          <w:szCs w:val="28"/>
        </w:rPr>
        <w:t>quatre (4)</w:t>
      </w:r>
      <w:r w:rsidR="00542E5E" w:rsidRPr="00D27D05">
        <w:rPr>
          <w:rFonts w:ascii="Arial" w:hAnsi="Arial" w:cs="Arial"/>
          <w:sz w:val="28"/>
          <w:szCs w:val="28"/>
        </w:rPr>
        <w:t xml:space="preserve"> thématiques :</w:t>
      </w:r>
    </w:p>
    <w:p w:rsidR="00542E5E" w:rsidRPr="00D27D05" w:rsidRDefault="00542E5E"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-Thèmes transversaux</w:t>
      </w:r>
      <w:r w:rsidR="00972361" w:rsidRPr="00D27D05">
        <w:rPr>
          <w:rFonts w:ascii="Arial" w:hAnsi="Arial" w:cs="Arial"/>
          <w:sz w:val="28"/>
          <w:szCs w:val="28"/>
        </w:rPr>
        <w:t>,</w:t>
      </w: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-Droits civils et politiques</w:t>
      </w:r>
      <w:r w:rsidR="00972361" w:rsidRPr="00D27D05">
        <w:rPr>
          <w:rFonts w:ascii="Arial" w:hAnsi="Arial" w:cs="Arial"/>
          <w:sz w:val="28"/>
          <w:szCs w:val="28"/>
        </w:rPr>
        <w:t>,</w:t>
      </w: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-Droits économiques et sociaux</w:t>
      </w:r>
      <w:r w:rsidR="00972361" w:rsidRPr="00D27D05">
        <w:rPr>
          <w:rFonts w:ascii="Arial" w:hAnsi="Arial" w:cs="Arial"/>
          <w:sz w:val="28"/>
          <w:szCs w:val="28"/>
        </w:rPr>
        <w:t>,</w:t>
      </w: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-Droits des catégories particulières.</w:t>
      </w:r>
    </w:p>
    <w:p w:rsidR="00542E5E" w:rsidRPr="00D27D05" w:rsidRDefault="00542E5E"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b/>
          <w:bCs/>
          <w:sz w:val="28"/>
          <w:szCs w:val="28"/>
        </w:rPr>
      </w:pPr>
      <w:r w:rsidRPr="00D27D05">
        <w:rPr>
          <w:rFonts w:ascii="Arial" w:hAnsi="Arial" w:cs="Arial"/>
          <w:b/>
          <w:sz w:val="28"/>
          <w:szCs w:val="28"/>
        </w:rPr>
        <w:t>B1.Thèmes transversaux</w:t>
      </w:r>
    </w:p>
    <w:p w:rsidR="00542E5E" w:rsidRPr="00D27D05" w:rsidRDefault="00542E5E" w:rsidP="00D27D05">
      <w:pPr>
        <w:spacing w:line="276" w:lineRule="auto"/>
        <w:rPr>
          <w:rFonts w:ascii="Arial" w:hAnsi="Arial" w:cs="Arial"/>
          <w:b/>
          <w:sz w:val="28"/>
          <w:szCs w:val="28"/>
        </w:rPr>
      </w:pPr>
    </w:p>
    <w:p w:rsidR="00542E5E" w:rsidRPr="00D27D05" w:rsidRDefault="00542E5E" w:rsidP="00D27D05">
      <w:pPr>
        <w:spacing w:line="276" w:lineRule="auto"/>
        <w:rPr>
          <w:rFonts w:ascii="Arial" w:hAnsi="Arial" w:cs="Arial"/>
          <w:b/>
          <w:i/>
          <w:sz w:val="28"/>
          <w:szCs w:val="28"/>
          <w:lang w:val="fr-CH"/>
        </w:rPr>
      </w:pPr>
      <w:r w:rsidRPr="00D27D05">
        <w:rPr>
          <w:rFonts w:ascii="Arial" w:hAnsi="Arial" w:cs="Arial"/>
          <w:b/>
          <w:i/>
          <w:sz w:val="28"/>
          <w:szCs w:val="28"/>
          <w:lang w:val="fr-CH"/>
        </w:rPr>
        <w:t>Enjeux environnementaux (Recommandation N°98)</w:t>
      </w:r>
    </w:p>
    <w:p w:rsidR="00542E5E" w:rsidRPr="00D27D05" w:rsidRDefault="00542E5E" w:rsidP="00D27D05">
      <w:pPr>
        <w:spacing w:line="276" w:lineRule="auto"/>
        <w:rPr>
          <w:rFonts w:ascii="Arial" w:hAnsi="Arial" w:cs="Arial"/>
          <w:sz w:val="28"/>
          <w:szCs w:val="28"/>
          <w:lang w:val="fr-CH"/>
        </w:rPr>
      </w:pPr>
    </w:p>
    <w:p w:rsidR="00542E5E" w:rsidRPr="00D27D05" w:rsidRDefault="00742973" w:rsidP="00D27D05">
      <w:pPr>
        <w:spacing w:line="276" w:lineRule="auto"/>
        <w:rPr>
          <w:rFonts w:ascii="Arial" w:hAnsi="Arial" w:cs="Arial"/>
          <w:sz w:val="28"/>
          <w:szCs w:val="28"/>
          <w:lang w:val="fr-CH"/>
        </w:rPr>
      </w:pPr>
      <w:r w:rsidRPr="00D27D05">
        <w:rPr>
          <w:rFonts w:ascii="Arial" w:hAnsi="Arial" w:cs="Arial"/>
          <w:b/>
          <w:sz w:val="28"/>
          <w:szCs w:val="28"/>
          <w:lang w:val="fr-CH"/>
        </w:rPr>
        <w:t>13</w:t>
      </w:r>
      <w:r w:rsidRPr="00D27D05">
        <w:rPr>
          <w:rFonts w:ascii="Arial" w:hAnsi="Arial" w:cs="Arial"/>
          <w:sz w:val="28"/>
          <w:szCs w:val="28"/>
          <w:lang w:val="fr-CH"/>
        </w:rPr>
        <w:t>. La</w:t>
      </w:r>
      <w:r w:rsidR="00542E5E" w:rsidRPr="00D27D05">
        <w:rPr>
          <w:rFonts w:ascii="Arial" w:hAnsi="Arial" w:cs="Arial"/>
          <w:sz w:val="28"/>
          <w:szCs w:val="28"/>
          <w:lang w:val="fr-CH"/>
        </w:rPr>
        <w:t xml:space="preserve"> Constitution</w:t>
      </w:r>
      <w:r w:rsidR="003855F6" w:rsidRPr="00D27D05">
        <w:rPr>
          <w:rFonts w:ascii="Arial" w:hAnsi="Arial" w:cs="Arial"/>
          <w:sz w:val="28"/>
          <w:szCs w:val="28"/>
          <w:lang w:val="fr-CH"/>
        </w:rPr>
        <w:t xml:space="preserve"> consacre</w:t>
      </w:r>
      <w:r w:rsidR="00542E5E" w:rsidRPr="00D27D05">
        <w:rPr>
          <w:rFonts w:ascii="Arial" w:hAnsi="Arial" w:cs="Arial"/>
          <w:sz w:val="28"/>
          <w:szCs w:val="28"/>
          <w:lang w:val="fr-CH"/>
        </w:rPr>
        <w:t xml:space="preserve"> le « droit à un environnement sain et écologiquement équilibré ».</w:t>
      </w:r>
    </w:p>
    <w:p w:rsidR="003855F6" w:rsidRPr="00D27D05" w:rsidRDefault="00972361" w:rsidP="00D27D05">
      <w:pPr>
        <w:spacing w:line="276" w:lineRule="auto"/>
        <w:rPr>
          <w:rFonts w:ascii="Arial" w:hAnsi="Arial" w:cs="Arial"/>
          <w:sz w:val="28"/>
          <w:szCs w:val="28"/>
          <w:lang w:val="fr-CH"/>
        </w:rPr>
      </w:pPr>
      <w:r w:rsidRPr="00D27D05">
        <w:rPr>
          <w:rFonts w:ascii="Arial" w:hAnsi="Arial" w:cs="Arial"/>
          <w:sz w:val="28"/>
          <w:szCs w:val="28"/>
          <w:lang w:val="fr-CH"/>
        </w:rPr>
        <w:t>En la matière, d</w:t>
      </w:r>
      <w:r w:rsidR="003855F6" w:rsidRPr="00D27D05">
        <w:rPr>
          <w:rFonts w:ascii="Arial" w:hAnsi="Arial" w:cs="Arial"/>
          <w:sz w:val="28"/>
          <w:szCs w:val="28"/>
          <w:lang w:val="fr-CH"/>
        </w:rPr>
        <w:t xml:space="preserve">es </w:t>
      </w:r>
      <w:r w:rsidRPr="00D27D05">
        <w:rPr>
          <w:rFonts w:ascii="Arial" w:hAnsi="Arial" w:cs="Arial"/>
          <w:sz w:val="28"/>
          <w:szCs w:val="28"/>
          <w:lang w:val="fr-CH"/>
        </w:rPr>
        <w:t xml:space="preserve">actions ont été mises en œuvre. </w:t>
      </w:r>
    </w:p>
    <w:p w:rsidR="00FC079D" w:rsidRPr="00D27D05" w:rsidRDefault="00FC079D" w:rsidP="00D27D05">
      <w:pPr>
        <w:spacing w:line="276" w:lineRule="auto"/>
        <w:rPr>
          <w:rFonts w:ascii="Arial" w:hAnsi="Arial" w:cs="Arial"/>
          <w:sz w:val="28"/>
          <w:szCs w:val="28"/>
          <w:lang w:val="fr-CH"/>
        </w:rPr>
      </w:pPr>
    </w:p>
    <w:p w:rsidR="00542E5E" w:rsidRPr="00D27D05" w:rsidRDefault="00C17E6E" w:rsidP="00D27D05">
      <w:pPr>
        <w:spacing w:line="276" w:lineRule="auto"/>
        <w:rPr>
          <w:rFonts w:ascii="Arial" w:hAnsi="Arial" w:cs="Arial"/>
          <w:sz w:val="28"/>
          <w:szCs w:val="28"/>
          <w:lang w:val="fr-CH"/>
        </w:rPr>
      </w:pPr>
      <w:r w:rsidRPr="00D27D05">
        <w:rPr>
          <w:rFonts w:ascii="Arial" w:hAnsi="Arial" w:cs="Arial"/>
          <w:sz w:val="28"/>
          <w:szCs w:val="28"/>
          <w:lang w:val="fr-CH"/>
        </w:rPr>
        <w:t>-</w:t>
      </w:r>
      <w:r w:rsidR="00972361" w:rsidRPr="00D27D05">
        <w:rPr>
          <w:rFonts w:ascii="Arial" w:hAnsi="Arial" w:cs="Arial"/>
          <w:sz w:val="28"/>
          <w:szCs w:val="28"/>
          <w:lang w:val="fr-CH"/>
        </w:rPr>
        <w:t xml:space="preserve"> </w:t>
      </w:r>
      <w:r w:rsidR="003855F6" w:rsidRPr="00D27D05">
        <w:rPr>
          <w:rFonts w:ascii="Arial" w:hAnsi="Arial" w:cs="Arial"/>
          <w:sz w:val="28"/>
          <w:szCs w:val="28"/>
          <w:lang w:val="fr-CH"/>
        </w:rPr>
        <w:t>En2016, un</w:t>
      </w:r>
      <w:r w:rsidR="004836DE" w:rsidRPr="00D27D05">
        <w:rPr>
          <w:rFonts w:ascii="Arial" w:hAnsi="Arial" w:cs="Arial"/>
          <w:sz w:val="28"/>
          <w:szCs w:val="28"/>
          <w:lang w:val="fr-CH"/>
        </w:rPr>
        <w:t xml:space="preserve"> </w:t>
      </w:r>
      <w:r w:rsidR="00542E5E" w:rsidRPr="00D27D05">
        <w:rPr>
          <w:rFonts w:ascii="Arial" w:hAnsi="Arial" w:cs="Arial"/>
          <w:sz w:val="28"/>
          <w:szCs w:val="28"/>
          <w:lang w:val="fr-CH"/>
        </w:rPr>
        <w:t>pr</w:t>
      </w:r>
      <w:r w:rsidR="003855F6" w:rsidRPr="00D27D05">
        <w:rPr>
          <w:rFonts w:ascii="Arial" w:hAnsi="Arial" w:cs="Arial"/>
          <w:sz w:val="28"/>
          <w:szCs w:val="28"/>
          <w:lang w:val="fr-CH"/>
        </w:rPr>
        <w:t>ojet de Loi sur la</w:t>
      </w:r>
      <w:r w:rsidR="00542E5E" w:rsidRPr="00D27D05">
        <w:rPr>
          <w:rFonts w:ascii="Arial" w:hAnsi="Arial" w:cs="Arial"/>
          <w:sz w:val="28"/>
          <w:szCs w:val="28"/>
          <w:lang w:val="fr-CH"/>
        </w:rPr>
        <w:t xml:space="preserve"> ratification de </w:t>
      </w:r>
      <w:r w:rsidR="00542E5E" w:rsidRPr="00D27D05">
        <w:rPr>
          <w:rFonts w:ascii="Arial" w:hAnsi="Arial" w:cs="Arial"/>
          <w:sz w:val="28"/>
          <w:szCs w:val="28"/>
        </w:rPr>
        <w:t xml:space="preserve">l’amendement sur l’interdiction du trafic illicite des déchets dangereux </w:t>
      </w:r>
      <w:r w:rsidR="004836DE" w:rsidRPr="00D27D05">
        <w:rPr>
          <w:rFonts w:ascii="Arial" w:hAnsi="Arial" w:cs="Arial"/>
          <w:sz w:val="28"/>
          <w:szCs w:val="28"/>
        </w:rPr>
        <w:t>(</w:t>
      </w:r>
      <w:r w:rsidR="00542E5E" w:rsidRPr="00D27D05">
        <w:rPr>
          <w:rFonts w:ascii="Arial" w:hAnsi="Arial" w:cs="Arial"/>
          <w:sz w:val="28"/>
          <w:szCs w:val="28"/>
        </w:rPr>
        <w:t>Convention de Bâle</w:t>
      </w:r>
      <w:r w:rsidR="004836DE" w:rsidRPr="00D27D05">
        <w:rPr>
          <w:rFonts w:ascii="Arial" w:hAnsi="Arial" w:cs="Arial"/>
          <w:sz w:val="28"/>
          <w:szCs w:val="28"/>
        </w:rPr>
        <w:t xml:space="preserve">) a été </w:t>
      </w:r>
      <w:r w:rsidR="00542E5E" w:rsidRPr="00D27D05">
        <w:rPr>
          <w:rFonts w:ascii="Arial" w:hAnsi="Arial" w:cs="Arial"/>
          <w:sz w:val="28"/>
          <w:szCs w:val="28"/>
        </w:rPr>
        <w:t>déposé à l’Assemblée.</w:t>
      </w:r>
    </w:p>
    <w:p w:rsidR="00C17E6E" w:rsidRPr="00D27D05" w:rsidRDefault="00C17E6E" w:rsidP="00D27D05">
      <w:pPr>
        <w:spacing w:line="276" w:lineRule="auto"/>
        <w:rPr>
          <w:rFonts w:ascii="Arial" w:hAnsi="Arial" w:cs="Arial"/>
          <w:sz w:val="28"/>
          <w:szCs w:val="28"/>
        </w:rPr>
      </w:pPr>
      <w:r w:rsidRPr="00D27D05">
        <w:rPr>
          <w:rFonts w:ascii="Arial" w:hAnsi="Arial" w:cs="Arial"/>
          <w:sz w:val="28"/>
          <w:szCs w:val="28"/>
          <w:lang w:val="fr-CH"/>
        </w:rPr>
        <w:t>-</w:t>
      </w:r>
      <w:r w:rsidR="00972361" w:rsidRPr="00D27D05">
        <w:rPr>
          <w:rFonts w:ascii="Arial" w:hAnsi="Arial" w:cs="Arial"/>
          <w:sz w:val="28"/>
          <w:szCs w:val="28"/>
          <w:lang w:val="fr-CH"/>
        </w:rPr>
        <w:t xml:space="preserve"> </w:t>
      </w:r>
      <w:r w:rsidR="00CF21B5" w:rsidRPr="00D27D05">
        <w:rPr>
          <w:rFonts w:ascii="Arial" w:hAnsi="Arial" w:cs="Arial"/>
          <w:sz w:val="28"/>
          <w:szCs w:val="28"/>
          <w:lang w:val="fr-CH"/>
        </w:rPr>
        <w:t>L</w:t>
      </w:r>
      <w:r w:rsidR="00542E5E" w:rsidRPr="00D27D05">
        <w:rPr>
          <w:rFonts w:ascii="Arial" w:hAnsi="Arial" w:cs="Arial"/>
          <w:sz w:val="28"/>
          <w:szCs w:val="28"/>
        </w:rPr>
        <w:t>a Convention de Paris sur le Climat,</w:t>
      </w:r>
      <w:r w:rsidRPr="00D27D05">
        <w:rPr>
          <w:rFonts w:ascii="Arial" w:hAnsi="Arial" w:cs="Arial"/>
          <w:sz w:val="28"/>
          <w:szCs w:val="28"/>
        </w:rPr>
        <w:t xml:space="preserve"> </w:t>
      </w:r>
      <w:r w:rsidR="00542E5E" w:rsidRPr="00D27D05">
        <w:rPr>
          <w:rFonts w:ascii="Arial" w:hAnsi="Arial" w:cs="Arial"/>
          <w:sz w:val="28"/>
          <w:szCs w:val="28"/>
        </w:rPr>
        <w:t>la Convention de Minamata et la Convention sur le</w:t>
      </w:r>
      <w:r w:rsidR="00542E5E" w:rsidRPr="00D27D05">
        <w:rPr>
          <w:rFonts w:ascii="Arial" w:eastAsia="Calibri" w:hAnsi="Arial" w:cs="Arial"/>
          <w:sz w:val="28"/>
          <w:szCs w:val="28"/>
        </w:rPr>
        <w:t xml:space="preserve"> statut de l’Agence Internationale pour les Energies renouvelables (IRENA)</w:t>
      </w:r>
      <w:r w:rsidR="00542E5E" w:rsidRPr="00D27D05">
        <w:rPr>
          <w:rFonts w:ascii="Arial" w:hAnsi="Arial" w:cs="Arial"/>
          <w:sz w:val="28"/>
          <w:szCs w:val="28"/>
        </w:rPr>
        <w:t xml:space="preserve"> </w:t>
      </w:r>
      <w:r w:rsidR="00CF21B5" w:rsidRPr="00D27D05">
        <w:rPr>
          <w:rFonts w:ascii="Arial" w:hAnsi="Arial" w:cs="Arial"/>
          <w:sz w:val="28"/>
          <w:szCs w:val="28"/>
        </w:rPr>
        <w:t xml:space="preserve">ont été ratifiés. </w:t>
      </w:r>
    </w:p>
    <w:p w:rsidR="00C17E6E" w:rsidRPr="00D27D05" w:rsidRDefault="00C17E6E" w:rsidP="00D27D05">
      <w:pPr>
        <w:spacing w:line="276" w:lineRule="auto"/>
        <w:rPr>
          <w:rFonts w:ascii="Arial" w:hAnsi="Arial" w:cs="Arial"/>
          <w:sz w:val="28"/>
          <w:szCs w:val="28"/>
        </w:rPr>
      </w:pPr>
    </w:p>
    <w:p w:rsidR="00542E5E" w:rsidRPr="00D27D05" w:rsidRDefault="00742973" w:rsidP="00D27D05">
      <w:pPr>
        <w:spacing w:line="276" w:lineRule="auto"/>
        <w:rPr>
          <w:rFonts w:ascii="Arial" w:hAnsi="Arial" w:cs="Arial"/>
          <w:sz w:val="28"/>
          <w:szCs w:val="28"/>
        </w:rPr>
      </w:pPr>
      <w:r w:rsidRPr="00D27D05">
        <w:rPr>
          <w:rFonts w:ascii="Arial" w:hAnsi="Arial" w:cs="Arial"/>
          <w:b/>
          <w:sz w:val="28"/>
          <w:szCs w:val="28"/>
        </w:rPr>
        <w:t>14</w:t>
      </w:r>
      <w:r w:rsidRPr="00D27D05">
        <w:rPr>
          <w:rFonts w:ascii="Arial" w:hAnsi="Arial" w:cs="Arial"/>
          <w:sz w:val="28"/>
          <w:szCs w:val="28"/>
        </w:rPr>
        <w:t> </w:t>
      </w:r>
      <w:r w:rsidR="00CF21B5" w:rsidRPr="00D27D05">
        <w:rPr>
          <w:rFonts w:ascii="Arial" w:hAnsi="Arial" w:cs="Arial"/>
          <w:sz w:val="28"/>
          <w:szCs w:val="28"/>
        </w:rPr>
        <w:t xml:space="preserve"> Ont été aussi ratifiées </w:t>
      </w:r>
      <w:r w:rsidR="00C17E6E" w:rsidRPr="00D27D05">
        <w:rPr>
          <w:rFonts w:ascii="Arial" w:hAnsi="Arial" w:cs="Arial"/>
          <w:sz w:val="28"/>
          <w:szCs w:val="28"/>
        </w:rPr>
        <w:t>les lois suivantes  en 2017</w:t>
      </w:r>
    </w:p>
    <w:p w:rsidR="00C17E6E" w:rsidRPr="00D27D05" w:rsidRDefault="00C17E6E" w:rsidP="00D27D05">
      <w:pPr>
        <w:spacing w:line="276" w:lineRule="auto"/>
        <w:rPr>
          <w:rFonts w:ascii="Arial" w:hAnsi="Arial" w:cs="Arial"/>
          <w:sz w:val="28"/>
          <w:szCs w:val="28"/>
        </w:rPr>
      </w:pPr>
      <w:r w:rsidRPr="00D27D05">
        <w:rPr>
          <w:rFonts w:ascii="Arial" w:hAnsi="Arial" w:cs="Arial"/>
          <w:sz w:val="28"/>
          <w:szCs w:val="28"/>
        </w:rPr>
        <w:t>-La</w:t>
      </w:r>
      <w:r w:rsidR="00542E5E" w:rsidRPr="00D27D05">
        <w:rPr>
          <w:rFonts w:ascii="Arial" w:hAnsi="Arial" w:cs="Arial"/>
          <w:sz w:val="28"/>
          <w:szCs w:val="28"/>
        </w:rPr>
        <w:t xml:space="preserve"> loi sur la législation alimentaire </w:t>
      </w:r>
    </w:p>
    <w:p w:rsidR="00C17E6E" w:rsidRPr="00D27D05" w:rsidRDefault="00C17E6E" w:rsidP="00D27D05">
      <w:pPr>
        <w:spacing w:line="276" w:lineRule="auto"/>
        <w:rPr>
          <w:rFonts w:ascii="Arial" w:hAnsi="Arial" w:cs="Arial"/>
          <w:sz w:val="28"/>
          <w:szCs w:val="28"/>
        </w:rPr>
      </w:pPr>
      <w:r w:rsidRPr="00D27D05">
        <w:rPr>
          <w:rFonts w:ascii="Arial" w:hAnsi="Arial" w:cs="Arial"/>
          <w:sz w:val="28"/>
          <w:szCs w:val="28"/>
        </w:rPr>
        <w:t xml:space="preserve">-La loi </w:t>
      </w:r>
      <w:r w:rsidR="00542E5E" w:rsidRPr="00D27D05">
        <w:rPr>
          <w:rFonts w:ascii="Arial" w:hAnsi="Arial" w:cs="Arial"/>
          <w:sz w:val="28"/>
          <w:szCs w:val="28"/>
        </w:rPr>
        <w:t>sur la protection des végétaux.</w:t>
      </w:r>
    </w:p>
    <w:p w:rsidR="004836DE" w:rsidRPr="00D27D05" w:rsidRDefault="00C17E6E" w:rsidP="00D27D05">
      <w:pPr>
        <w:spacing w:line="276" w:lineRule="auto"/>
        <w:rPr>
          <w:rFonts w:ascii="Arial" w:hAnsi="Arial" w:cs="Arial"/>
          <w:sz w:val="28"/>
          <w:szCs w:val="28"/>
        </w:rPr>
      </w:pPr>
      <w:r w:rsidRPr="00D27D05">
        <w:rPr>
          <w:rFonts w:ascii="Arial" w:hAnsi="Arial" w:cs="Arial"/>
          <w:sz w:val="28"/>
          <w:szCs w:val="28"/>
        </w:rPr>
        <w:t xml:space="preserve">-La loi </w:t>
      </w:r>
      <w:r w:rsidR="00542E5E" w:rsidRPr="00D27D05">
        <w:rPr>
          <w:rFonts w:ascii="Arial" w:hAnsi="Arial" w:cs="Arial"/>
          <w:sz w:val="28"/>
          <w:szCs w:val="28"/>
        </w:rPr>
        <w:t>sur le système national des aire</w:t>
      </w:r>
      <w:r w:rsidRPr="00D27D05">
        <w:rPr>
          <w:rFonts w:ascii="Arial" w:hAnsi="Arial" w:cs="Arial"/>
          <w:sz w:val="28"/>
          <w:szCs w:val="28"/>
        </w:rPr>
        <w:t xml:space="preserve">s protégées. </w:t>
      </w:r>
    </w:p>
    <w:p w:rsidR="00542E5E" w:rsidRPr="00D27D05" w:rsidRDefault="00C17E6E" w:rsidP="00D27D05">
      <w:pPr>
        <w:spacing w:line="276" w:lineRule="auto"/>
        <w:rPr>
          <w:rFonts w:ascii="Arial" w:hAnsi="Arial" w:cs="Arial"/>
          <w:sz w:val="28"/>
          <w:szCs w:val="28"/>
        </w:rPr>
      </w:pPr>
      <w:r w:rsidRPr="00D27D05">
        <w:rPr>
          <w:rFonts w:ascii="Arial" w:hAnsi="Arial" w:cs="Arial"/>
          <w:sz w:val="28"/>
          <w:szCs w:val="28"/>
        </w:rPr>
        <w:t>-La loi sur l’</w:t>
      </w:r>
      <w:r w:rsidRPr="00D27D05">
        <w:rPr>
          <w:rFonts w:ascii="Arial" w:eastAsia="Calibri" w:hAnsi="Arial" w:cs="Arial"/>
          <w:sz w:val="28"/>
          <w:szCs w:val="28"/>
        </w:rPr>
        <w:t>interdiction</w:t>
      </w:r>
      <w:r w:rsidR="00542E5E" w:rsidRPr="00D27D05">
        <w:rPr>
          <w:rFonts w:ascii="Arial" w:eastAsia="Calibri" w:hAnsi="Arial" w:cs="Arial"/>
          <w:sz w:val="28"/>
          <w:szCs w:val="28"/>
        </w:rPr>
        <w:t xml:space="preserve"> de la production, de l’importation, de la commercialisation et de la distribution des emballages et sachets plastiques non </w:t>
      </w:r>
      <w:r w:rsidR="00BD3432" w:rsidRPr="00D27D05">
        <w:rPr>
          <w:rFonts w:ascii="Arial" w:eastAsia="Calibri" w:hAnsi="Arial" w:cs="Arial"/>
          <w:sz w:val="28"/>
          <w:szCs w:val="28"/>
        </w:rPr>
        <w:t>biodégradables</w:t>
      </w:r>
      <w:r w:rsidR="00BD3432" w:rsidRPr="00D27D05">
        <w:rPr>
          <w:rFonts w:ascii="Arial" w:hAnsi="Arial" w:cs="Arial"/>
          <w:sz w:val="28"/>
          <w:szCs w:val="28"/>
        </w:rPr>
        <w:t>.</w:t>
      </w:r>
    </w:p>
    <w:p w:rsidR="00542E5E" w:rsidRPr="00D27D05" w:rsidRDefault="00542E5E"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sz w:val="28"/>
          <w:szCs w:val="28"/>
          <w:lang w:val="fr-CH"/>
        </w:rPr>
      </w:pPr>
      <w:r w:rsidRPr="00D27D05">
        <w:rPr>
          <w:rFonts w:ascii="Arial" w:hAnsi="Arial" w:cs="Arial"/>
          <w:b/>
          <w:sz w:val="28"/>
          <w:szCs w:val="28"/>
        </w:rPr>
        <w:t>B.2 Droits civils et politiques</w:t>
      </w:r>
    </w:p>
    <w:p w:rsidR="00542E5E" w:rsidRPr="00D27D05" w:rsidRDefault="00542E5E" w:rsidP="00D27D05">
      <w:pPr>
        <w:spacing w:line="276" w:lineRule="auto"/>
        <w:rPr>
          <w:rFonts w:ascii="Arial" w:hAnsi="Arial" w:cs="Arial"/>
          <w:b/>
          <w:sz w:val="28"/>
          <w:szCs w:val="28"/>
        </w:rPr>
      </w:pPr>
      <w:r w:rsidRPr="00D27D05">
        <w:rPr>
          <w:rFonts w:ascii="Arial" w:hAnsi="Arial" w:cs="Arial"/>
          <w:b/>
          <w:sz w:val="28"/>
          <w:szCs w:val="28"/>
        </w:rPr>
        <w:t>B.2.1.Sur le plan normatif</w:t>
      </w:r>
    </w:p>
    <w:p w:rsidR="00542E5E" w:rsidRPr="00D27D05" w:rsidRDefault="00542E5E" w:rsidP="00D27D05">
      <w:pPr>
        <w:spacing w:line="276" w:lineRule="auto"/>
        <w:rPr>
          <w:rFonts w:ascii="Arial" w:hAnsi="Arial" w:cs="Arial"/>
          <w:sz w:val="28"/>
          <w:szCs w:val="28"/>
        </w:rPr>
      </w:pPr>
    </w:p>
    <w:p w:rsidR="00542E5E" w:rsidRPr="00D27D05" w:rsidRDefault="00742973" w:rsidP="00D27D05">
      <w:pPr>
        <w:spacing w:line="276" w:lineRule="auto"/>
        <w:rPr>
          <w:rFonts w:ascii="Arial" w:hAnsi="Arial" w:cs="Arial"/>
          <w:sz w:val="28"/>
          <w:szCs w:val="28"/>
        </w:rPr>
      </w:pPr>
      <w:r w:rsidRPr="00D27D05">
        <w:rPr>
          <w:rFonts w:ascii="Arial" w:hAnsi="Arial" w:cs="Arial"/>
          <w:b/>
          <w:sz w:val="28"/>
          <w:szCs w:val="28"/>
        </w:rPr>
        <w:t>1</w:t>
      </w:r>
      <w:r w:rsidR="00CF21B5" w:rsidRPr="00D27D05">
        <w:rPr>
          <w:rFonts w:ascii="Arial" w:hAnsi="Arial" w:cs="Arial"/>
          <w:b/>
          <w:sz w:val="28"/>
          <w:szCs w:val="28"/>
        </w:rPr>
        <w:t>5</w:t>
      </w:r>
      <w:r w:rsidR="00E651A6" w:rsidRPr="00D27D05">
        <w:rPr>
          <w:rFonts w:ascii="Arial" w:hAnsi="Arial" w:cs="Arial"/>
          <w:b/>
          <w:sz w:val="28"/>
          <w:szCs w:val="28"/>
        </w:rPr>
        <w:t>.</w:t>
      </w:r>
      <w:r w:rsidR="00E651A6" w:rsidRPr="00D27D05">
        <w:rPr>
          <w:rFonts w:ascii="Arial" w:hAnsi="Arial" w:cs="Arial"/>
          <w:sz w:val="28"/>
          <w:szCs w:val="28"/>
        </w:rPr>
        <w:t xml:space="preserve"> Le</w:t>
      </w:r>
      <w:r w:rsidR="00542E5E" w:rsidRPr="00D27D05">
        <w:rPr>
          <w:rFonts w:ascii="Arial" w:hAnsi="Arial" w:cs="Arial"/>
          <w:sz w:val="28"/>
          <w:szCs w:val="28"/>
        </w:rPr>
        <w:t xml:space="preserve"> Titre I de la </w:t>
      </w:r>
      <w:r w:rsidR="00F1107F" w:rsidRPr="00D27D05">
        <w:rPr>
          <w:rFonts w:ascii="Arial" w:hAnsi="Arial" w:cs="Arial"/>
          <w:sz w:val="28"/>
          <w:szCs w:val="28"/>
        </w:rPr>
        <w:t xml:space="preserve">nouvelle </w:t>
      </w:r>
      <w:r w:rsidR="00542E5E" w:rsidRPr="00D27D05">
        <w:rPr>
          <w:rFonts w:ascii="Arial" w:hAnsi="Arial" w:cs="Arial"/>
          <w:sz w:val="28"/>
          <w:szCs w:val="28"/>
        </w:rPr>
        <w:t>Constitution</w:t>
      </w:r>
      <w:r w:rsidR="00F1107F" w:rsidRPr="00D27D05">
        <w:rPr>
          <w:rFonts w:ascii="Arial" w:hAnsi="Arial" w:cs="Arial"/>
          <w:sz w:val="28"/>
          <w:szCs w:val="28"/>
        </w:rPr>
        <w:t>,</w:t>
      </w:r>
      <w:r w:rsidR="00542E5E" w:rsidRPr="00D27D05">
        <w:rPr>
          <w:rFonts w:ascii="Arial" w:hAnsi="Arial" w:cs="Arial"/>
          <w:sz w:val="28"/>
          <w:szCs w:val="28"/>
        </w:rPr>
        <w:t xml:space="preserve"> dans ses articles 1 et 2 garantit le respect de ces droits et consacre l’égalité de tous devant la loi sans distinction de race, de sexe ou de religion.</w:t>
      </w: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 xml:space="preserve">Le titre II de la </w:t>
      </w:r>
      <w:r w:rsidR="0029769D" w:rsidRPr="00D27D05">
        <w:rPr>
          <w:rFonts w:ascii="Arial" w:hAnsi="Arial" w:cs="Arial"/>
          <w:sz w:val="28"/>
          <w:szCs w:val="28"/>
        </w:rPr>
        <w:t xml:space="preserve">Constitution </w:t>
      </w:r>
      <w:r w:rsidRPr="00D27D05">
        <w:rPr>
          <w:rFonts w:ascii="Arial" w:hAnsi="Arial" w:cs="Arial"/>
          <w:sz w:val="28"/>
          <w:szCs w:val="28"/>
        </w:rPr>
        <w:t xml:space="preserve">est entièrement consacré aux Droits de l’homme. </w:t>
      </w:r>
    </w:p>
    <w:p w:rsidR="00542E5E" w:rsidRPr="00D27D05" w:rsidRDefault="00542E5E" w:rsidP="00D27D05">
      <w:pPr>
        <w:spacing w:line="276" w:lineRule="auto"/>
        <w:rPr>
          <w:rFonts w:ascii="Arial" w:hAnsi="Arial" w:cs="Arial"/>
          <w:sz w:val="28"/>
          <w:szCs w:val="28"/>
        </w:rPr>
      </w:pPr>
    </w:p>
    <w:p w:rsidR="00542E5E" w:rsidRPr="00D27D05" w:rsidRDefault="00742973" w:rsidP="00D27D05">
      <w:pPr>
        <w:spacing w:line="276" w:lineRule="auto"/>
        <w:rPr>
          <w:rFonts w:ascii="Arial" w:hAnsi="Arial" w:cs="Arial"/>
          <w:sz w:val="28"/>
          <w:szCs w:val="28"/>
        </w:rPr>
      </w:pPr>
      <w:r w:rsidRPr="00D27D05">
        <w:rPr>
          <w:rFonts w:ascii="Arial" w:hAnsi="Arial" w:cs="Arial"/>
          <w:b/>
          <w:sz w:val="28"/>
          <w:szCs w:val="28"/>
        </w:rPr>
        <w:t>1</w:t>
      </w:r>
      <w:r w:rsidR="00CF21B5" w:rsidRPr="00D27D05">
        <w:rPr>
          <w:rFonts w:ascii="Arial" w:hAnsi="Arial" w:cs="Arial"/>
          <w:b/>
          <w:sz w:val="28"/>
          <w:szCs w:val="28"/>
        </w:rPr>
        <w:t>6</w:t>
      </w:r>
      <w:r w:rsidRPr="00D27D05">
        <w:rPr>
          <w:rFonts w:ascii="Arial" w:hAnsi="Arial" w:cs="Arial"/>
          <w:sz w:val="28"/>
          <w:szCs w:val="28"/>
        </w:rPr>
        <w:t>. La</w:t>
      </w:r>
      <w:r w:rsidR="00542E5E" w:rsidRPr="00D27D05">
        <w:rPr>
          <w:rFonts w:ascii="Arial" w:hAnsi="Arial" w:cs="Arial"/>
          <w:sz w:val="28"/>
          <w:szCs w:val="28"/>
        </w:rPr>
        <w:t xml:space="preserve"> Constitution a également introduit une innovation </w:t>
      </w:r>
      <w:r w:rsidR="003E2E11" w:rsidRPr="00D27D05">
        <w:rPr>
          <w:rFonts w:ascii="Arial" w:hAnsi="Arial" w:cs="Arial"/>
          <w:sz w:val="28"/>
          <w:szCs w:val="28"/>
        </w:rPr>
        <w:t>très importante</w:t>
      </w:r>
      <w:r w:rsidR="00542E5E" w:rsidRPr="00D27D05">
        <w:rPr>
          <w:rFonts w:ascii="Arial" w:hAnsi="Arial" w:cs="Arial"/>
          <w:sz w:val="28"/>
          <w:szCs w:val="28"/>
        </w:rPr>
        <w:t xml:space="preserve"> : celle de la responsabilité civile de l’Etat et des autres organismes publics en cas de violation d’un droit du fait de leurs agents dans l’exercice de </w:t>
      </w:r>
      <w:r w:rsidR="00CF21B5" w:rsidRPr="00D27D05">
        <w:rPr>
          <w:rFonts w:ascii="Arial" w:hAnsi="Arial" w:cs="Arial"/>
          <w:sz w:val="28"/>
          <w:szCs w:val="28"/>
        </w:rPr>
        <w:t>leur</w:t>
      </w:r>
      <w:r w:rsidR="00542E5E" w:rsidRPr="00D27D05">
        <w:rPr>
          <w:rFonts w:ascii="Arial" w:hAnsi="Arial" w:cs="Arial"/>
          <w:sz w:val="28"/>
          <w:szCs w:val="28"/>
        </w:rPr>
        <w:t xml:space="preserve">s fonctions. </w:t>
      </w:r>
    </w:p>
    <w:p w:rsidR="00542E5E" w:rsidRPr="00D27D05" w:rsidRDefault="00542E5E" w:rsidP="00D27D05">
      <w:pPr>
        <w:spacing w:line="276" w:lineRule="auto"/>
        <w:rPr>
          <w:rFonts w:ascii="Arial" w:hAnsi="Arial" w:cs="Arial"/>
          <w:sz w:val="28"/>
          <w:szCs w:val="28"/>
        </w:rPr>
      </w:pPr>
    </w:p>
    <w:p w:rsidR="00542E5E" w:rsidRPr="00D27D05" w:rsidRDefault="00742973" w:rsidP="00D27D05">
      <w:pPr>
        <w:spacing w:line="276" w:lineRule="auto"/>
        <w:rPr>
          <w:rFonts w:ascii="Arial" w:hAnsi="Arial" w:cs="Arial"/>
          <w:sz w:val="28"/>
          <w:szCs w:val="28"/>
        </w:rPr>
      </w:pPr>
      <w:r w:rsidRPr="00D27D05">
        <w:rPr>
          <w:rFonts w:ascii="Arial" w:hAnsi="Arial" w:cs="Arial"/>
          <w:b/>
          <w:sz w:val="28"/>
          <w:szCs w:val="28"/>
        </w:rPr>
        <w:t>1</w:t>
      </w:r>
      <w:r w:rsidR="00CF21B5" w:rsidRPr="00D27D05">
        <w:rPr>
          <w:rFonts w:ascii="Arial" w:hAnsi="Arial" w:cs="Arial"/>
          <w:b/>
          <w:sz w:val="28"/>
          <w:szCs w:val="28"/>
        </w:rPr>
        <w:t>7</w:t>
      </w:r>
      <w:r w:rsidRPr="00D27D05">
        <w:rPr>
          <w:rFonts w:ascii="Arial" w:hAnsi="Arial" w:cs="Arial"/>
          <w:sz w:val="28"/>
          <w:szCs w:val="28"/>
        </w:rPr>
        <w:t>. Outre</w:t>
      </w:r>
      <w:r w:rsidR="00542E5E" w:rsidRPr="00D27D05">
        <w:rPr>
          <w:rFonts w:ascii="Arial" w:hAnsi="Arial" w:cs="Arial"/>
          <w:sz w:val="28"/>
          <w:szCs w:val="28"/>
        </w:rPr>
        <w:t xml:space="preserve"> la Constitution, l’Assemblée de l’Union des Comores a adopté plusieurs lois relatives aux Droits de l’Homme.</w:t>
      </w:r>
    </w:p>
    <w:p w:rsidR="00542E5E" w:rsidRPr="00D27D05" w:rsidRDefault="00542E5E"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b/>
          <w:sz w:val="28"/>
          <w:szCs w:val="28"/>
        </w:rPr>
      </w:pPr>
      <w:r w:rsidRPr="00D27D05">
        <w:rPr>
          <w:rFonts w:ascii="Arial" w:hAnsi="Arial" w:cs="Arial"/>
          <w:b/>
          <w:sz w:val="28"/>
          <w:szCs w:val="28"/>
        </w:rPr>
        <w:t>B.2.2 .Sur le plan  institutionnel (Recommandations n° 18, 19, 20, 22, 23, 24,32)</w:t>
      </w:r>
    </w:p>
    <w:p w:rsidR="00542E5E" w:rsidRPr="00D27D05" w:rsidRDefault="00542E5E" w:rsidP="00D27D05">
      <w:pPr>
        <w:spacing w:line="276" w:lineRule="auto"/>
        <w:rPr>
          <w:rFonts w:ascii="Arial" w:hAnsi="Arial" w:cs="Arial"/>
          <w:sz w:val="28"/>
          <w:szCs w:val="28"/>
        </w:rPr>
      </w:pPr>
    </w:p>
    <w:p w:rsidR="003E2E11" w:rsidRPr="00D27D05" w:rsidRDefault="00742973" w:rsidP="00D27D05">
      <w:pPr>
        <w:spacing w:line="276" w:lineRule="auto"/>
        <w:rPr>
          <w:rFonts w:ascii="Arial" w:hAnsi="Arial" w:cs="Arial"/>
          <w:sz w:val="28"/>
          <w:szCs w:val="28"/>
        </w:rPr>
      </w:pPr>
      <w:r w:rsidRPr="00D27D05">
        <w:rPr>
          <w:rFonts w:ascii="Arial" w:hAnsi="Arial" w:cs="Arial"/>
          <w:b/>
          <w:sz w:val="28"/>
          <w:szCs w:val="28"/>
        </w:rPr>
        <w:t>1</w:t>
      </w:r>
      <w:r w:rsidR="00CF21B5" w:rsidRPr="00D27D05">
        <w:rPr>
          <w:rFonts w:ascii="Arial" w:hAnsi="Arial" w:cs="Arial"/>
          <w:b/>
          <w:sz w:val="28"/>
          <w:szCs w:val="28"/>
        </w:rPr>
        <w:t>8</w:t>
      </w:r>
      <w:r w:rsidRPr="00D27D05">
        <w:rPr>
          <w:rFonts w:ascii="Arial" w:hAnsi="Arial" w:cs="Arial"/>
          <w:b/>
          <w:sz w:val="28"/>
          <w:szCs w:val="28"/>
        </w:rPr>
        <w:t>.</w:t>
      </w:r>
      <w:r w:rsidRPr="00D27D05">
        <w:rPr>
          <w:rFonts w:ascii="Arial" w:hAnsi="Arial" w:cs="Arial"/>
          <w:sz w:val="28"/>
          <w:szCs w:val="28"/>
        </w:rPr>
        <w:t xml:space="preserve"> Le</w:t>
      </w:r>
      <w:r w:rsidR="00F1107F" w:rsidRPr="00D27D05">
        <w:rPr>
          <w:rFonts w:ascii="Arial" w:hAnsi="Arial" w:cs="Arial"/>
          <w:sz w:val="28"/>
          <w:szCs w:val="28"/>
        </w:rPr>
        <w:t xml:space="preserve"> mandat des membres de</w:t>
      </w:r>
      <w:r w:rsidR="00542E5E" w:rsidRPr="00D27D05">
        <w:rPr>
          <w:rFonts w:ascii="Arial" w:hAnsi="Arial" w:cs="Arial"/>
          <w:sz w:val="28"/>
          <w:szCs w:val="28"/>
        </w:rPr>
        <w:t xml:space="preserve"> Commission Nationale des Droits de</w:t>
      </w:r>
      <w:r w:rsidR="00BD3432" w:rsidRPr="00D27D05">
        <w:rPr>
          <w:rFonts w:ascii="Arial" w:hAnsi="Arial" w:cs="Arial"/>
          <w:sz w:val="28"/>
          <w:szCs w:val="28"/>
        </w:rPr>
        <w:t xml:space="preserve"> l’Homme et des Libertés est renouvelé en 2018 et l’élection des membres du Bureau se tiendra en Février </w:t>
      </w:r>
      <w:r w:rsidR="00CF21B5" w:rsidRPr="00D27D05">
        <w:rPr>
          <w:rFonts w:ascii="Arial" w:hAnsi="Arial" w:cs="Arial"/>
          <w:sz w:val="28"/>
          <w:szCs w:val="28"/>
        </w:rPr>
        <w:t>2019</w:t>
      </w:r>
    </w:p>
    <w:p w:rsidR="003E2E11" w:rsidRPr="00D27D05" w:rsidRDefault="003E2E11" w:rsidP="00D27D05">
      <w:pPr>
        <w:spacing w:line="276" w:lineRule="auto"/>
        <w:rPr>
          <w:rFonts w:ascii="Arial" w:hAnsi="Arial" w:cs="Arial"/>
          <w:sz w:val="28"/>
          <w:szCs w:val="28"/>
        </w:rPr>
      </w:pPr>
    </w:p>
    <w:p w:rsidR="003E2E11" w:rsidRPr="00D27D05" w:rsidRDefault="00CF21B5" w:rsidP="00D27D05">
      <w:pPr>
        <w:spacing w:line="276" w:lineRule="auto"/>
        <w:rPr>
          <w:rFonts w:ascii="Arial" w:hAnsi="Arial" w:cs="Arial"/>
          <w:sz w:val="28"/>
          <w:szCs w:val="28"/>
        </w:rPr>
      </w:pPr>
      <w:r w:rsidRPr="00D27D05">
        <w:rPr>
          <w:rFonts w:ascii="Arial" w:hAnsi="Arial" w:cs="Arial"/>
          <w:b/>
          <w:sz w:val="28"/>
          <w:szCs w:val="28"/>
          <w:lang w:val="fr-CH"/>
        </w:rPr>
        <w:t>19</w:t>
      </w:r>
      <w:r w:rsidR="0011409D" w:rsidRPr="00D27D05">
        <w:rPr>
          <w:rFonts w:ascii="Arial" w:hAnsi="Arial" w:cs="Arial"/>
          <w:b/>
          <w:sz w:val="28"/>
          <w:szCs w:val="28"/>
          <w:lang w:val="fr-CH"/>
        </w:rPr>
        <w:t xml:space="preserve">. </w:t>
      </w:r>
      <w:r w:rsidRPr="00D27D05">
        <w:rPr>
          <w:rFonts w:ascii="Arial" w:hAnsi="Arial" w:cs="Arial"/>
          <w:sz w:val="28"/>
          <w:szCs w:val="28"/>
          <w:lang w:val="fr-CH"/>
        </w:rPr>
        <w:t>E</w:t>
      </w:r>
      <w:r w:rsidR="00BD3432" w:rsidRPr="00D27D05">
        <w:rPr>
          <w:rFonts w:ascii="Arial" w:hAnsi="Arial" w:cs="Arial"/>
          <w:sz w:val="28"/>
          <w:szCs w:val="28"/>
          <w:lang w:val="fr-CH"/>
        </w:rPr>
        <w:t xml:space="preserve">n </w:t>
      </w:r>
      <w:r w:rsidR="00542E5E" w:rsidRPr="00D27D05">
        <w:rPr>
          <w:rFonts w:ascii="Arial" w:hAnsi="Arial" w:cs="Arial"/>
          <w:sz w:val="28"/>
          <w:szCs w:val="28"/>
        </w:rPr>
        <w:t xml:space="preserve"> Septembre </w:t>
      </w:r>
      <w:r w:rsidR="00BD3432" w:rsidRPr="00D27D05">
        <w:rPr>
          <w:rFonts w:ascii="Arial" w:hAnsi="Arial" w:cs="Arial"/>
          <w:sz w:val="28"/>
          <w:szCs w:val="28"/>
        </w:rPr>
        <w:t xml:space="preserve">2018, le </w:t>
      </w:r>
      <w:r w:rsidR="00542E5E" w:rsidRPr="00D27D05">
        <w:rPr>
          <w:rFonts w:ascii="Arial" w:hAnsi="Arial" w:cs="Arial"/>
          <w:sz w:val="28"/>
          <w:szCs w:val="28"/>
        </w:rPr>
        <w:t xml:space="preserve">Comité de Suivi de l’EPU </w:t>
      </w:r>
      <w:r w:rsidR="00BD3432" w:rsidRPr="00D27D05">
        <w:rPr>
          <w:rFonts w:ascii="Arial" w:hAnsi="Arial" w:cs="Arial"/>
          <w:sz w:val="28"/>
          <w:szCs w:val="28"/>
        </w:rPr>
        <w:t xml:space="preserve"> a été renouvelé. </w:t>
      </w:r>
    </w:p>
    <w:p w:rsidR="0011409D" w:rsidRPr="00D27D05" w:rsidRDefault="0011409D" w:rsidP="00D27D05">
      <w:pPr>
        <w:spacing w:line="276" w:lineRule="auto"/>
        <w:rPr>
          <w:rFonts w:ascii="Arial" w:hAnsi="Arial" w:cs="Arial"/>
          <w:sz w:val="28"/>
          <w:szCs w:val="28"/>
        </w:rPr>
      </w:pPr>
    </w:p>
    <w:p w:rsidR="00542E5E" w:rsidRPr="00D27D05" w:rsidRDefault="0011409D" w:rsidP="00D27D05">
      <w:pPr>
        <w:spacing w:line="276" w:lineRule="auto"/>
        <w:rPr>
          <w:rFonts w:ascii="Arial" w:hAnsi="Arial" w:cs="Arial"/>
          <w:b/>
          <w:sz w:val="28"/>
          <w:szCs w:val="28"/>
        </w:rPr>
      </w:pPr>
      <w:r w:rsidRPr="00D27D05">
        <w:rPr>
          <w:rFonts w:ascii="Arial" w:hAnsi="Arial" w:cs="Arial"/>
          <w:b/>
          <w:sz w:val="28"/>
          <w:szCs w:val="28"/>
        </w:rPr>
        <w:t>20</w:t>
      </w:r>
      <w:r w:rsidRPr="00D27D05">
        <w:rPr>
          <w:rFonts w:ascii="Arial" w:hAnsi="Arial" w:cs="Arial"/>
          <w:sz w:val="28"/>
          <w:szCs w:val="28"/>
        </w:rPr>
        <w:t xml:space="preserve">. </w:t>
      </w:r>
      <w:r w:rsidR="00542E5E" w:rsidRPr="00D27D05">
        <w:rPr>
          <w:rFonts w:ascii="Arial" w:hAnsi="Arial" w:cs="Arial"/>
          <w:sz w:val="28"/>
          <w:szCs w:val="28"/>
        </w:rPr>
        <w:t xml:space="preserve">Des travaux </w:t>
      </w:r>
      <w:r w:rsidR="008248AB" w:rsidRPr="00D27D05">
        <w:rPr>
          <w:rFonts w:ascii="Arial" w:hAnsi="Arial" w:cs="Arial"/>
          <w:sz w:val="28"/>
          <w:szCs w:val="28"/>
        </w:rPr>
        <w:t xml:space="preserve">sont en cours pour trouver la meilleure formule pour lutter plus efficacement contre la corruption. </w:t>
      </w:r>
      <w:r w:rsidR="00542E5E" w:rsidRPr="00D27D05">
        <w:rPr>
          <w:rFonts w:ascii="Arial" w:hAnsi="Arial" w:cs="Arial"/>
          <w:b/>
          <w:sz w:val="28"/>
          <w:szCs w:val="28"/>
        </w:rPr>
        <w:t>(</w:t>
      </w:r>
      <w:r w:rsidR="008248AB" w:rsidRPr="00D27D05">
        <w:rPr>
          <w:rFonts w:ascii="Arial" w:hAnsi="Arial" w:cs="Arial"/>
          <w:b/>
          <w:sz w:val="28"/>
          <w:szCs w:val="28"/>
        </w:rPr>
        <w:t xml:space="preserve">Ceci en accord avec les </w:t>
      </w:r>
      <w:r w:rsidR="00542E5E" w:rsidRPr="00D27D05">
        <w:rPr>
          <w:rFonts w:ascii="Arial" w:hAnsi="Arial" w:cs="Arial"/>
          <w:b/>
          <w:sz w:val="28"/>
          <w:szCs w:val="28"/>
        </w:rPr>
        <w:t>Recommandations n° 23, 24,25)</w:t>
      </w:r>
    </w:p>
    <w:p w:rsidR="00542E5E" w:rsidRPr="00D27D05" w:rsidRDefault="00542E5E" w:rsidP="00D27D05">
      <w:pPr>
        <w:spacing w:line="276" w:lineRule="auto"/>
        <w:rPr>
          <w:rFonts w:ascii="Arial" w:hAnsi="Arial" w:cs="Arial"/>
          <w:sz w:val="28"/>
          <w:szCs w:val="28"/>
        </w:rPr>
      </w:pPr>
    </w:p>
    <w:p w:rsidR="00D27D05" w:rsidRDefault="00D27D05" w:rsidP="00D27D05">
      <w:pPr>
        <w:spacing w:line="276" w:lineRule="auto"/>
        <w:rPr>
          <w:rFonts w:ascii="Arial" w:hAnsi="Arial" w:cs="Arial"/>
          <w:b/>
          <w:sz w:val="28"/>
          <w:szCs w:val="28"/>
        </w:rPr>
      </w:pPr>
    </w:p>
    <w:p w:rsidR="00542E5E" w:rsidRPr="00D27D05" w:rsidRDefault="00542E5E" w:rsidP="00D27D05">
      <w:pPr>
        <w:spacing w:line="276" w:lineRule="auto"/>
        <w:rPr>
          <w:rFonts w:ascii="Arial" w:hAnsi="Arial" w:cs="Arial"/>
          <w:sz w:val="28"/>
          <w:szCs w:val="28"/>
        </w:rPr>
      </w:pPr>
      <w:r w:rsidRPr="00D27D05">
        <w:rPr>
          <w:rFonts w:ascii="Arial" w:hAnsi="Arial" w:cs="Arial"/>
          <w:b/>
          <w:sz w:val="28"/>
          <w:szCs w:val="28"/>
        </w:rPr>
        <w:t>B.2.3.</w:t>
      </w:r>
      <w:r w:rsidRPr="00D27D05">
        <w:rPr>
          <w:rFonts w:ascii="Arial" w:hAnsi="Arial" w:cs="Arial"/>
          <w:b/>
          <w:sz w:val="28"/>
          <w:szCs w:val="28"/>
          <w:lang w:val="fr-CH"/>
        </w:rPr>
        <w:t>Droit à la vie, à la liberté et à la sécurité de la personne</w:t>
      </w:r>
      <w:r w:rsidRPr="00D27D05">
        <w:rPr>
          <w:rFonts w:ascii="Arial" w:hAnsi="Arial" w:cs="Arial"/>
          <w:sz w:val="28"/>
          <w:szCs w:val="28"/>
          <w:lang w:val="fr-CH"/>
        </w:rPr>
        <w:t xml:space="preserve"> </w:t>
      </w:r>
      <w:r w:rsidRPr="00D27D05">
        <w:rPr>
          <w:rFonts w:ascii="Arial" w:hAnsi="Arial" w:cs="Arial"/>
          <w:b/>
          <w:i/>
          <w:sz w:val="28"/>
          <w:szCs w:val="28"/>
          <w:lang w:val="fr-CH"/>
        </w:rPr>
        <w:t>(Recommandations n° 1, 2, 3, 4,5, 6, 7, 8,9,)</w:t>
      </w:r>
    </w:p>
    <w:p w:rsidR="00542E5E" w:rsidRPr="00D27D05" w:rsidRDefault="00542E5E" w:rsidP="00D27D05">
      <w:pPr>
        <w:spacing w:line="276" w:lineRule="auto"/>
        <w:rPr>
          <w:rFonts w:ascii="Arial" w:hAnsi="Arial" w:cs="Arial"/>
          <w:sz w:val="28"/>
          <w:szCs w:val="28"/>
          <w:lang w:val="fr-CH"/>
        </w:rPr>
      </w:pPr>
    </w:p>
    <w:p w:rsidR="00542E5E" w:rsidRPr="00D27D05" w:rsidRDefault="00742973" w:rsidP="00D27D05">
      <w:pPr>
        <w:spacing w:line="276" w:lineRule="auto"/>
        <w:rPr>
          <w:rFonts w:ascii="Arial" w:hAnsi="Arial" w:cs="Arial"/>
          <w:sz w:val="28"/>
          <w:szCs w:val="28"/>
          <w:lang w:val="fr-CH"/>
        </w:rPr>
      </w:pPr>
      <w:r w:rsidRPr="00D27D05">
        <w:rPr>
          <w:rFonts w:ascii="Arial" w:hAnsi="Arial" w:cs="Arial"/>
          <w:b/>
          <w:sz w:val="28"/>
          <w:szCs w:val="28"/>
          <w:lang w:val="fr-CH"/>
        </w:rPr>
        <w:t>21</w:t>
      </w:r>
      <w:r w:rsidR="00542E5E" w:rsidRPr="00D27D05">
        <w:rPr>
          <w:rFonts w:ascii="Arial" w:hAnsi="Arial" w:cs="Arial"/>
          <w:sz w:val="28"/>
          <w:szCs w:val="28"/>
          <w:lang w:val="fr-CH"/>
        </w:rPr>
        <w:t xml:space="preserve">. Ces recommandations concernent la </w:t>
      </w:r>
      <w:r w:rsidR="008248AB" w:rsidRPr="00D27D05">
        <w:rPr>
          <w:rFonts w:ascii="Arial" w:hAnsi="Arial" w:cs="Arial"/>
          <w:sz w:val="28"/>
          <w:szCs w:val="28"/>
          <w:lang w:val="fr-CH"/>
        </w:rPr>
        <w:t xml:space="preserve">suppression de la </w:t>
      </w:r>
      <w:r w:rsidR="00542E5E" w:rsidRPr="00D27D05">
        <w:rPr>
          <w:rFonts w:ascii="Arial" w:hAnsi="Arial" w:cs="Arial"/>
          <w:sz w:val="28"/>
          <w:szCs w:val="28"/>
          <w:lang w:val="fr-CH"/>
        </w:rPr>
        <w:t>peine de mort.</w:t>
      </w:r>
      <w:r w:rsidR="00BD3432" w:rsidRPr="00D27D05">
        <w:rPr>
          <w:rFonts w:ascii="Arial" w:hAnsi="Arial" w:cs="Arial"/>
          <w:sz w:val="28"/>
          <w:szCs w:val="28"/>
          <w:lang w:val="fr-CH"/>
        </w:rPr>
        <w:t xml:space="preserve"> </w:t>
      </w:r>
      <w:r w:rsidR="00542E5E" w:rsidRPr="00D27D05">
        <w:rPr>
          <w:rFonts w:ascii="Arial" w:hAnsi="Arial" w:cs="Arial"/>
          <w:sz w:val="28"/>
          <w:szCs w:val="28"/>
          <w:lang w:val="fr-CH"/>
        </w:rPr>
        <w:t xml:space="preserve">Le Gouvernement de l’Union des Comores </w:t>
      </w:r>
      <w:r w:rsidR="008248AB" w:rsidRPr="00D27D05">
        <w:rPr>
          <w:rFonts w:ascii="Arial" w:hAnsi="Arial" w:cs="Arial"/>
          <w:sz w:val="28"/>
          <w:szCs w:val="28"/>
          <w:lang w:val="fr-CH"/>
        </w:rPr>
        <w:t xml:space="preserve">s’est engagé pour </w:t>
      </w:r>
      <w:r w:rsidR="00542E5E" w:rsidRPr="00D27D05">
        <w:rPr>
          <w:rFonts w:ascii="Arial" w:hAnsi="Arial" w:cs="Arial"/>
          <w:sz w:val="28"/>
          <w:szCs w:val="28"/>
          <w:lang w:val="fr-CH"/>
        </w:rPr>
        <w:t xml:space="preserve">son abolition. </w:t>
      </w:r>
      <w:r w:rsidR="008248AB" w:rsidRPr="00D27D05">
        <w:rPr>
          <w:rFonts w:ascii="Arial" w:hAnsi="Arial" w:cs="Arial"/>
          <w:sz w:val="28"/>
          <w:szCs w:val="28"/>
          <w:lang w:val="fr-CH"/>
        </w:rPr>
        <w:t xml:space="preserve">A cet effet, </w:t>
      </w:r>
      <w:r w:rsidR="00542E5E" w:rsidRPr="00D27D05">
        <w:rPr>
          <w:rFonts w:ascii="Arial" w:hAnsi="Arial" w:cs="Arial"/>
          <w:sz w:val="28"/>
          <w:szCs w:val="28"/>
          <w:lang w:val="fr-CH"/>
        </w:rPr>
        <w:t xml:space="preserve">le Projet de Code Pénal déposé à l’assemblée a prévu son abolition, mais les députés ne l’ont pas </w:t>
      </w:r>
      <w:r w:rsidR="0011409D" w:rsidRPr="00D27D05">
        <w:rPr>
          <w:rFonts w:ascii="Arial" w:hAnsi="Arial" w:cs="Arial"/>
          <w:sz w:val="28"/>
          <w:szCs w:val="28"/>
          <w:lang w:val="fr-CH"/>
        </w:rPr>
        <w:t xml:space="preserve">votée. </w:t>
      </w:r>
    </w:p>
    <w:p w:rsidR="00542E5E" w:rsidRPr="00D27D05" w:rsidRDefault="00542E5E" w:rsidP="00D27D05">
      <w:pPr>
        <w:spacing w:line="276" w:lineRule="auto"/>
        <w:rPr>
          <w:rFonts w:ascii="Arial" w:hAnsi="Arial" w:cs="Arial"/>
          <w:sz w:val="28"/>
          <w:szCs w:val="28"/>
          <w:lang w:val="fr-CH"/>
        </w:rPr>
      </w:pPr>
    </w:p>
    <w:p w:rsidR="00542E5E" w:rsidRPr="00D27D05" w:rsidRDefault="00742973" w:rsidP="00D27D05">
      <w:pPr>
        <w:spacing w:line="276" w:lineRule="auto"/>
        <w:rPr>
          <w:rFonts w:ascii="Arial" w:hAnsi="Arial" w:cs="Arial"/>
          <w:sz w:val="28"/>
          <w:szCs w:val="28"/>
          <w:lang w:val="fr-CH"/>
        </w:rPr>
      </w:pPr>
      <w:r w:rsidRPr="00D27D05">
        <w:rPr>
          <w:rFonts w:ascii="Arial" w:hAnsi="Arial" w:cs="Arial"/>
          <w:b/>
          <w:sz w:val="28"/>
          <w:szCs w:val="28"/>
          <w:lang w:val="fr-CH"/>
        </w:rPr>
        <w:t>22</w:t>
      </w:r>
      <w:r w:rsidR="00542E5E" w:rsidRPr="00D27D05">
        <w:rPr>
          <w:rFonts w:ascii="Arial" w:hAnsi="Arial" w:cs="Arial"/>
          <w:sz w:val="28"/>
          <w:szCs w:val="28"/>
          <w:lang w:val="fr-CH"/>
        </w:rPr>
        <w:t xml:space="preserve">. </w:t>
      </w:r>
      <w:r w:rsidR="0029769D" w:rsidRPr="00D27D05">
        <w:rPr>
          <w:rFonts w:ascii="Arial" w:hAnsi="Arial" w:cs="Arial"/>
          <w:sz w:val="28"/>
          <w:szCs w:val="28"/>
          <w:lang w:val="fr-CH"/>
        </w:rPr>
        <w:t xml:space="preserve">Depuis </w:t>
      </w:r>
      <w:r w:rsidR="00542E5E" w:rsidRPr="00D27D05">
        <w:rPr>
          <w:rFonts w:ascii="Arial" w:hAnsi="Arial" w:cs="Arial"/>
          <w:sz w:val="28"/>
          <w:szCs w:val="28"/>
          <w:lang w:val="fr-CH"/>
        </w:rPr>
        <w:t xml:space="preserve">l’indépendance acquise en 1975, </w:t>
      </w:r>
      <w:r w:rsidR="0029769D" w:rsidRPr="00D27D05">
        <w:rPr>
          <w:rFonts w:ascii="Arial" w:hAnsi="Arial" w:cs="Arial"/>
          <w:sz w:val="28"/>
          <w:szCs w:val="28"/>
          <w:lang w:val="fr-CH"/>
        </w:rPr>
        <w:t>trois</w:t>
      </w:r>
      <w:r w:rsidR="003E2E11" w:rsidRPr="00D27D05">
        <w:rPr>
          <w:rFonts w:ascii="Arial" w:hAnsi="Arial" w:cs="Arial"/>
          <w:sz w:val="28"/>
          <w:szCs w:val="28"/>
          <w:lang w:val="fr-CH"/>
        </w:rPr>
        <w:t xml:space="preserve"> condamnations à mort ont été prononcées. </w:t>
      </w:r>
    </w:p>
    <w:p w:rsidR="00542E5E" w:rsidRPr="00D27D05" w:rsidRDefault="00542E5E" w:rsidP="00D27D05">
      <w:pPr>
        <w:spacing w:line="276" w:lineRule="auto"/>
        <w:rPr>
          <w:rFonts w:ascii="Arial" w:hAnsi="Arial" w:cs="Arial"/>
          <w:sz w:val="28"/>
          <w:szCs w:val="28"/>
          <w:lang w:val="fr-CH"/>
        </w:rPr>
      </w:pPr>
    </w:p>
    <w:p w:rsidR="00624BAA" w:rsidRPr="00D27D05" w:rsidRDefault="00742973" w:rsidP="00D27D05">
      <w:pPr>
        <w:spacing w:line="276" w:lineRule="auto"/>
        <w:rPr>
          <w:rFonts w:ascii="Arial" w:hAnsi="Arial" w:cs="Arial"/>
          <w:sz w:val="28"/>
          <w:szCs w:val="28"/>
          <w:lang w:val="fr-CH"/>
        </w:rPr>
      </w:pPr>
      <w:r w:rsidRPr="00D27D05">
        <w:rPr>
          <w:rFonts w:ascii="Arial" w:hAnsi="Arial" w:cs="Arial"/>
          <w:b/>
          <w:sz w:val="28"/>
          <w:szCs w:val="28"/>
          <w:lang w:val="fr-CH"/>
        </w:rPr>
        <w:t>23</w:t>
      </w:r>
      <w:r w:rsidR="00542E5E" w:rsidRPr="00D27D05">
        <w:rPr>
          <w:rFonts w:ascii="Arial" w:hAnsi="Arial" w:cs="Arial"/>
          <w:sz w:val="28"/>
          <w:szCs w:val="28"/>
          <w:lang w:val="fr-CH"/>
        </w:rPr>
        <w:t xml:space="preserve">. </w:t>
      </w:r>
      <w:r w:rsidR="00EB166D" w:rsidRPr="00D27D05">
        <w:rPr>
          <w:rFonts w:ascii="Arial" w:hAnsi="Arial" w:cs="Arial"/>
          <w:sz w:val="28"/>
          <w:szCs w:val="28"/>
          <w:lang w:val="fr-CH"/>
        </w:rPr>
        <w:t>Pour l’opinion publique</w:t>
      </w:r>
      <w:r w:rsidR="00542E5E" w:rsidRPr="00D27D05">
        <w:rPr>
          <w:rFonts w:ascii="Arial" w:hAnsi="Arial" w:cs="Arial"/>
          <w:sz w:val="28"/>
          <w:szCs w:val="28"/>
          <w:lang w:val="fr-CH"/>
        </w:rPr>
        <w:t xml:space="preserve">, la peine de mort </w:t>
      </w:r>
      <w:r w:rsidR="00EB166D" w:rsidRPr="00D27D05">
        <w:rPr>
          <w:rFonts w:ascii="Arial" w:hAnsi="Arial" w:cs="Arial"/>
          <w:sz w:val="28"/>
          <w:szCs w:val="28"/>
          <w:lang w:val="fr-CH"/>
        </w:rPr>
        <w:t xml:space="preserve">a </w:t>
      </w:r>
      <w:r w:rsidR="00542E5E" w:rsidRPr="00D27D05">
        <w:rPr>
          <w:rFonts w:ascii="Arial" w:hAnsi="Arial" w:cs="Arial"/>
          <w:sz w:val="28"/>
          <w:szCs w:val="28"/>
          <w:lang w:val="fr-CH"/>
        </w:rPr>
        <w:t>un caractère dissuasif</w:t>
      </w:r>
      <w:r w:rsidR="00EB166D" w:rsidRPr="00D27D05">
        <w:rPr>
          <w:rFonts w:ascii="Arial" w:hAnsi="Arial" w:cs="Arial"/>
          <w:sz w:val="28"/>
          <w:szCs w:val="28"/>
          <w:lang w:val="fr-CH"/>
        </w:rPr>
        <w:t xml:space="preserve">. Le gouvernement </w:t>
      </w:r>
      <w:r w:rsidR="00624BAA" w:rsidRPr="00D27D05">
        <w:rPr>
          <w:rFonts w:ascii="Arial" w:hAnsi="Arial" w:cs="Arial"/>
          <w:sz w:val="28"/>
          <w:szCs w:val="28"/>
          <w:lang w:val="fr-CH"/>
        </w:rPr>
        <w:t xml:space="preserve">doit en tenir compte </w:t>
      </w:r>
      <w:r w:rsidR="00EB166D" w:rsidRPr="00D27D05">
        <w:rPr>
          <w:rFonts w:ascii="Arial" w:hAnsi="Arial" w:cs="Arial"/>
          <w:sz w:val="28"/>
          <w:szCs w:val="28"/>
          <w:lang w:val="fr-CH"/>
        </w:rPr>
        <w:t xml:space="preserve">surtout face aux </w:t>
      </w:r>
      <w:r w:rsidR="00624BAA" w:rsidRPr="00D27D05">
        <w:rPr>
          <w:rFonts w:ascii="Arial" w:hAnsi="Arial" w:cs="Arial"/>
          <w:sz w:val="28"/>
          <w:szCs w:val="28"/>
          <w:lang w:val="fr-CH"/>
        </w:rPr>
        <w:t xml:space="preserve">nouvelles menaces </w:t>
      </w:r>
      <w:r w:rsidR="00EB166D" w:rsidRPr="00D27D05">
        <w:rPr>
          <w:rFonts w:ascii="Arial" w:hAnsi="Arial" w:cs="Arial"/>
          <w:sz w:val="28"/>
          <w:szCs w:val="28"/>
          <w:lang w:val="fr-CH"/>
        </w:rPr>
        <w:t>lié</w:t>
      </w:r>
      <w:r w:rsidR="00624BAA" w:rsidRPr="00D27D05">
        <w:rPr>
          <w:rFonts w:ascii="Arial" w:hAnsi="Arial" w:cs="Arial"/>
          <w:sz w:val="28"/>
          <w:szCs w:val="28"/>
          <w:lang w:val="fr-CH"/>
        </w:rPr>
        <w:t>e</w:t>
      </w:r>
      <w:r w:rsidR="00EB166D" w:rsidRPr="00D27D05">
        <w:rPr>
          <w:rFonts w:ascii="Arial" w:hAnsi="Arial" w:cs="Arial"/>
          <w:sz w:val="28"/>
          <w:szCs w:val="28"/>
          <w:lang w:val="fr-CH"/>
        </w:rPr>
        <w:t>s aux terrorismes.</w:t>
      </w:r>
      <w:r w:rsidR="00542E5E" w:rsidRPr="00D27D05">
        <w:rPr>
          <w:rFonts w:ascii="Arial" w:hAnsi="Arial" w:cs="Arial"/>
          <w:sz w:val="28"/>
          <w:szCs w:val="28"/>
          <w:lang w:val="fr-CH"/>
        </w:rPr>
        <w:t xml:space="preserve"> </w:t>
      </w:r>
    </w:p>
    <w:p w:rsidR="00624BAA" w:rsidRPr="00D27D05" w:rsidRDefault="00624BAA" w:rsidP="00D27D05">
      <w:pPr>
        <w:spacing w:line="276" w:lineRule="auto"/>
        <w:rPr>
          <w:rFonts w:ascii="Arial" w:hAnsi="Arial" w:cs="Arial"/>
          <w:sz w:val="28"/>
          <w:szCs w:val="28"/>
          <w:lang w:val="fr-CH"/>
        </w:rPr>
      </w:pPr>
    </w:p>
    <w:p w:rsidR="0029769D" w:rsidRPr="00D27D05" w:rsidRDefault="00624BAA" w:rsidP="00D27D05">
      <w:pPr>
        <w:spacing w:line="276" w:lineRule="auto"/>
        <w:rPr>
          <w:rFonts w:ascii="Arial" w:hAnsi="Arial" w:cs="Arial"/>
          <w:sz w:val="28"/>
          <w:szCs w:val="28"/>
          <w:lang w:val="fr-CH"/>
        </w:rPr>
      </w:pPr>
      <w:r w:rsidRPr="00D27D05">
        <w:rPr>
          <w:rFonts w:ascii="Arial" w:hAnsi="Arial" w:cs="Arial"/>
          <w:sz w:val="28"/>
          <w:szCs w:val="28"/>
          <w:lang w:val="fr-CH"/>
        </w:rPr>
        <w:t>Toutefois, l</w:t>
      </w:r>
      <w:r w:rsidR="00EB166D" w:rsidRPr="00D27D05">
        <w:rPr>
          <w:rFonts w:ascii="Arial" w:hAnsi="Arial" w:cs="Arial"/>
          <w:sz w:val="28"/>
          <w:szCs w:val="28"/>
          <w:lang w:val="fr-CH"/>
        </w:rPr>
        <w:t xml:space="preserve">e gouvernement </w:t>
      </w:r>
      <w:r w:rsidR="00542E5E" w:rsidRPr="00D27D05">
        <w:rPr>
          <w:rFonts w:ascii="Arial" w:hAnsi="Arial" w:cs="Arial"/>
          <w:sz w:val="28"/>
          <w:szCs w:val="28"/>
          <w:lang w:val="fr-CH"/>
        </w:rPr>
        <w:t>continu</w:t>
      </w:r>
      <w:r w:rsidR="00EB166D" w:rsidRPr="00D27D05">
        <w:rPr>
          <w:rFonts w:ascii="Arial" w:hAnsi="Arial" w:cs="Arial"/>
          <w:sz w:val="28"/>
          <w:szCs w:val="28"/>
          <w:lang w:val="fr-CH"/>
        </w:rPr>
        <w:t>e à</w:t>
      </w:r>
      <w:r w:rsidR="00542E5E" w:rsidRPr="00D27D05">
        <w:rPr>
          <w:rFonts w:ascii="Arial" w:hAnsi="Arial" w:cs="Arial"/>
          <w:sz w:val="28"/>
          <w:szCs w:val="28"/>
          <w:lang w:val="fr-CH"/>
        </w:rPr>
        <w:t xml:space="preserve"> sensibilis</w:t>
      </w:r>
      <w:r w:rsidR="00EB166D" w:rsidRPr="00D27D05">
        <w:rPr>
          <w:rFonts w:ascii="Arial" w:hAnsi="Arial" w:cs="Arial"/>
          <w:sz w:val="28"/>
          <w:szCs w:val="28"/>
          <w:lang w:val="fr-CH"/>
        </w:rPr>
        <w:t>er l</w:t>
      </w:r>
      <w:r w:rsidR="00542E5E" w:rsidRPr="00D27D05">
        <w:rPr>
          <w:rFonts w:ascii="Arial" w:hAnsi="Arial" w:cs="Arial"/>
          <w:sz w:val="28"/>
          <w:szCs w:val="28"/>
          <w:lang w:val="fr-CH"/>
        </w:rPr>
        <w:t>es députés</w:t>
      </w:r>
      <w:r w:rsidR="00EB166D" w:rsidRPr="00D27D05">
        <w:rPr>
          <w:rFonts w:ascii="Arial" w:hAnsi="Arial" w:cs="Arial"/>
          <w:sz w:val="28"/>
          <w:szCs w:val="28"/>
          <w:lang w:val="fr-CH"/>
        </w:rPr>
        <w:t xml:space="preserve"> pour les am</w:t>
      </w:r>
      <w:r w:rsidR="0029769D" w:rsidRPr="00D27D05">
        <w:rPr>
          <w:rFonts w:ascii="Arial" w:hAnsi="Arial" w:cs="Arial"/>
          <w:sz w:val="28"/>
          <w:szCs w:val="28"/>
          <w:lang w:val="fr-CH"/>
        </w:rPr>
        <w:t>ener à voter la loi d’abolition.</w:t>
      </w:r>
    </w:p>
    <w:p w:rsidR="00542E5E" w:rsidRPr="00D27D05" w:rsidRDefault="00542E5E" w:rsidP="00D27D05">
      <w:pPr>
        <w:spacing w:line="276" w:lineRule="auto"/>
        <w:rPr>
          <w:rFonts w:ascii="Arial" w:hAnsi="Arial" w:cs="Arial"/>
          <w:b/>
          <w:sz w:val="28"/>
          <w:szCs w:val="28"/>
        </w:rPr>
      </w:pPr>
    </w:p>
    <w:p w:rsidR="00542E5E" w:rsidRPr="00D27D05" w:rsidRDefault="00542E5E" w:rsidP="00D27D05">
      <w:pPr>
        <w:spacing w:line="276" w:lineRule="auto"/>
        <w:rPr>
          <w:rFonts w:ascii="Arial" w:hAnsi="Arial" w:cs="Arial"/>
          <w:b/>
          <w:sz w:val="28"/>
          <w:szCs w:val="28"/>
        </w:rPr>
      </w:pPr>
      <w:r w:rsidRPr="00D27D05">
        <w:rPr>
          <w:rFonts w:ascii="Arial" w:hAnsi="Arial" w:cs="Arial"/>
          <w:b/>
          <w:sz w:val="28"/>
          <w:szCs w:val="28"/>
        </w:rPr>
        <w:t>B.2.4.</w:t>
      </w:r>
      <w:r w:rsidRPr="00D27D05">
        <w:rPr>
          <w:rFonts w:ascii="Arial" w:hAnsi="Arial" w:cs="Arial"/>
          <w:b/>
          <w:sz w:val="28"/>
          <w:szCs w:val="28"/>
          <w:lang w:val="fr-CH"/>
        </w:rPr>
        <w:t>Administration de la justice, notamment impunité et État de droit</w:t>
      </w:r>
    </w:p>
    <w:p w:rsidR="00542E5E" w:rsidRPr="00D27D05" w:rsidRDefault="00542E5E" w:rsidP="00D27D05">
      <w:pPr>
        <w:tabs>
          <w:tab w:val="right" w:pos="9072"/>
        </w:tabs>
        <w:spacing w:line="276" w:lineRule="auto"/>
        <w:rPr>
          <w:rFonts w:ascii="Arial" w:hAnsi="Arial" w:cs="Arial"/>
          <w:b/>
          <w:bCs/>
          <w:sz w:val="28"/>
          <w:szCs w:val="28"/>
        </w:rPr>
      </w:pPr>
    </w:p>
    <w:p w:rsidR="00542E5E" w:rsidRPr="00D27D05" w:rsidRDefault="00542E5E" w:rsidP="00D27D05">
      <w:pPr>
        <w:tabs>
          <w:tab w:val="right" w:pos="9072"/>
        </w:tabs>
        <w:spacing w:line="276" w:lineRule="auto"/>
        <w:rPr>
          <w:rFonts w:ascii="Arial" w:hAnsi="Arial" w:cs="Arial"/>
          <w:b/>
          <w:bCs/>
          <w:sz w:val="28"/>
          <w:szCs w:val="28"/>
        </w:rPr>
      </w:pPr>
      <w:r w:rsidRPr="00D27D05">
        <w:rPr>
          <w:rFonts w:ascii="Arial" w:hAnsi="Arial" w:cs="Arial"/>
          <w:b/>
          <w:bCs/>
          <w:sz w:val="28"/>
          <w:szCs w:val="28"/>
        </w:rPr>
        <w:t>B.2.4.1.Amélioration des conditions de détention (Recommandations n°55, 56, 57, 58, 59, 60, 61,62)</w:t>
      </w:r>
      <w:r w:rsidRPr="00D27D05">
        <w:rPr>
          <w:rFonts w:ascii="Arial" w:hAnsi="Arial" w:cs="Arial"/>
          <w:b/>
          <w:bCs/>
          <w:sz w:val="28"/>
          <w:szCs w:val="28"/>
        </w:rPr>
        <w:tab/>
      </w:r>
    </w:p>
    <w:p w:rsidR="00542E5E" w:rsidRPr="00D27D05" w:rsidRDefault="00542E5E" w:rsidP="00D27D05">
      <w:pPr>
        <w:tabs>
          <w:tab w:val="right" w:pos="9072"/>
        </w:tabs>
        <w:spacing w:line="276" w:lineRule="auto"/>
        <w:rPr>
          <w:rFonts w:ascii="Arial" w:hAnsi="Arial" w:cs="Arial"/>
          <w:b/>
          <w:bCs/>
          <w:sz w:val="28"/>
          <w:szCs w:val="28"/>
        </w:rPr>
      </w:pPr>
    </w:p>
    <w:p w:rsidR="0029769D" w:rsidRPr="00D27D05" w:rsidRDefault="00742973" w:rsidP="00D27D05">
      <w:pPr>
        <w:tabs>
          <w:tab w:val="right" w:pos="9072"/>
        </w:tabs>
        <w:spacing w:line="276" w:lineRule="auto"/>
        <w:rPr>
          <w:rFonts w:ascii="Arial" w:hAnsi="Arial" w:cs="Arial"/>
          <w:bCs/>
          <w:sz w:val="28"/>
          <w:szCs w:val="28"/>
        </w:rPr>
      </w:pPr>
      <w:r w:rsidRPr="00D27D05">
        <w:rPr>
          <w:rFonts w:ascii="Arial" w:hAnsi="Arial" w:cs="Arial"/>
          <w:b/>
          <w:bCs/>
          <w:sz w:val="28"/>
          <w:szCs w:val="28"/>
        </w:rPr>
        <w:t>24</w:t>
      </w:r>
      <w:r w:rsidRPr="00D27D05">
        <w:rPr>
          <w:rFonts w:ascii="Arial" w:hAnsi="Arial" w:cs="Arial"/>
          <w:bCs/>
          <w:sz w:val="28"/>
          <w:szCs w:val="28"/>
        </w:rPr>
        <w:t> .</w:t>
      </w:r>
      <w:r w:rsidR="00542E5E" w:rsidRPr="00D27D05">
        <w:rPr>
          <w:rFonts w:ascii="Arial" w:hAnsi="Arial" w:cs="Arial"/>
          <w:bCs/>
          <w:sz w:val="28"/>
          <w:szCs w:val="28"/>
        </w:rPr>
        <w:t>L</w:t>
      </w:r>
      <w:r w:rsidR="00E26643" w:rsidRPr="00D27D05">
        <w:rPr>
          <w:rFonts w:ascii="Arial" w:hAnsi="Arial" w:cs="Arial"/>
          <w:bCs/>
          <w:sz w:val="28"/>
          <w:szCs w:val="28"/>
        </w:rPr>
        <w:t xml:space="preserve">’état </w:t>
      </w:r>
      <w:r w:rsidR="0065171E" w:rsidRPr="00D27D05">
        <w:rPr>
          <w:rFonts w:ascii="Arial" w:hAnsi="Arial" w:cs="Arial"/>
          <w:bCs/>
          <w:sz w:val="28"/>
          <w:szCs w:val="28"/>
        </w:rPr>
        <w:t>des structures pénitentiaires</w:t>
      </w:r>
      <w:r w:rsidR="00542E5E" w:rsidRPr="00D27D05">
        <w:rPr>
          <w:rFonts w:ascii="Arial" w:hAnsi="Arial" w:cs="Arial"/>
          <w:bCs/>
          <w:sz w:val="28"/>
          <w:szCs w:val="28"/>
        </w:rPr>
        <w:t xml:space="preserve"> en général et </w:t>
      </w:r>
      <w:r w:rsidR="00E26643" w:rsidRPr="00D27D05">
        <w:rPr>
          <w:rFonts w:ascii="Arial" w:hAnsi="Arial" w:cs="Arial"/>
          <w:bCs/>
          <w:sz w:val="28"/>
          <w:szCs w:val="28"/>
        </w:rPr>
        <w:t xml:space="preserve">les </w:t>
      </w:r>
      <w:r w:rsidR="00542E5E" w:rsidRPr="00D27D05">
        <w:rPr>
          <w:rFonts w:ascii="Arial" w:hAnsi="Arial" w:cs="Arial"/>
          <w:bCs/>
          <w:sz w:val="28"/>
          <w:szCs w:val="28"/>
        </w:rPr>
        <w:t xml:space="preserve">conditions de détention en particulier </w:t>
      </w:r>
      <w:r w:rsidR="00E26643" w:rsidRPr="00D27D05">
        <w:rPr>
          <w:rFonts w:ascii="Arial" w:hAnsi="Arial" w:cs="Arial"/>
          <w:bCs/>
          <w:sz w:val="28"/>
          <w:szCs w:val="28"/>
        </w:rPr>
        <w:t xml:space="preserve">demeurent </w:t>
      </w:r>
      <w:r w:rsidR="0065171E" w:rsidRPr="00D27D05">
        <w:rPr>
          <w:rFonts w:ascii="Arial" w:hAnsi="Arial" w:cs="Arial"/>
          <w:bCs/>
          <w:sz w:val="28"/>
          <w:szCs w:val="28"/>
        </w:rPr>
        <w:t>préoccupants</w:t>
      </w:r>
      <w:r w:rsidR="00E26643" w:rsidRPr="00D27D05">
        <w:rPr>
          <w:rFonts w:ascii="Arial" w:hAnsi="Arial" w:cs="Arial"/>
          <w:bCs/>
          <w:sz w:val="28"/>
          <w:szCs w:val="28"/>
        </w:rPr>
        <w:t xml:space="preserve">. Les engagements </w:t>
      </w:r>
      <w:r w:rsidR="00542E5E" w:rsidRPr="00D27D05">
        <w:rPr>
          <w:rFonts w:ascii="Arial" w:hAnsi="Arial" w:cs="Arial"/>
          <w:bCs/>
          <w:sz w:val="28"/>
          <w:szCs w:val="28"/>
        </w:rPr>
        <w:t>pris n</w:t>
      </w:r>
      <w:r w:rsidR="00E26643" w:rsidRPr="00D27D05">
        <w:rPr>
          <w:rFonts w:ascii="Arial" w:hAnsi="Arial" w:cs="Arial"/>
          <w:bCs/>
          <w:sz w:val="28"/>
          <w:szCs w:val="28"/>
        </w:rPr>
        <w:t xml:space="preserve">’ont pas été respectés </w:t>
      </w:r>
      <w:r w:rsidR="00542E5E" w:rsidRPr="00D27D05">
        <w:rPr>
          <w:rFonts w:ascii="Arial" w:hAnsi="Arial" w:cs="Arial"/>
          <w:bCs/>
          <w:sz w:val="28"/>
          <w:szCs w:val="28"/>
        </w:rPr>
        <w:t>faute de moyens</w:t>
      </w:r>
      <w:r w:rsidR="00E26643" w:rsidRPr="00D27D05">
        <w:rPr>
          <w:rFonts w:ascii="Arial" w:hAnsi="Arial" w:cs="Arial"/>
          <w:bCs/>
          <w:sz w:val="28"/>
          <w:szCs w:val="28"/>
        </w:rPr>
        <w:t xml:space="preserve"> et non de bonne volonté.</w:t>
      </w:r>
    </w:p>
    <w:p w:rsidR="0029769D" w:rsidRPr="00D27D05" w:rsidRDefault="0029769D" w:rsidP="00D27D05">
      <w:pPr>
        <w:tabs>
          <w:tab w:val="right" w:pos="9072"/>
        </w:tabs>
        <w:spacing w:line="276" w:lineRule="auto"/>
        <w:rPr>
          <w:rFonts w:ascii="Arial" w:hAnsi="Arial" w:cs="Arial"/>
          <w:bCs/>
          <w:sz w:val="28"/>
          <w:szCs w:val="28"/>
        </w:rPr>
      </w:pPr>
    </w:p>
    <w:p w:rsidR="0029769D" w:rsidRPr="00D27D05" w:rsidRDefault="00E26643" w:rsidP="00D27D05">
      <w:pPr>
        <w:tabs>
          <w:tab w:val="right" w:pos="9072"/>
        </w:tabs>
        <w:spacing w:line="276" w:lineRule="auto"/>
        <w:rPr>
          <w:rFonts w:ascii="Arial" w:hAnsi="Arial" w:cs="Arial"/>
          <w:bCs/>
          <w:sz w:val="28"/>
          <w:szCs w:val="28"/>
        </w:rPr>
      </w:pPr>
      <w:r w:rsidRPr="00D27D05">
        <w:rPr>
          <w:rFonts w:ascii="Arial" w:hAnsi="Arial" w:cs="Arial"/>
          <w:bCs/>
          <w:sz w:val="28"/>
          <w:szCs w:val="28"/>
        </w:rPr>
        <w:t xml:space="preserve"> </w:t>
      </w:r>
      <w:r w:rsidR="00742973" w:rsidRPr="00D27D05">
        <w:rPr>
          <w:rFonts w:ascii="Arial" w:hAnsi="Arial" w:cs="Arial"/>
          <w:b/>
          <w:bCs/>
          <w:sz w:val="28"/>
          <w:szCs w:val="28"/>
        </w:rPr>
        <w:t>25</w:t>
      </w:r>
      <w:r w:rsidR="00742973" w:rsidRPr="00D27D05">
        <w:rPr>
          <w:rFonts w:ascii="Arial" w:hAnsi="Arial" w:cs="Arial"/>
          <w:bCs/>
          <w:sz w:val="28"/>
          <w:szCs w:val="28"/>
        </w:rPr>
        <w:t>. Quelques</w:t>
      </w:r>
      <w:r w:rsidRPr="00D27D05">
        <w:rPr>
          <w:rFonts w:ascii="Arial" w:hAnsi="Arial" w:cs="Arial"/>
          <w:bCs/>
          <w:sz w:val="28"/>
          <w:szCs w:val="28"/>
        </w:rPr>
        <w:t xml:space="preserve"> actions ont quand même été menées </w:t>
      </w:r>
      <w:r w:rsidR="00542E5E" w:rsidRPr="00D27D05">
        <w:rPr>
          <w:rFonts w:ascii="Arial" w:hAnsi="Arial" w:cs="Arial"/>
          <w:bCs/>
          <w:sz w:val="28"/>
          <w:szCs w:val="28"/>
        </w:rPr>
        <w:t>pour améliorer l</w:t>
      </w:r>
      <w:r w:rsidRPr="00D27D05">
        <w:rPr>
          <w:rFonts w:ascii="Arial" w:hAnsi="Arial" w:cs="Arial"/>
          <w:bCs/>
          <w:sz w:val="28"/>
          <w:szCs w:val="28"/>
        </w:rPr>
        <w:t>a</w:t>
      </w:r>
      <w:r w:rsidR="00542E5E" w:rsidRPr="00D27D05">
        <w:rPr>
          <w:rFonts w:ascii="Arial" w:hAnsi="Arial" w:cs="Arial"/>
          <w:bCs/>
          <w:sz w:val="28"/>
          <w:szCs w:val="28"/>
        </w:rPr>
        <w:t xml:space="preserve"> s</w:t>
      </w:r>
      <w:r w:rsidRPr="00D27D05">
        <w:rPr>
          <w:rFonts w:ascii="Arial" w:hAnsi="Arial" w:cs="Arial"/>
          <w:bCs/>
          <w:sz w:val="28"/>
          <w:szCs w:val="28"/>
        </w:rPr>
        <w:t xml:space="preserve">ituation. </w:t>
      </w:r>
    </w:p>
    <w:p w:rsidR="00542E5E" w:rsidRPr="00D27D05" w:rsidRDefault="0029769D" w:rsidP="00D27D05">
      <w:pPr>
        <w:tabs>
          <w:tab w:val="right" w:pos="9072"/>
        </w:tabs>
        <w:spacing w:line="276" w:lineRule="auto"/>
        <w:rPr>
          <w:rFonts w:ascii="Arial" w:hAnsi="Arial" w:cs="Arial"/>
          <w:bCs/>
          <w:sz w:val="28"/>
          <w:szCs w:val="28"/>
        </w:rPr>
      </w:pPr>
      <w:r w:rsidRPr="00D27D05">
        <w:rPr>
          <w:rFonts w:ascii="Arial" w:hAnsi="Arial" w:cs="Arial"/>
          <w:bCs/>
          <w:sz w:val="28"/>
          <w:szCs w:val="28"/>
        </w:rPr>
        <w:t>-</w:t>
      </w:r>
      <w:r w:rsidR="00DE12FF" w:rsidRPr="00D27D05">
        <w:rPr>
          <w:rFonts w:ascii="Arial" w:hAnsi="Arial" w:cs="Arial"/>
          <w:bCs/>
          <w:sz w:val="28"/>
          <w:szCs w:val="28"/>
        </w:rPr>
        <w:t>Des études sont en cours pour la réhabilitation de l</w:t>
      </w:r>
      <w:r w:rsidR="00542E5E" w:rsidRPr="00D27D05">
        <w:rPr>
          <w:rFonts w:ascii="Arial" w:hAnsi="Arial" w:cs="Arial"/>
          <w:bCs/>
          <w:sz w:val="28"/>
          <w:szCs w:val="28"/>
        </w:rPr>
        <w:t>a Maison d’arrêt de Moroni</w:t>
      </w:r>
      <w:r w:rsidRPr="00D27D05">
        <w:rPr>
          <w:rFonts w:ascii="Arial" w:hAnsi="Arial" w:cs="Arial"/>
          <w:bCs/>
          <w:sz w:val="28"/>
          <w:szCs w:val="28"/>
        </w:rPr>
        <w:t xml:space="preserve"> -Des</w:t>
      </w:r>
      <w:r w:rsidR="00DE12FF" w:rsidRPr="00D27D05">
        <w:rPr>
          <w:rFonts w:ascii="Arial" w:hAnsi="Arial" w:cs="Arial"/>
          <w:bCs/>
          <w:sz w:val="28"/>
          <w:szCs w:val="28"/>
        </w:rPr>
        <w:t xml:space="preserve"> nouvelles structures sont prévues sur un terrain déjà identifié. </w:t>
      </w:r>
    </w:p>
    <w:p w:rsidR="00542E5E" w:rsidRPr="00D27D05" w:rsidRDefault="0029769D" w:rsidP="00D27D05">
      <w:pPr>
        <w:spacing w:line="276" w:lineRule="auto"/>
        <w:rPr>
          <w:rFonts w:ascii="Arial" w:hAnsi="Arial" w:cs="Arial"/>
          <w:bCs/>
          <w:sz w:val="28"/>
          <w:szCs w:val="28"/>
        </w:rPr>
      </w:pPr>
      <w:r w:rsidRPr="00D27D05">
        <w:rPr>
          <w:rFonts w:ascii="Arial" w:hAnsi="Arial" w:cs="Arial"/>
          <w:bCs/>
          <w:sz w:val="28"/>
          <w:szCs w:val="28"/>
        </w:rPr>
        <w:t>-</w:t>
      </w:r>
      <w:r w:rsidR="00542E5E" w:rsidRPr="00D27D05">
        <w:rPr>
          <w:rFonts w:ascii="Arial" w:hAnsi="Arial" w:cs="Arial"/>
          <w:bCs/>
          <w:sz w:val="28"/>
          <w:szCs w:val="28"/>
        </w:rPr>
        <w:t xml:space="preserve">La formation des magistrats en </w:t>
      </w:r>
      <w:r w:rsidRPr="00D27D05">
        <w:rPr>
          <w:rFonts w:ascii="Arial" w:hAnsi="Arial" w:cs="Arial"/>
          <w:bCs/>
          <w:sz w:val="28"/>
          <w:szCs w:val="28"/>
        </w:rPr>
        <w:t xml:space="preserve">droit Humanitaire est </w:t>
      </w:r>
      <w:r w:rsidR="00542E5E" w:rsidRPr="00D27D05">
        <w:rPr>
          <w:rFonts w:ascii="Arial" w:hAnsi="Arial" w:cs="Arial"/>
          <w:bCs/>
          <w:sz w:val="28"/>
          <w:szCs w:val="28"/>
        </w:rPr>
        <w:t>prévue.</w:t>
      </w:r>
    </w:p>
    <w:p w:rsidR="00542E5E" w:rsidRPr="00D27D05" w:rsidRDefault="0029769D" w:rsidP="00D27D05">
      <w:pPr>
        <w:spacing w:line="276" w:lineRule="auto"/>
        <w:rPr>
          <w:rFonts w:ascii="Arial" w:hAnsi="Arial" w:cs="Arial"/>
          <w:bCs/>
          <w:sz w:val="28"/>
          <w:szCs w:val="28"/>
        </w:rPr>
      </w:pPr>
      <w:r w:rsidRPr="00D27D05">
        <w:rPr>
          <w:rFonts w:ascii="Arial" w:hAnsi="Arial" w:cs="Arial"/>
          <w:bCs/>
          <w:sz w:val="28"/>
          <w:szCs w:val="28"/>
        </w:rPr>
        <w:t>-</w:t>
      </w:r>
      <w:r w:rsidR="00DE12FF" w:rsidRPr="00D27D05">
        <w:rPr>
          <w:rFonts w:ascii="Arial" w:hAnsi="Arial" w:cs="Arial"/>
          <w:bCs/>
          <w:sz w:val="28"/>
          <w:szCs w:val="28"/>
        </w:rPr>
        <w:t>l</w:t>
      </w:r>
      <w:r w:rsidR="00542E5E" w:rsidRPr="00D27D05">
        <w:rPr>
          <w:rFonts w:ascii="Arial" w:hAnsi="Arial" w:cs="Arial"/>
          <w:bCs/>
          <w:sz w:val="28"/>
          <w:szCs w:val="28"/>
        </w:rPr>
        <w:t xml:space="preserve">a Délégation Générale aux Droits de l’Homme recueille </w:t>
      </w:r>
      <w:r w:rsidR="00542E5E" w:rsidRPr="00D27D05">
        <w:rPr>
          <w:rFonts w:ascii="Arial" w:hAnsi="Arial" w:cs="Arial"/>
          <w:bCs/>
          <w:i/>
          <w:sz w:val="28"/>
          <w:szCs w:val="28"/>
        </w:rPr>
        <w:t>in situ</w:t>
      </w:r>
      <w:r w:rsidR="00542E5E" w:rsidRPr="00D27D05">
        <w:rPr>
          <w:rFonts w:ascii="Arial" w:hAnsi="Arial" w:cs="Arial"/>
          <w:bCs/>
          <w:sz w:val="28"/>
          <w:szCs w:val="28"/>
        </w:rPr>
        <w:t xml:space="preserve"> les avis des détenus dans l’objectif de présenter au Ministère de la Justice des propositions visant à l’amélioration sensible de</w:t>
      </w:r>
      <w:r w:rsidR="00624BAA" w:rsidRPr="00D27D05">
        <w:rPr>
          <w:rFonts w:ascii="Arial" w:hAnsi="Arial" w:cs="Arial"/>
          <w:bCs/>
          <w:sz w:val="28"/>
          <w:szCs w:val="28"/>
        </w:rPr>
        <w:t>s</w:t>
      </w:r>
      <w:r w:rsidR="00542E5E" w:rsidRPr="00D27D05">
        <w:rPr>
          <w:rFonts w:ascii="Arial" w:hAnsi="Arial" w:cs="Arial"/>
          <w:bCs/>
          <w:sz w:val="28"/>
          <w:szCs w:val="28"/>
        </w:rPr>
        <w:t xml:space="preserve"> conditions</w:t>
      </w:r>
      <w:r w:rsidR="00DE12FF" w:rsidRPr="00D27D05">
        <w:rPr>
          <w:rFonts w:ascii="Arial" w:hAnsi="Arial" w:cs="Arial"/>
          <w:bCs/>
          <w:sz w:val="28"/>
          <w:szCs w:val="28"/>
        </w:rPr>
        <w:t xml:space="preserve"> de vie dans les prisons</w:t>
      </w:r>
      <w:r w:rsidR="00542E5E" w:rsidRPr="00D27D05">
        <w:rPr>
          <w:rFonts w:ascii="Arial" w:hAnsi="Arial" w:cs="Arial"/>
          <w:bCs/>
          <w:sz w:val="28"/>
          <w:szCs w:val="28"/>
        </w:rPr>
        <w:t>.</w:t>
      </w:r>
    </w:p>
    <w:p w:rsidR="00542E5E" w:rsidRPr="00D27D05" w:rsidRDefault="00542E5E" w:rsidP="00D27D05">
      <w:pPr>
        <w:spacing w:line="276" w:lineRule="auto"/>
        <w:rPr>
          <w:rFonts w:ascii="Arial" w:hAnsi="Arial" w:cs="Arial"/>
          <w:bCs/>
          <w:sz w:val="28"/>
          <w:szCs w:val="28"/>
        </w:rPr>
      </w:pPr>
    </w:p>
    <w:p w:rsidR="00542E5E" w:rsidRPr="00D27D05" w:rsidRDefault="0029769D" w:rsidP="00D27D05">
      <w:pPr>
        <w:spacing w:line="276" w:lineRule="auto"/>
        <w:rPr>
          <w:rFonts w:ascii="Arial" w:hAnsi="Arial" w:cs="Arial"/>
          <w:bCs/>
          <w:sz w:val="28"/>
          <w:szCs w:val="28"/>
        </w:rPr>
      </w:pPr>
      <w:r w:rsidRPr="00D27D05">
        <w:rPr>
          <w:rFonts w:ascii="Arial" w:hAnsi="Arial" w:cs="Arial"/>
          <w:bCs/>
          <w:sz w:val="28"/>
          <w:szCs w:val="28"/>
        </w:rPr>
        <w:t>-</w:t>
      </w:r>
      <w:r w:rsidR="00542E5E" w:rsidRPr="00D27D05">
        <w:rPr>
          <w:rFonts w:ascii="Arial" w:hAnsi="Arial" w:cs="Arial"/>
          <w:bCs/>
          <w:sz w:val="28"/>
          <w:szCs w:val="28"/>
        </w:rPr>
        <w:t xml:space="preserve">Le Ministère des Affaires étrangères a signé une convention avec le CICR </w:t>
      </w:r>
      <w:r w:rsidR="00DE12FF" w:rsidRPr="00D27D05">
        <w:rPr>
          <w:rFonts w:ascii="Arial" w:hAnsi="Arial" w:cs="Arial"/>
          <w:bCs/>
          <w:sz w:val="28"/>
          <w:szCs w:val="28"/>
        </w:rPr>
        <w:t xml:space="preserve">qui lui </w:t>
      </w:r>
      <w:r w:rsidR="00542E5E" w:rsidRPr="00D27D05">
        <w:rPr>
          <w:rFonts w:ascii="Arial" w:hAnsi="Arial" w:cs="Arial"/>
          <w:bCs/>
          <w:sz w:val="28"/>
          <w:szCs w:val="28"/>
        </w:rPr>
        <w:t>garanti</w:t>
      </w:r>
      <w:r w:rsidR="00DE12FF" w:rsidRPr="00D27D05">
        <w:rPr>
          <w:rFonts w:ascii="Arial" w:hAnsi="Arial" w:cs="Arial"/>
          <w:bCs/>
          <w:sz w:val="28"/>
          <w:szCs w:val="28"/>
        </w:rPr>
        <w:t>t</w:t>
      </w:r>
      <w:r w:rsidR="00542E5E" w:rsidRPr="00D27D05">
        <w:rPr>
          <w:rFonts w:ascii="Arial" w:hAnsi="Arial" w:cs="Arial"/>
          <w:bCs/>
          <w:sz w:val="28"/>
          <w:szCs w:val="28"/>
        </w:rPr>
        <w:t xml:space="preserve"> le libre accès des lieux de détention.</w:t>
      </w:r>
    </w:p>
    <w:p w:rsidR="00542E5E" w:rsidRPr="00D27D05" w:rsidRDefault="00542E5E" w:rsidP="00D27D05">
      <w:pPr>
        <w:spacing w:line="276" w:lineRule="auto"/>
        <w:rPr>
          <w:rFonts w:ascii="Arial" w:hAnsi="Arial" w:cs="Arial"/>
          <w:bCs/>
          <w:sz w:val="28"/>
          <w:szCs w:val="28"/>
        </w:rPr>
      </w:pPr>
    </w:p>
    <w:p w:rsidR="00542E5E" w:rsidRPr="00D27D05" w:rsidRDefault="00742973" w:rsidP="00D27D05">
      <w:pPr>
        <w:spacing w:line="276" w:lineRule="auto"/>
        <w:rPr>
          <w:rFonts w:ascii="Arial" w:hAnsi="Arial" w:cs="Arial"/>
          <w:bCs/>
          <w:sz w:val="28"/>
          <w:szCs w:val="28"/>
        </w:rPr>
      </w:pPr>
      <w:r w:rsidRPr="00D27D05">
        <w:rPr>
          <w:rFonts w:ascii="Arial" w:hAnsi="Arial" w:cs="Arial"/>
          <w:b/>
          <w:bCs/>
          <w:sz w:val="28"/>
          <w:szCs w:val="28"/>
        </w:rPr>
        <w:t>26</w:t>
      </w:r>
      <w:r w:rsidR="00542E5E" w:rsidRPr="00D27D05">
        <w:rPr>
          <w:rFonts w:ascii="Arial" w:hAnsi="Arial" w:cs="Arial"/>
          <w:bCs/>
          <w:sz w:val="28"/>
          <w:szCs w:val="28"/>
        </w:rPr>
        <w:t xml:space="preserve">. Une loi sur l’organisation pénitentiaire est en cours d’adoption. </w:t>
      </w:r>
      <w:r w:rsidR="0029769D" w:rsidRPr="00D27D05">
        <w:rPr>
          <w:rFonts w:ascii="Arial" w:hAnsi="Arial" w:cs="Arial"/>
          <w:bCs/>
          <w:sz w:val="28"/>
          <w:szCs w:val="28"/>
        </w:rPr>
        <w:t xml:space="preserve">Elle prévoit </w:t>
      </w:r>
      <w:r w:rsidR="00542E5E" w:rsidRPr="00D27D05">
        <w:rPr>
          <w:rFonts w:ascii="Arial" w:hAnsi="Arial" w:cs="Arial"/>
          <w:bCs/>
          <w:sz w:val="28"/>
          <w:szCs w:val="28"/>
        </w:rPr>
        <w:t>une large place à la ré</w:t>
      </w:r>
      <w:r w:rsidR="0029769D" w:rsidRPr="00D27D05">
        <w:rPr>
          <w:rFonts w:ascii="Arial" w:hAnsi="Arial" w:cs="Arial"/>
          <w:bCs/>
          <w:sz w:val="28"/>
          <w:szCs w:val="28"/>
        </w:rPr>
        <w:t xml:space="preserve">insertion des détenus et </w:t>
      </w:r>
      <w:r w:rsidR="00542E5E" w:rsidRPr="00D27D05">
        <w:rPr>
          <w:rFonts w:ascii="Arial" w:hAnsi="Arial" w:cs="Arial"/>
          <w:bCs/>
          <w:sz w:val="28"/>
          <w:szCs w:val="28"/>
        </w:rPr>
        <w:t>la mise en place d’un corps d’Agents pénitentiaires.</w:t>
      </w:r>
    </w:p>
    <w:p w:rsidR="00542E5E" w:rsidRPr="00D27D05" w:rsidRDefault="00542E5E" w:rsidP="00D27D05">
      <w:pPr>
        <w:spacing w:line="276" w:lineRule="auto"/>
        <w:rPr>
          <w:rFonts w:ascii="Arial" w:hAnsi="Arial" w:cs="Arial"/>
          <w:bCs/>
          <w:sz w:val="28"/>
          <w:szCs w:val="28"/>
        </w:rPr>
      </w:pPr>
    </w:p>
    <w:p w:rsidR="00542E5E" w:rsidRPr="00D27D05" w:rsidRDefault="00742973" w:rsidP="00D27D05">
      <w:pPr>
        <w:spacing w:line="276" w:lineRule="auto"/>
        <w:rPr>
          <w:rFonts w:ascii="Arial" w:hAnsi="Arial" w:cs="Arial"/>
          <w:bCs/>
          <w:sz w:val="28"/>
          <w:szCs w:val="28"/>
        </w:rPr>
      </w:pPr>
      <w:r w:rsidRPr="00D27D05">
        <w:rPr>
          <w:rFonts w:ascii="Arial" w:hAnsi="Arial" w:cs="Arial"/>
          <w:b/>
          <w:bCs/>
          <w:sz w:val="28"/>
          <w:szCs w:val="28"/>
        </w:rPr>
        <w:t>27</w:t>
      </w:r>
      <w:r w:rsidR="00542E5E" w:rsidRPr="00D27D05">
        <w:rPr>
          <w:rFonts w:ascii="Arial" w:hAnsi="Arial" w:cs="Arial"/>
          <w:bCs/>
          <w:sz w:val="28"/>
          <w:szCs w:val="28"/>
        </w:rPr>
        <w:t xml:space="preserve">. La loi a consacré la séparation des mineurs et des femmes par la mise en place des quartiers qui leur sont dédiés. </w:t>
      </w:r>
    </w:p>
    <w:p w:rsidR="00542E5E" w:rsidRPr="00D27D05" w:rsidRDefault="00542E5E" w:rsidP="00D27D05">
      <w:pPr>
        <w:spacing w:line="276" w:lineRule="auto"/>
        <w:rPr>
          <w:rFonts w:ascii="Arial" w:hAnsi="Arial" w:cs="Arial"/>
          <w:b/>
          <w:bCs/>
          <w:sz w:val="28"/>
          <w:szCs w:val="28"/>
        </w:rPr>
      </w:pPr>
      <w:r w:rsidRPr="00D27D05">
        <w:rPr>
          <w:rFonts w:ascii="Arial" w:hAnsi="Arial" w:cs="Arial"/>
          <w:b/>
          <w:bCs/>
          <w:sz w:val="28"/>
          <w:szCs w:val="28"/>
        </w:rPr>
        <w:t>B2.4.2.Administration de la Justice</w:t>
      </w:r>
    </w:p>
    <w:p w:rsidR="00542E5E" w:rsidRPr="00D27D05" w:rsidRDefault="00542E5E" w:rsidP="00D27D05">
      <w:pPr>
        <w:spacing w:line="276" w:lineRule="auto"/>
        <w:rPr>
          <w:rFonts w:ascii="Arial" w:hAnsi="Arial" w:cs="Arial"/>
          <w:sz w:val="28"/>
          <w:szCs w:val="28"/>
        </w:rPr>
      </w:pPr>
    </w:p>
    <w:p w:rsidR="00542E5E" w:rsidRPr="00D27D05" w:rsidRDefault="00742973" w:rsidP="00D27D05">
      <w:pPr>
        <w:spacing w:line="276" w:lineRule="auto"/>
        <w:rPr>
          <w:rFonts w:ascii="Arial" w:hAnsi="Arial" w:cs="Arial"/>
          <w:sz w:val="28"/>
          <w:szCs w:val="28"/>
        </w:rPr>
      </w:pPr>
      <w:r w:rsidRPr="00D27D05">
        <w:rPr>
          <w:rFonts w:ascii="Arial" w:hAnsi="Arial" w:cs="Arial"/>
          <w:b/>
          <w:sz w:val="28"/>
          <w:szCs w:val="28"/>
        </w:rPr>
        <w:t>28</w:t>
      </w:r>
      <w:r w:rsidRPr="00D27D05">
        <w:rPr>
          <w:rFonts w:ascii="Arial" w:hAnsi="Arial" w:cs="Arial"/>
          <w:sz w:val="28"/>
          <w:szCs w:val="28"/>
        </w:rPr>
        <w:t>. Le</w:t>
      </w:r>
      <w:r w:rsidR="004A46E4" w:rsidRPr="00D27D05">
        <w:rPr>
          <w:rFonts w:ascii="Arial" w:hAnsi="Arial" w:cs="Arial"/>
          <w:sz w:val="28"/>
          <w:szCs w:val="28"/>
        </w:rPr>
        <w:t xml:space="preserve"> fonctionnement de l’appareil judiciaire </w:t>
      </w:r>
      <w:r w:rsidR="00542E5E" w:rsidRPr="00D27D05">
        <w:rPr>
          <w:rFonts w:ascii="Arial" w:hAnsi="Arial" w:cs="Arial"/>
          <w:sz w:val="28"/>
          <w:szCs w:val="28"/>
        </w:rPr>
        <w:t>connait d</w:t>
      </w:r>
      <w:r w:rsidR="004A46E4" w:rsidRPr="00D27D05">
        <w:rPr>
          <w:rFonts w:ascii="Arial" w:hAnsi="Arial" w:cs="Arial"/>
          <w:sz w:val="28"/>
          <w:szCs w:val="28"/>
        </w:rPr>
        <w:t>e grandes difficultés. D</w:t>
      </w:r>
      <w:r w:rsidR="00542E5E" w:rsidRPr="00D27D05">
        <w:rPr>
          <w:rFonts w:ascii="Arial" w:hAnsi="Arial" w:cs="Arial"/>
          <w:sz w:val="28"/>
          <w:szCs w:val="28"/>
        </w:rPr>
        <w:t xml:space="preserve">es actions significatives sont </w:t>
      </w:r>
      <w:r w:rsidR="004A46E4" w:rsidRPr="00D27D05">
        <w:rPr>
          <w:rFonts w:ascii="Arial" w:hAnsi="Arial" w:cs="Arial"/>
          <w:sz w:val="28"/>
          <w:szCs w:val="28"/>
        </w:rPr>
        <w:t>à l’étude pour améliorer les infrastructures et la</w:t>
      </w:r>
      <w:r w:rsidR="00542E5E" w:rsidRPr="00D27D05">
        <w:rPr>
          <w:rFonts w:ascii="Arial" w:hAnsi="Arial" w:cs="Arial"/>
          <w:sz w:val="28"/>
          <w:szCs w:val="28"/>
        </w:rPr>
        <w:t xml:space="preserve"> formation </w:t>
      </w:r>
      <w:r w:rsidR="004A46E4" w:rsidRPr="00D27D05">
        <w:rPr>
          <w:rFonts w:ascii="Arial" w:hAnsi="Arial" w:cs="Arial"/>
          <w:sz w:val="28"/>
          <w:szCs w:val="28"/>
        </w:rPr>
        <w:t>des personnels à tous les niveaux</w:t>
      </w:r>
      <w:r w:rsidR="00624BAA" w:rsidRPr="00D27D05">
        <w:rPr>
          <w:rFonts w:ascii="Arial" w:hAnsi="Arial" w:cs="Arial"/>
          <w:sz w:val="28"/>
          <w:szCs w:val="28"/>
        </w:rPr>
        <w:t>,</w:t>
      </w:r>
      <w:r w:rsidR="004A46E4" w:rsidRPr="00D27D05">
        <w:rPr>
          <w:rFonts w:ascii="Arial" w:hAnsi="Arial" w:cs="Arial"/>
          <w:sz w:val="28"/>
          <w:szCs w:val="28"/>
        </w:rPr>
        <w:t xml:space="preserve"> grâce </w:t>
      </w:r>
      <w:r w:rsidR="0011409D" w:rsidRPr="00D27D05">
        <w:rPr>
          <w:rFonts w:ascii="Arial" w:hAnsi="Arial" w:cs="Arial"/>
          <w:sz w:val="28"/>
          <w:szCs w:val="28"/>
        </w:rPr>
        <w:t xml:space="preserve">au concours de l’UE. </w:t>
      </w:r>
    </w:p>
    <w:p w:rsidR="00542E5E" w:rsidRPr="00D27D05" w:rsidRDefault="00542E5E" w:rsidP="00D27D05">
      <w:pPr>
        <w:spacing w:line="276" w:lineRule="auto"/>
        <w:rPr>
          <w:rFonts w:ascii="Arial" w:hAnsi="Arial" w:cs="Arial"/>
          <w:sz w:val="28"/>
          <w:szCs w:val="28"/>
        </w:rPr>
      </w:pPr>
    </w:p>
    <w:p w:rsidR="00041F0A" w:rsidRPr="00D27D05" w:rsidRDefault="00041F0A" w:rsidP="00D27D05">
      <w:pPr>
        <w:spacing w:line="276" w:lineRule="auto"/>
        <w:rPr>
          <w:rFonts w:ascii="Arial" w:hAnsi="Arial" w:cs="Arial"/>
          <w:sz w:val="28"/>
          <w:szCs w:val="28"/>
        </w:rPr>
      </w:pPr>
      <w:r w:rsidRPr="00D27D05">
        <w:rPr>
          <w:rFonts w:ascii="Arial" w:hAnsi="Arial" w:cs="Arial"/>
          <w:sz w:val="28"/>
          <w:szCs w:val="28"/>
        </w:rPr>
        <w:t xml:space="preserve">L’Assemblée de l’Union a </w:t>
      </w:r>
      <w:r w:rsidR="00542E5E" w:rsidRPr="00D27D05">
        <w:rPr>
          <w:rFonts w:ascii="Arial" w:hAnsi="Arial" w:cs="Arial"/>
          <w:sz w:val="28"/>
          <w:szCs w:val="28"/>
        </w:rPr>
        <w:t>voté deux lois essentielles</w:t>
      </w:r>
      <w:r w:rsidR="005F7772" w:rsidRPr="00D27D05">
        <w:rPr>
          <w:rFonts w:ascii="Arial" w:hAnsi="Arial" w:cs="Arial"/>
          <w:sz w:val="28"/>
          <w:szCs w:val="28"/>
        </w:rPr>
        <w:t xml:space="preserve"> en 2015</w:t>
      </w:r>
      <w:r w:rsidRPr="00D27D05">
        <w:rPr>
          <w:rFonts w:ascii="Arial" w:hAnsi="Arial" w:cs="Arial"/>
          <w:sz w:val="28"/>
          <w:szCs w:val="28"/>
        </w:rPr>
        <w:t xml:space="preserve"> : </w:t>
      </w:r>
    </w:p>
    <w:p w:rsidR="00041F0A" w:rsidRPr="00D27D05" w:rsidRDefault="005F7772" w:rsidP="00D27D05">
      <w:pPr>
        <w:pStyle w:val="ListParagraph"/>
        <w:numPr>
          <w:ilvl w:val="0"/>
          <w:numId w:val="21"/>
        </w:numPr>
        <w:rPr>
          <w:rFonts w:ascii="Arial" w:hAnsi="Arial" w:cs="Arial"/>
          <w:sz w:val="28"/>
          <w:szCs w:val="28"/>
          <w:lang w:val="fr-FR"/>
        </w:rPr>
      </w:pPr>
      <w:r w:rsidRPr="00D27D05">
        <w:rPr>
          <w:rFonts w:ascii="Arial" w:hAnsi="Arial" w:cs="Arial"/>
          <w:sz w:val="28"/>
          <w:szCs w:val="28"/>
          <w:lang w:val="fr-FR"/>
        </w:rPr>
        <w:t>La Loi organique</w:t>
      </w:r>
      <w:r w:rsidR="00542E5E" w:rsidRPr="00D27D05">
        <w:rPr>
          <w:rFonts w:ascii="Arial" w:hAnsi="Arial" w:cs="Arial"/>
          <w:sz w:val="28"/>
          <w:szCs w:val="28"/>
          <w:lang w:val="fr-FR"/>
        </w:rPr>
        <w:t xml:space="preserve"> relative au Conseil Supérieur de la magi</w:t>
      </w:r>
      <w:r w:rsidRPr="00D27D05">
        <w:rPr>
          <w:rFonts w:ascii="Arial" w:hAnsi="Arial" w:cs="Arial"/>
          <w:sz w:val="28"/>
          <w:szCs w:val="28"/>
          <w:lang w:val="fr-FR"/>
        </w:rPr>
        <w:t>strature, promulguée en 2016</w:t>
      </w:r>
    </w:p>
    <w:p w:rsidR="00542E5E" w:rsidRPr="00D27D05" w:rsidRDefault="00041F0A" w:rsidP="00D27D05">
      <w:pPr>
        <w:pStyle w:val="ListParagraph"/>
        <w:numPr>
          <w:ilvl w:val="0"/>
          <w:numId w:val="21"/>
        </w:numPr>
        <w:rPr>
          <w:rFonts w:ascii="Arial" w:hAnsi="Arial" w:cs="Arial"/>
          <w:sz w:val="28"/>
          <w:szCs w:val="28"/>
          <w:lang w:val="fr-FR"/>
        </w:rPr>
      </w:pPr>
      <w:r w:rsidRPr="00D27D05">
        <w:rPr>
          <w:rFonts w:ascii="Arial" w:hAnsi="Arial" w:cs="Arial"/>
          <w:sz w:val="28"/>
          <w:szCs w:val="28"/>
          <w:lang w:val="fr-FR"/>
        </w:rPr>
        <w:t xml:space="preserve">Loi </w:t>
      </w:r>
      <w:r w:rsidR="00542E5E" w:rsidRPr="00D27D05">
        <w:rPr>
          <w:rFonts w:ascii="Arial" w:hAnsi="Arial" w:cs="Arial"/>
          <w:sz w:val="28"/>
          <w:szCs w:val="28"/>
          <w:lang w:val="fr-FR"/>
        </w:rPr>
        <w:t>organique portant statut des Magistrats.</w:t>
      </w:r>
    </w:p>
    <w:p w:rsidR="00542E5E" w:rsidRPr="00D27D05" w:rsidRDefault="00542E5E" w:rsidP="00D27D05">
      <w:pPr>
        <w:spacing w:line="276" w:lineRule="auto"/>
        <w:rPr>
          <w:rFonts w:ascii="Arial" w:hAnsi="Arial" w:cs="Arial"/>
          <w:b/>
          <w:bCs/>
          <w:sz w:val="28"/>
          <w:szCs w:val="28"/>
        </w:rPr>
      </w:pPr>
    </w:p>
    <w:p w:rsidR="00542E5E" w:rsidRPr="00D27D05" w:rsidRDefault="00E72D93" w:rsidP="00D27D05">
      <w:pPr>
        <w:spacing w:line="276" w:lineRule="auto"/>
        <w:rPr>
          <w:rFonts w:ascii="Arial" w:hAnsi="Arial" w:cs="Arial"/>
          <w:b/>
          <w:bCs/>
          <w:sz w:val="28"/>
          <w:szCs w:val="28"/>
        </w:rPr>
      </w:pPr>
      <w:r w:rsidRPr="00D27D05">
        <w:rPr>
          <w:rFonts w:ascii="Arial" w:hAnsi="Arial" w:cs="Arial"/>
          <w:b/>
          <w:bCs/>
          <w:sz w:val="28"/>
          <w:szCs w:val="28"/>
        </w:rPr>
        <w:t xml:space="preserve">B.2.4.3 </w:t>
      </w:r>
      <w:r w:rsidR="00542E5E" w:rsidRPr="00D27D05">
        <w:rPr>
          <w:rFonts w:ascii="Arial" w:hAnsi="Arial" w:cs="Arial"/>
          <w:b/>
          <w:bCs/>
          <w:sz w:val="28"/>
          <w:szCs w:val="28"/>
        </w:rPr>
        <w:t>Accès  à la Justice (Recommandation n°58)</w:t>
      </w:r>
    </w:p>
    <w:p w:rsidR="00542E5E" w:rsidRPr="00D27D05" w:rsidRDefault="00542E5E" w:rsidP="00D27D05">
      <w:pPr>
        <w:spacing w:line="276" w:lineRule="auto"/>
        <w:rPr>
          <w:rFonts w:ascii="Arial" w:hAnsi="Arial" w:cs="Arial"/>
          <w:bCs/>
          <w:sz w:val="28"/>
          <w:szCs w:val="28"/>
        </w:rPr>
      </w:pPr>
    </w:p>
    <w:p w:rsidR="00624BAA" w:rsidRPr="00D27D05" w:rsidRDefault="00F51176" w:rsidP="00D27D05">
      <w:pPr>
        <w:spacing w:line="276" w:lineRule="auto"/>
        <w:rPr>
          <w:rFonts w:ascii="Arial" w:hAnsi="Arial" w:cs="Arial"/>
          <w:bCs/>
          <w:sz w:val="28"/>
          <w:szCs w:val="28"/>
        </w:rPr>
      </w:pPr>
      <w:r w:rsidRPr="00D27D05">
        <w:rPr>
          <w:rFonts w:ascii="Arial" w:hAnsi="Arial" w:cs="Arial"/>
          <w:b/>
          <w:bCs/>
          <w:sz w:val="28"/>
          <w:szCs w:val="28"/>
        </w:rPr>
        <w:t>29</w:t>
      </w:r>
      <w:r w:rsidR="00542E5E" w:rsidRPr="00D27D05">
        <w:rPr>
          <w:rFonts w:ascii="Arial" w:hAnsi="Arial" w:cs="Arial"/>
          <w:bCs/>
          <w:sz w:val="28"/>
          <w:szCs w:val="28"/>
        </w:rPr>
        <w:t>.</w:t>
      </w:r>
      <w:r w:rsidR="00624BAA" w:rsidRPr="00D27D05">
        <w:rPr>
          <w:rFonts w:ascii="Arial" w:hAnsi="Arial" w:cs="Arial"/>
          <w:bCs/>
          <w:sz w:val="28"/>
          <w:szCs w:val="28"/>
        </w:rPr>
        <w:t xml:space="preserve"> </w:t>
      </w:r>
      <w:r w:rsidR="00542E5E" w:rsidRPr="00D27D05">
        <w:rPr>
          <w:rFonts w:ascii="Arial" w:hAnsi="Arial" w:cs="Arial"/>
          <w:bCs/>
          <w:sz w:val="28"/>
          <w:szCs w:val="28"/>
        </w:rPr>
        <w:t>Un Projet de loi sur l’assistance judiciaire est en cours d’examen à l’Assemblée de l’Union</w:t>
      </w:r>
      <w:r w:rsidR="00624BAA" w:rsidRPr="00D27D05">
        <w:rPr>
          <w:rFonts w:ascii="Arial" w:hAnsi="Arial" w:cs="Arial"/>
          <w:bCs/>
          <w:sz w:val="28"/>
          <w:szCs w:val="28"/>
        </w:rPr>
        <w:t>, ainsi qu’un g</w:t>
      </w:r>
      <w:r w:rsidR="00542E5E" w:rsidRPr="00D27D05">
        <w:rPr>
          <w:rFonts w:ascii="Arial" w:hAnsi="Arial" w:cs="Arial"/>
          <w:bCs/>
          <w:sz w:val="28"/>
          <w:szCs w:val="28"/>
        </w:rPr>
        <w:t xml:space="preserve">uide </w:t>
      </w:r>
      <w:r w:rsidR="00624BAA" w:rsidRPr="00D27D05">
        <w:rPr>
          <w:rFonts w:ascii="Arial" w:hAnsi="Arial" w:cs="Arial"/>
          <w:bCs/>
          <w:sz w:val="28"/>
          <w:szCs w:val="28"/>
        </w:rPr>
        <w:t>pour l’</w:t>
      </w:r>
      <w:r w:rsidR="00542E5E" w:rsidRPr="00D27D05">
        <w:rPr>
          <w:rFonts w:ascii="Arial" w:hAnsi="Arial" w:cs="Arial"/>
          <w:bCs/>
          <w:sz w:val="28"/>
          <w:szCs w:val="28"/>
        </w:rPr>
        <w:t>accès à la Justice</w:t>
      </w:r>
      <w:r w:rsidR="00624BAA" w:rsidRPr="00D27D05">
        <w:rPr>
          <w:rFonts w:ascii="Arial" w:hAnsi="Arial" w:cs="Arial"/>
          <w:bCs/>
          <w:sz w:val="28"/>
          <w:szCs w:val="28"/>
        </w:rPr>
        <w:t>.</w:t>
      </w:r>
    </w:p>
    <w:p w:rsidR="00542E5E" w:rsidRPr="00D27D05" w:rsidRDefault="00542E5E" w:rsidP="00D27D05">
      <w:pPr>
        <w:spacing w:line="276" w:lineRule="auto"/>
        <w:rPr>
          <w:rFonts w:ascii="Arial" w:hAnsi="Arial" w:cs="Arial"/>
          <w:bCs/>
          <w:sz w:val="28"/>
          <w:szCs w:val="28"/>
        </w:rPr>
      </w:pPr>
    </w:p>
    <w:p w:rsidR="00542E5E" w:rsidRPr="00D27D05" w:rsidRDefault="00F51176" w:rsidP="00D27D05">
      <w:pPr>
        <w:spacing w:line="276" w:lineRule="auto"/>
        <w:rPr>
          <w:rFonts w:ascii="Arial" w:hAnsi="Arial" w:cs="Arial"/>
          <w:bCs/>
          <w:sz w:val="28"/>
          <w:szCs w:val="28"/>
        </w:rPr>
      </w:pPr>
      <w:r w:rsidRPr="00D27D05">
        <w:rPr>
          <w:rFonts w:ascii="Arial" w:hAnsi="Arial" w:cs="Arial"/>
          <w:b/>
          <w:bCs/>
          <w:sz w:val="28"/>
          <w:szCs w:val="28"/>
        </w:rPr>
        <w:t>30</w:t>
      </w:r>
      <w:r w:rsidRPr="00D27D05">
        <w:rPr>
          <w:rFonts w:ascii="Arial" w:hAnsi="Arial" w:cs="Arial"/>
          <w:bCs/>
          <w:sz w:val="28"/>
          <w:szCs w:val="28"/>
        </w:rPr>
        <w:t xml:space="preserve">. </w:t>
      </w:r>
      <w:r w:rsidR="0011409D" w:rsidRPr="00D27D05">
        <w:rPr>
          <w:rFonts w:ascii="Arial" w:hAnsi="Arial" w:cs="Arial"/>
          <w:bCs/>
          <w:sz w:val="28"/>
          <w:szCs w:val="28"/>
        </w:rPr>
        <w:t>L</w:t>
      </w:r>
      <w:r w:rsidRPr="00D27D05">
        <w:rPr>
          <w:rFonts w:ascii="Arial" w:hAnsi="Arial" w:cs="Arial"/>
          <w:bCs/>
          <w:sz w:val="28"/>
          <w:szCs w:val="28"/>
        </w:rPr>
        <w:t>’article15</w:t>
      </w:r>
      <w:r w:rsidR="00542E5E" w:rsidRPr="00D27D05">
        <w:rPr>
          <w:rFonts w:ascii="Arial" w:hAnsi="Arial" w:cs="Arial"/>
          <w:bCs/>
          <w:sz w:val="28"/>
          <w:szCs w:val="28"/>
        </w:rPr>
        <w:t xml:space="preserve"> de la Constitution consacre le droit d’accès à la Justice et à la défense, mais surtout il prévoit expressément la notion de délai raisonnable</w:t>
      </w:r>
      <w:r w:rsidR="005F7772" w:rsidRPr="00D27D05">
        <w:rPr>
          <w:rFonts w:ascii="Arial" w:hAnsi="Arial" w:cs="Arial"/>
          <w:bCs/>
          <w:sz w:val="28"/>
          <w:szCs w:val="28"/>
        </w:rPr>
        <w:t xml:space="preserve"> dans le procès</w:t>
      </w:r>
      <w:r w:rsidR="00542E5E" w:rsidRPr="00D27D05">
        <w:rPr>
          <w:rFonts w:ascii="Arial" w:hAnsi="Arial" w:cs="Arial"/>
          <w:bCs/>
          <w:sz w:val="28"/>
          <w:szCs w:val="28"/>
        </w:rPr>
        <w:t>.</w:t>
      </w: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 xml:space="preserve">Un projet de Loi sur la mise en place d’un Médiateur national a été élaboré en 2017 pour consolider le processus de renforcement de la cohésion sociale. </w:t>
      </w:r>
    </w:p>
    <w:p w:rsidR="00542E5E" w:rsidRPr="00D27D05" w:rsidRDefault="00542E5E" w:rsidP="00D27D05">
      <w:pPr>
        <w:spacing w:line="276" w:lineRule="auto"/>
        <w:rPr>
          <w:rFonts w:ascii="Arial" w:hAnsi="Arial" w:cs="Arial"/>
          <w:bCs/>
          <w:sz w:val="28"/>
          <w:szCs w:val="28"/>
        </w:rPr>
      </w:pPr>
    </w:p>
    <w:p w:rsidR="00D27D05" w:rsidRDefault="00D27D05" w:rsidP="00D27D05">
      <w:pPr>
        <w:spacing w:line="276" w:lineRule="auto"/>
        <w:rPr>
          <w:rFonts w:ascii="Arial" w:hAnsi="Arial" w:cs="Arial"/>
          <w:b/>
          <w:bCs/>
          <w:sz w:val="28"/>
          <w:szCs w:val="28"/>
        </w:rPr>
      </w:pPr>
    </w:p>
    <w:p w:rsidR="00D27D05" w:rsidRDefault="00D27D05" w:rsidP="00D27D05">
      <w:pPr>
        <w:spacing w:line="276" w:lineRule="auto"/>
        <w:rPr>
          <w:rFonts w:ascii="Arial" w:hAnsi="Arial" w:cs="Arial"/>
          <w:b/>
          <w:bCs/>
          <w:sz w:val="28"/>
          <w:szCs w:val="28"/>
        </w:rPr>
      </w:pPr>
    </w:p>
    <w:p w:rsidR="00542E5E" w:rsidRPr="00D27D05" w:rsidRDefault="00542E5E" w:rsidP="00D27D05">
      <w:pPr>
        <w:spacing w:line="276" w:lineRule="auto"/>
        <w:rPr>
          <w:rFonts w:ascii="Arial" w:hAnsi="Arial" w:cs="Arial"/>
          <w:b/>
          <w:sz w:val="28"/>
          <w:szCs w:val="28"/>
        </w:rPr>
      </w:pPr>
      <w:r w:rsidRPr="00D27D05">
        <w:rPr>
          <w:rFonts w:ascii="Arial" w:hAnsi="Arial" w:cs="Arial"/>
          <w:b/>
          <w:bCs/>
          <w:sz w:val="28"/>
          <w:szCs w:val="28"/>
        </w:rPr>
        <w:t>B.2.5.</w:t>
      </w:r>
      <w:r w:rsidR="0011409D" w:rsidRPr="00D27D05">
        <w:rPr>
          <w:rFonts w:ascii="Arial" w:hAnsi="Arial" w:cs="Arial"/>
          <w:b/>
          <w:bCs/>
          <w:sz w:val="28"/>
          <w:szCs w:val="28"/>
        </w:rPr>
        <w:t xml:space="preserve"> </w:t>
      </w:r>
      <w:r w:rsidRPr="00D27D05">
        <w:rPr>
          <w:rFonts w:ascii="Arial" w:hAnsi="Arial" w:cs="Arial"/>
          <w:b/>
          <w:sz w:val="28"/>
          <w:szCs w:val="28"/>
          <w:lang w:val="fr-CH"/>
        </w:rPr>
        <w:t xml:space="preserve">Libertés fondamentales et participation publique dans la vie politique </w:t>
      </w:r>
      <w:r w:rsidRPr="00D27D05">
        <w:rPr>
          <w:rFonts w:ascii="Arial" w:hAnsi="Arial" w:cs="Arial"/>
          <w:b/>
          <w:sz w:val="28"/>
          <w:szCs w:val="28"/>
        </w:rPr>
        <w:t>(Recommandation n°21)</w:t>
      </w:r>
    </w:p>
    <w:p w:rsidR="00542E5E" w:rsidRPr="00D27D05" w:rsidRDefault="00542E5E" w:rsidP="00D27D05">
      <w:pPr>
        <w:spacing w:line="276" w:lineRule="auto"/>
        <w:rPr>
          <w:rFonts w:ascii="Arial" w:hAnsi="Arial" w:cs="Arial"/>
          <w:b/>
          <w:bCs/>
          <w:sz w:val="28"/>
          <w:szCs w:val="28"/>
        </w:rPr>
      </w:pPr>
    </w:p>
    <w:p w:rsidR="00542E5E" w:rsidRPr="00D27D05" w:rsidRDefault="00F51176" w:rsidP="00D27D05">
      <w:pPr>
        <w:spacing w:line="276" w:lineRule="auto"/>
        <w:rPr>
          <w:rFonts w:ascii="Arial" w:hAnsi="Arial" w:cs="Arial"/>
          <w:sz w:val="28"/>
          <w:szCs w:val="28"/>
        </w:rPr>
      </w:pPr>
      <w:r w:rsidRPr="00D27D05">
        <w:rPr>
          <w:rFonts w:ascii="Arial" w:hAnsi="Arial" w:cs="Arial"/>
          <w:b/>
          <w:sz w:val="28"/>
          <w:szCs w:val="28"/>
        </w:rPr>
        <w:t>31</w:t>
      </w:r>
      <w:r w:rsidR="001F763A" w:rsidRPr="00D27D05">
        <w:rPr>
          <w:rFonts w:ascii="Arial" w:hAnsi="Arial" w:cs="Arial"/>
          <w:sz w:val="28"/>
          <w:szCs w:val="28"/>
        </w:rPr>
        <w:t>. Les</w:t>
      </w:r>
      <w:r w:rsidR="00542E5E" w:rsidRPr="00D27D05">
        <w:rPr>
          <w:rFonts w:ascii="Arial" w:hAnsi="Arial" w:cs="Arial"/>
          <w:sz w:val="28"/>
          <w:szCs w:val="28"/>
        </w:rPr>
        <w:t xml:space="preserve"> Comores ont ratifié les principaux instruments relatifs aux Droits de l’Homme. Selon l’article 12 de la Constitution, les Traités ou accords ratifiés ou approuvés, ont, dès leur publication, une autorité supérieure à celle de la loi</w:t>
      </w:r>
      <w:r w:rsidR="00624BAA" w:rsidRPr="00D27D05">
        <w:rPr>
          <w:rFonts w:ascii="Arial" w:hAnsi="Arial" w:cs="Arial"/>
          <w:sz w:val="28"/>
          <w:szCs w:val="28"/>
        </w:rPr>
        <w:t xml:space="preserve"> nationale</w:t>
      </w:r>
      <w:r w:rsidR="00542E5E" w:rsidRPr="00D27D05">
        <w:rPr>
          <w:rFonts w:ascii="Arial" w:hAnsi="Arial" w:cs="Arial"/>
          <w:sz w:val="28"/>
          <w:szCs w:val="28"/>
        </w:rPr>
        <w:t>.</w:t>
      </w:r>
    </w:p>
    <w:p w:rsidR="00542E5E" w:rsidRPr="00D27D05" w:rsidRDefault="00542E5E"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b/>
          <w:sz w:val="28"/>
          <w:szCs w:val="28"/>
          <w:lang w:val="fr-CH"/>
        </w:rPr>
      </w:pPr>
      <w:r w:rsidRPr="00D27D05">
        <w:rPr>
          <w:rFonts w:ascii="Arial" w:hAnsi="Arial" w:cs="Arial"/>
          <w:b/>
          <w:sz w:val="28"/>
          <w:szCs w:val="28"/>
          <w:lang w:val="fr-CH"/>
        </w:rPr>
        <w:t>C .Droits économiques, sociaux et culturels</w:t>
      </w:r>
    </w:p>
    <w:p w:rsidR="00542E5E" w:rsidRPr="00D27D05" w:rsidRDefault="00542E5E" w:rsidP="00D27D05">
      <w:pPr>
        <w:spacing w:line="276" w:lineRule="auto"/>
        <w:rPr>
          <w:rFonts w:ascii="Arial" w:hAnsi="Arial" w:cs="Arial"/>
          <w:b/>
          <w:sz w:val="28"/>
          <w:szCs w:val="28"/>
          <w:lang w:val="fr-CH"/>
        </w:rPr>
      </w:pPr>
    </w:p>
    <w:p w:rsidR="00542E5E" w:rsidRPr="00D27D05" w:rsidRDefault="001F763A" w:rsidP="00D27D05">
      <w:pPr>
        <w:spacing w:line="276" w:lineRule="auto"/>
        <w:rPr>
          <w:rFonts w:ascii="Arial" w:hAnsi="Arial" w:cs="Arial"/>
          <w:sz w:val="28"/>
          <w:szCs w:val="28"/>
          <w:lang w:val="fr-CH"/>
        </w:rPr>
      </w:pPr>
      <w:r w:rsidRPr="00D27D05">
        <w:rPr>
          <w:rFonts w:ascii="Arial" w:hAnsi="Arial" w:cs="Arial"/>
          <w:b/>
          <w:sz w:val="28"/>
          <w:szCs w:val="28"/>
          <w:lang w:val="fr-CH"/>
        </w:rPr>
        <w:t>32</w:t>
      </w:r>
      <w:r w:rsidR="00542E5E" w:rsidRPr="00D27D05">
        <w:rPr>
          <w:rFonts w:ascii="Arial" w:hAnsi="Arial" w:cs="Arial"/>
          <w:sz w:val="28"/>
          <w:szCs w:val="28"/>
          <w:lang w:val="fr-CH"/>
        </w:rPr>
        <w:t>. La nouvelle Constitution a consacré une section entière aux Droits économiques et sociaux. Les articles 37 et 38 posent le principe du droit et de la sécurité de l’emploi.</w:t>
      </w:r>
    </w:p>
    <w:p w:rsidR="00542E5E" w:rsidRPr="00D27D05" w:rsidRDefault="00542E5E" w:rsidP="00D27D05">
      <w:pPr>
        <w:spacing w:line="276" w:lineRule="auto"/>
        <w:rPr>
          <w:rFonts w:ascii="Arial" w:hAnsi="Arial" w:cs="Arial"/>
          <w:sz w:val="28"/>
          <w:szCs w:val="28"/>
          <w:lang w:val="fr-CH"/>
        </w:rPr>
      </w:pPr>
    </w:p>
    <w:p w:rsidR="00542E5E" w:rsidRPr="00D27D05" w:rsidRDefault="00542E5E" w:rsidP="00D27D05">
      <w:pPr>
        <w:spacing w:line="276" w:lineRule="auto"/>
        <w:rPr>
          <w:rFonts w:ascii="Arial" w:hAnsi="Arial" w:cs="Arial"/>
          <w:b/>
          <w:sz w:val="28"/>
          <w:szCs w:val="28"/>
        </w:rPr>
      </w:pPr>
      <w:r w:rsidRPr="00D27D05">
        <w:rPr>
          <w:rFonts w:ascii="Arial" w:hAnsi="Arial" w:cs="Arial"/>
          <w:sz w:val="28"/>
          <w:szCs w:val="28"/>
          <w:lang w:val="fr-CH"/>
        </w:rPr>
        <w:t>Ces Droits constituent l’Axe n°2 du SCADD  « </w:t>
      </w:r>
      <w:r w:rsidRPr="00D27D05">
        <w:rPr>
          <w:rFonts w:ascii="Arial" w:hAnsi="Arial" w:cs="Arial"/>
          <w:sz w:val="28"/>
          <w:szCs w:val="28"/>
        </w:rPr>
        <w:t>accélération du développement du capital humain et promotion du bien être social »</w:t>
      </w:r>
      <w:r w:rsidRPr="00D27D05">
        <w:rPr>
          <w:rFonts w:ascii="Arial" w:hAnsi="Arial" w:cs="Arial"/>
          <w:b/>
          <w:sz w:val="28"/>
          <w:szCs w:val="28"/>
        </w:rPr>
        <w:t>.</w:t>
      </w:r>
    </w:p>
    <w:p w:rsidR="00624BAA" w:rsidRPr="00D27D05" w:rsidRDefault="00624BAA"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b/>
          <w:i/>
          <w:sz w:val="28"/>
          <w:szCs w:val="28"/>
          <w:lang w:val="fr-CH"/>
        </w:rPr>
      </w:pPr>
      <w:r w:rsidRPr="00D27D05">
        <w:rPr>
          <w:rFonts w:ascii="Arial" w:hAnsi="Arial" w:cs="Arial"/>
          <w:b/>
          <w:i/>
          <w:sz w:val="28"/>
          <w:szCs w:val="28"/>
          <w:lang w:val="fr-CH"/>
        </w:rPr>
        <w:t xml:space="preserve">C.1Droit au travail et à des conditions de travail justes et favorables </w:t>
      </w:r>
    </w:p>
    <w:p w:rsidR="00542E5E" w:rsidRPr="00D27D05" w:rsidRDefault="00542E5E" w:rsidP="00D27D05">
      <w:pPr>
        <w:autoSpaceDE w:val="0"/>
        <w:autoSpaceDN w:val="0"/>
        <w:adjustRightInd w:val="0"/>
        <w:spacing w:line="276" w:lineRule="auto"/>
        <w:rPr>
          <w:rFonts w:ascii="Arial" w:hAnsi="Arial" w:cs="Arial"/>
          <w:b/>
          <w:sz w:val="28"/>
          <w:szCs w:val="28"/>
        </w:rPr>
      </w:pPr>
    </w:p>
    <w:p w:rsidR="00542E5E" w:rsidRPr="00D27D05" w:rsidRDefault="00542E5E" w:rsidP="00D27D05">
      <w:pPr>
        <w:autoSpaceDE w:val="0"/>
        <w:autoSpaceDN w:val="0"/>
        <w:adjustRightInd w:val="0"/>
        <w:spacing w:line="276" w:lineRule="auto"/>
        <w:rPr>
          <w:rFonts w:ascii="Arial" w:hAnsi="Arial" w:cs="Arial"/>
          <w:b/>
          <w:sz w:val="28"/>
          <w:szCs w:val="28"/>
        </w:rPr>
      </w:pPr>
      <w:r w:rsidRPr="00D27D05">
        <w:rPr>
          <w:rFonts w:ascii="Arial" w:hAnsi="Arial" w:cs="Arial"/>
          <w:b/>
          <w:sz w:val="28"/>
          <w:szCs w:val="28"/>
        </w:rPr>
        <w:t>C.1.1 .Ratifier la Convention sur la protection des droits de tous Travailleurs migrants et les membres de leur famille, (Recommandation n°15)</w:t>
      </w:r>
    </w:p>
    <w:p w:rsidR="0011409D" w:rsidRPr="00D27D05" w:rsidRDefault="0011409D" w:rsidP="00D27D05">
      <w:pPr>
        <w:autoSpaceDE w:val="0"/>
        <w:autoSpaceDN w:val="0"/>
        <w:adjustRightInd w:val="0"/>
        <w:spacing w:line="276" w:lineRule="auto"/>
        <w:rPr>
          <w:rFonts w:ascii="Arial" w:hAnsi="Arial" w:cs="Arial"/>
          <w:b/>
          <w:sz w:val="28"/>
          <w:szCs w:val="28"/>
        </w:rPr>
      </w:pPr>
    </w:p>
    <w:p w:rsidR="00ED5B6E" w:rsidRPr="00D27D05" w:rsidRDefault="00542E5E" w:rsidP="00D27D05">
      <w:pPr>
        <w:spacing w:line="276" w:lineRule="auto"/>
        <w:rPr>
          <w:rFonts w:ascii="Arial" w:hAnsi="Arial" w:cs="Arial"/>
          <w:sz w:val="28"/>
          <w:szCs w:val="28"/>
          <w:lang w:val="fr-CH"/>
        </w:rPr>
      </w:pPr>
      <w:r w:rsidRPr="00D27D05">
        <w:rPr>
          <w:rFonts w:ascii="Arial" w:hAnsi="Arial" w:cs="Arial"/>
          <w:sz w:val="28"/>
          <w:szCs w:val="28"/>
          <w:lang w:val="fr-CH"/>
        </w:rPr>
        <w:t>60. L</w:t>
      </w:r>
      <w:r w:rsidR="00B419C1" w:rsidRPr="00D27D05">
        <w:rPr>
          <w:rFonts w:ascii="Arial" w:hAnsi="Arial" w:cs="Arial"/>
          <w:sz w:val="28"/>
          <w:szCs w:val="28"/>
          <w:lang w:val="fr-CH"/>
        </w:rPr>
        <w:t>a</w:t>
      </w:r>
      <w:r w:rsidR="003258F3" w:rsidRPr="00D27D05">
        <w:rPr>
          <w:rFonts w:ascii="Arial" w:hAnsi="Arial" w:cs="Arial"/>
          <w:sz w:val="28"/>
          <w:szCs w:val="28"/>
          <w:lang w:val="fr-CH"/>
        </w:rPr>
        <w:t xml:space="preserve"> </w:t>
      </w:r>
      <w:r w:rsidRPr="00D27D05">
        <w:rPr>
          <w:rFonts w:ascii="Arial" w:hAnsi="Arial" w:cs="Arial"/>
          <w:sz w:val="28"/>
          <w:szCs w:val="28"/>
          <w:lang w:val="fr-CH"/>
        </w:rPr>
        <w:t>ratification de cette Convention est</w:t>
      </w:r>
      <w:r w:rsidR="00ED5B6E" w:rsidRPr="00D27D05">
        <w:rPr>
          <w:rFonts w:ascii="Arial" w:hAnsi="Arial" w:cs="Arial"/>
          <w:sz w:val="28"/>
          <w:szCs w:val="28"/>
          <w:lang w:val="fr-CH"/>
        </w:rPr>
        <w:t xml:space="preserve"> effective depuis 2001.</w:t>
      </w:r>
    </w:p>
    <w:p w:rsidR="00542E5E" w:rsidRPr="00D27D05" w:rsidRDefault="00542E5E" w:rsidP="00D27D05">
      <w:pPr>
        <w:spacing w:line="276" w:lineRule="auto"/>
        <w:rPr>
          <w:rFonts w:ascii="Arial" w:hAnsi="Arial" w:cs="Arial"/>
          <w:sz w:val="28"/>
          <w:szCs w:val="28"/>
          <w:lang w:val="fr-CH"/>
        </w:rPr>
      </w:pPr>
      <w:r w:rsidRPr="00D27D05">
        <w:rPr>
          <w:rFonts w:ascii="Arial" w:hAnsi="Arial" w:cs="Arial"/>
          <w:sz w:val="28"/>
          <w:szCs w:val="28"/>
          <w:lang w:val="fr-CH"/>
        </w:rPr>
        <w:t xml:space="preserve"> </w:t>
      </w:r>
    </w:p>
    <w:p w:rsidR="00542E5E" w:rsidRPr="00D27D05" w:rsidRDefault="00542E5E" w:rsidP="00D27D05">
      <w:pPr>
        <w:spacing w:line="276" w:lineRule="auto"/>
        <w:rPr>
          <w:rFonts w:ascii="Arial" w:hAnsi="Arial" w:cs="Arial"/>
          <w:b/>
          <w:sz w:val="28"/>
          <w:szCs w:val="28"/>
          <w:lang w:val="fr-CH"/>
        </w:rPr>
      </w:pPr>
      <w:r w:rsidRPr="00D27D05">
        <w:rPr>
          <w:rFonts w:ascii="Arial" w:hAnsi="Arial" w:cs="Arial"/>
          <w:b/>
          <w:sz w:val="28"/>
          <w:szCs w:val="28"/>
          <w:lang w:val="fr-CH"/>
        </w:rPr>
        <w:t xml:space="preserve">C.1.2.Accès à l’emploi, notamment pour les jeunes. (Recommandation n°64, 65,66) </w:t>
      </w:r>
    </w:p>
    <w:p w:rsidR="00542E5E" w:rsidRPr="00D27D05" w:rsidRDefault="00542E5E" w:rsidP="00D27D05">
      <w:pPr>
        <w:spacing w:line="276" w:lineRule="auto"/>
        <w:rPr>
          <w:rFonts w:ascii="Arial" w:hAnsi="Arial" w:cs="Arial"/>
          <w:sz w:val="28"/>
          <w:szCs w:val="28"/>
          <w:lang w:val="fr-CH"/>
        </w:rPr>
      </w:pPr>
    </w:p>
    <w:p w:rsidR="00542E5E" w:rsidRPr="00D27D05" w:rsidRDefault="001F763A" w:rsidP="00D27D05">
      <w:pPr>
        <w:spacing w:line="276" w:lineRule="auto"/>
        <w:rPr>
          <w:rFonts w:ascii="Arial" w:hAnsi="Arial" w:cs="Arial"/>
          <w:sz w:val="28"/>
          <w:szCs w:val="28"/>
          <w:lang w:val="fr-CH"/>
        </w:rPr>
      </w:pPr>
      <w:r w:rsidRPr="00D27D05">
        <w:rPr>
          <w:rFonts w:ascii="Arial" w:hAnsi="Arial" w:cs="Arial"/>
          <w:b/>
          <w:sz w:val="28"/>
          <w:szCs w:val="28"/>
          <w:lang w:val="fr-CH"/>
        </w:rPr>
        <w:t>33</w:t>
      </w:r>
      <w:r w:rsidR="00542E5E" w:rsidRPr="00D27D05">
        <w:rPr>
          <w:rFonts w:ascii="Arial" w:hAnsi="Arial" w:cs="Arial"/>
          <w:b/>
          <w:sz w:val="28"/>
          <w:szCs w:val="28"/>
          <w:lang w:val="fr-CH"/>
        </w:rPr>
        <w:t> </w:t>
      </w:r>
      <w:r w:rsidR="00542E5E" w:rsidRPr="00D27D05">
        <w:rPr>
          <w:rFonts w:ascii="Arial" w:hAnsi="Arial" w:cs="Arial"/>
          <w:sz w:val="28"/>
          <w:szCs w:val="28"/>
          <w:lang w:val="fr-CH"/>
        </w:rPr>
        <w:t>.La Constitution reconnait le droit à l’emploi pour tous les citoyens. (Article 37 et 38).</w:t>
      </w:r>
      <w:r w:rsidR="00B419C1" w:rsidRPr="00D27D05">
        <w:rPr>
          <w:rFonts w:ascii="Arial" w:hAnsi="Arial" w:cs="Arial"/>
          <w:sz w:val="28"/>
          <w:szCs w:val="28"/>
          <w:lang w:val="fr-CH"/>
        </w:rPr>
        <w:t xml:space="preserve"> L</w:t>
      </w:r>
      <w:r w:rsidR="00542E5E" w:rsidRPr="00D27D05">
        <w:rPr>
          <w:rFonts w:ascii="Arial" w:hAnsi="Arial" w:cs="Arial"/>
          <w:sz w:val="28"/>
          <w:szCs w:val="28"/>
          <w:lang w:val="fr-CH"/>
        </w:rPr>
        <w:t xml:space="preserve">e pays </w:t>
      </w:r>
      <w:r w:rsidR="00B419C1" w:rsidRPr="00D27D05">
        <w:rPr>
          <w:rFonts w:ascii="Arial" w:hAnsi="Arial" w:cs="Arial"/>
          <w:sz w:val="28"/>
          <w:szCs w:val="28"/>
          <w:lang w:val="fr-CH"/>
        </w:rPr>
        <w:t xml:space="preserve">a </w:t>
      </w:r>
      <w:r w:rsidR="00542E5E" w:rsidRPr="00D27D05">
        <w:rPr>
          <w:rFonts w:ascii="Arial" w:hAnsi="Arial" w:cs="Arial"/>
          <w:sz w:val="28"/>
          <w:szCs w:val="28"/>
          <w:lang w:val="fr-CH"/>
        </w:rPr>
        <w:t>entrepr</w:t>
      </w:r>
      <w:r w:rsidR="00B419C1" w:rsidRPr="00D27D05">
        <w:rPr>
          <w:rFonts w:ascii="Arial" w:hAnsi="Arial" w:cs="Arial"/>
          <w:sz w:val="28"/>
          <w:szCs w:val="28"/>
          <w:lang w:val="fr-CH"/>
        </w:rPr>
        <w:t xml:space="preserve">is </w:t>
      </w:r>
      <w:r w:rsidR="00542E5E" w:rsidRPr="00D27D05">
        <w:rPr>
          <w:rFonts w:ascii="Arial" w:hAnsi="Arial" w:cs="Arial"/>
          <w:sz w:val="28"/>
          <w:szCs w:val="28"/>
          <w:lang w:val="fr-CH"/>
        </w:rPr>
        <w:t xml:space="preserve">des efforts pour l’amélioration du climat des affaires. </w:t>
      </w:r>
      <w:r w:rsidR="00B419C1" w:rsidRPr="00D27D05">
        <w:rPr>
          <w:rFonts w:ascii="Arial" w:hAnsi="Arial" w:cs="Arial"/>
          <w:sz w:val="28"/>
          <w:szCs w:val="28"/>
          <w:lang w:val="fr-CH"/>
        </w:rPr>
        <w:t>U</w:t>
      </w:r>
      <w:r w:rsidR="00542E5E" w:rsidRPr="00D27D05">
        <w:rPr>
          <w:rFonts w:ascii="Arial" w:hAnsi="Arial" w:cs="Arial"/>
          <w:sz w:val="28"/>
          <w:szCs w:val="28"/>
          <w:lang w:val="fr-CH"/>
        </w:rPr>
        <w:t>ne assistance en faveur de l’Agence Nationale pour la promotion des Investissements (A.N.P.I) est en train d’être mise en place.</w:t>
      </w:r>
    </w:p>
    <w:p w:rsidR="00542E5E" w:rsidRPr="00D27D05" w:rsidRDefault="00542E5E" w:rsidP="00D27D05">
      <w:pPr>
        <w:spacing w:line="276" w:lineRule="auto"/>
        <w:rPr>
          <w:rFonts w:ascii="Arial" w:hAnsi="Arial" w:cs="Arial"/>
          <w:sz w:val="28"/>
          <w:szCs w:val="28"/>
          <w:lang w:val="fr-CH"/>
        </w:rPr>
      </w:pPr>
    </w:p>
    <w:p w:rsidR="00542E5E" w:rsidRPr="00D27D05" w:rsidRDefault="001F763A" w:rsidP="00D27D05">
      <w:pPr>
        <w:spacing w:line="276" w:lineRule="auto"/>
        <w:rPr>
          <w:rFonts w:ascii="Arial" w:hAnsi="Arial" w:cs="Arial"/>
          <w:sz w:val="28"/>
          <w:szCs w:val="28"/>
          <w:lang w:val="fr-CH"/>
        </w:rPr>
      </w:pPr>
      <w:r w:rsidRPr="00D27D05">
        <w:rPr>
          <w:rFonts w:ascii="Arial" w:hAnsi="Arial" w:cs="Arial"/>
          <w:b/>
          <w:sz w:val="28"/>
          <w:szCs w:val="28"/>
          <w:lang w:val="fr-CH"/>
        </w:rPr>
        <w:t>34</w:t>
      </w:r>
      <w:r w:rsidRPr="00D27D05">
        <w:rPr>
          <w:rFonts w:ascii="Arial" w:hAnsi="Arial" w:cs="Arial"/>
          <w:sz w:val="28"/>
          <w:szCs w:val="28"/>
          <w:lang w:val="fr-CH"/>
        </w:rPr>
        <w:t>.</w:t>
      </w:r>
      <w:r w:rsidR="00542E5E" w:rsidRPr="00D27D05">
        <w:rPr>
          <w:rFonts w:ascii="Arial" w:hAnsi="Arial" w:cs="Arial"/>
          <w:sz w:val="28"/>
          <w:szCs w:val="28"/>
          <w:lang w:val="fr-CH"/>
        </w:rPr>
        <w:t xml:space="preserve"> En 2017, le pays s’est doté d’une Politique Nationale de la Jeunesse qui s’articule autour des axes suivants :</w:t>
      </w: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-Education et développement des compétences</w:t>
      </w:r>
    </w:p>
    <w:p w:rsidR="00542E5E" w:rsidRPr="00D27D05" w:rsidRDefault="00542E5E" w:rsidP="00D27D05">
      <w:pPr>
        <w:pStyle w:val="NoSpacing"/>
        <w:spacing w:line="276" w:lineRule="auto"/>
        <w:jc w:val="both"/>
        <w:rPr>
          <w:rFonts w:ascii="Arial" w:hAnsi="Arial" w:cs="Arial"/>
          <w:sz w:val="28"/>
          <w:szCs w:val="28"/>
        </w:rPr>
      </w:pPr>
      <w:r w:rsidRPr="00D27D05">
        <w:rPr>
          <w:rFonts w:ascii="Arial" w:hAnsi="Arial" w:cs="Arial"/>
          <w:sz w:val="28"/>
          <w:szCs w:val="28"/>
        </w:rPr>
        <w:t>-Santé et le bien-être</w:t>
      </w:r>
    </w:p>
    <w:p w:rsidR="00542E5E" w:rsidRPr="00D27D05" w:rsidRDefault="00542E5E" w:rsidP="00D27D05">
      <w:pPr>
        <w:pStyle w:val="NoSpacing"/>
        <w:spacing w:line="276" w:lineRule="auto"/>
        <w:jc w:val="both"/>
        <w:rPr>
          <w:rFonts w:ascii="Arial" w:hAnsi="Arial" w:cs="Arial"/>
          <w:sz w:val="28"/>
          <w:szCs w:val="28"/>
        </w:rPr>
      </w:pPr>
      <w:r w:rsidRPr="00D27D05">
        <w:rPr>
          <w:rFonts w:ascii="Arial" w:hAnsi="Arial" w:cs="Arial"/>
          <w:sz w:val="28"/>
          <w:szCs w:val="28"/>
        </w:rPr>
        <w:t>-Emploi et entrepreneuriat</w:t>
      </w:r>
    </w:p>
    <w:p w:rsidR="00542E5E" w:rsidRPr="00D27D05" w:rsidRDefault="00542E5E" w:rsidP="00D27D05">
      <w:pPr>
        <w:spacing w:line="276" w:lineRule="auto"/>
        <w:rPr>
          <w:rFonts w:ascii="Arial" w:hAnsi="Arial" w:cs="Arial"/>
          <w:sz w:val="28"/>
          <w:szCs w:val="28"/>
          <w:lang w:val="fr-CH"/>
        </w:rPr>
      </w:pPr>
      <w:r w:rsidRPr="00D27D05">
        <w:rPr>
          <w:rFonts w:ascii="Arial" w:hAnsi="Arial" w:cs="Arial"/>
          <w:sz w:val="28"/>
          <w:szCs w:val="28"/>
        </w:rPr>
        <w:t>-Droits, gouvernance et autonomisation de la jeunesse</w:t>
      </w:r>
    </w:p>
    <w:p w:rsidR="00542E5E" w:rsidRPr="00D27D05" w:rsidRDefault="00542E5E" w:rsidP="00D27D05">
      <w:pPr>
        <w:spacing w:line="276" w:lineRule="auto"/>
        <w:rPr>
          <w:rFonts w:ascii="Arial" w:hAnsi="Arial" w:cs="Arial"/>
          <w:sz w:val="28"/>
          <w:szCs w:val="28"/>
          <w:lang w:val="fr-CH"/>
        </w:rPr>
      </w:pPr>
    </w:p>
    <w:p w:rsidR="00542E5E" w:rsidRPr="00D27D05" w:rsidRDefault="001F763A" w:rsidP="00D27D05">
      <w:pPr>
        <w:spacing w:line="276" w:lineRule="auto"/>
        <w:rPr>
          <w:rFonts w:ascii="Arial" w:hAnsi="Arial" w:cs="Arial"/>
          <w:sz w:val="28"/>
          <w:szCs w:val="28"/>
        </w:rPr>
      </w:pPr>
      <w:r w:rsidRPr="00D27D05">
        <w:rPr>
          <w:rFonts w:ascii="Arial" w:hAnsi="Arial" w:cs="Arial"/>
          <w:b/>
          <w:sz w:val="28"/>
          <w:szCs w:val="28"/>
        </w:rPr>
        <w:t>35</w:t>
      </w:r>
      <w:r w:rsidRPr="00D27D05">
        <w:rPr>
          <w:rFonts w:ascii="Arial" w:hAnsi="Arial" w:cs="Arial"/>
          <w:sz w:val="28"/>
          <w:szCs w:val="28"/>
        </w:rPr>
        <w:t>. Le</w:t>
      </w:r>
      <w:r w:rsidR="00B419C1" w:rsidRPr="00D27D05">
        <w:rPr>
          <w:rFonts w:ascii="Arial" w:hAnsi="Arial" w:cs="Arial"/>
          <w:sz w:val="28"/>
          <w:szCs w:val="28"/>
        </w:rPr>
        <w:t xml:space="preserve"> gouvernement </w:t>
      </w:r>
      <w:r w:rsidR="00542E5E" w:rsidRPr="00D27D05">
        <w:rPr>
          <w:rFonts w:ascii="Arial" w:hAnsi="Arial" w:cs="Arial"/>
          <w:sz w:val="28"/>
          <w:szCs w:val="28"/>
        </w:rPr>
        <w:t xml:space="preserve">ambitionne de ramener </w:t>
      </w:r>
      <w:r w:rsidR="00B419C1" w:rsidRPr="00D27D05">
        <w:rPr>
          <w:rFonts w:ascii="Arial" w:hAnsi="Arial" w:cs="Arial"/>
          <w:sz w:val="28"/>
          <w:szCs w:val="28"/>
        </w:rPr>
        <w:t xml:space="preserve">à court terme </w:t>
      </w:r>
      <w:r w:rsidR="00542E5E" w:rsidRPr="00D27D05">
        <w:rPr>
          <w:rFonts w:ascii="Arial" w:hAnsi="Arial" w:cs="Arial"/>
          <w:sz w:val="28"/>
          <w:szCs w:val="28"/>
        </w:rPr>
        <w:t>le taux de chômage à moins de 10%</w:t>
      </w:r>
      <w:r w:rsidR="00B419C1" w:rsidRPr="00D27D05">
        <w:rPr>
          <w:rFonts w:ascii="Arial" w:hAnsi="Arial" w:cs="Arial"/>
          <w:sz w:val="28"/>
          <w:szCs w:val="28"/>
        </w:rPr>
        <w:t xml:space="preserve"> grâce à </w:t>
      </w:r>
      <w:r w:rsidR="003258F3" w:rsidRPr="00D27D05">
        <w:rPr>
          <w:rFonts w:ascii="Arial" w:hAnsi="Arial" w:cs="Arial"/>
          <w:sz w:val="28"/>
          <w:szCs w:val="28"/>
        </w:rPr>
        <w:t>des</w:t>
      </w:r>
      <w:r w:rsidR="00B419C1" w:rsidRPr="00D27D05">
        <w:rPr>
          <w:rFonts w:ascii="Arial" w:hAnsi="Arial" w:cs="Arial"/>
          <w:sz w:val="28"/>
          <w:szCs w:val="28"/>
        </w:rPr>
        <w:t xml:space="preserve"> formation</w:t>
      </w:r>
      <w:r w:rsidR="003258F3" w:rsidRPr="00D27D05">
        <w:rPr>
          <w:rFonts w:ascii="Arial" w:hAnsi="Arial" w:cs="Arial"/>
          <w:sz w:val="28"/>
          <w:szCs w:val="28"/>
        </w:rPr>
        <w:t>s</w:t>
      </w:r>
      <w:r w:rsidR="00B419C1" w:rsidRPr="00D27D05">
        <w:rPr>
          <w:rFonts w:ascii="Arial" w:hAnsi="Arial" w:cs="Arial"/>
          <w:sz w:val="28"/>
          <w:szCs w:val="28"/>
        </w:rPr>
        <w:t xml:space="preserve"> plus adaptée des jeunes. </w:t>
      </w:r>
    </w:p>
    <w:p w:rsidR="00542E5E" w:rsidRPr="00D27D05" w:rsidRDefault="00542E5E"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 xml:space="preserve">Une </w:t>
      </w:r>
      <w:r w:rsidRPr="00D27D05">
        <w:rPr>
          <w:rFonts w:ascii="Arial" w:eastAsia="Calibri" w:hAnsi="Arial" w:cs="Arial"/>
          <w:sz w:val="28"/>
          <w:szCs w:val="28"/>
        </w:rPr>
        <w:t>Proposition de loi relative à la protection de l’Emploi National non qualifi</w:t>
      </w:r>
      <w:r w:rsidRPr="00D27D05">
        <w:rPr>
          <w:rFonts w:ascii="Arial" w:hAnsi="Arial" w:cs="Arial"/>
          <w:sz w:val="28"/>
          <w:szCs w:val="28"/>
        </w:rPr>
        <w:t>é est déposé</w:t>
      </w:r>
      <w:r w:rsidR="00A6524A" w:rsidRPr="00D27D05">
        <w:rPr>
          <w:rFonts w:ascii="Arial" w:hAnsi="Arial" w:cs="Arial"/>
          <w:sz w:val="28"/>
          <w:szCs w:val="28"/>
        </w:rPr>
        <w:t>e</w:t>
      </w:r>
      <w:r w:rsidRPr="00D27D05">
        <w:rPr>
          <w:rFonts w:ascii="Arial" w:hAnsi="Arial" w:cs="Arial"/>
          <w:sz w:val="28"/>
          <w:szCs w:val="28"/>
        </w:rPr>
        <w:t xml:space="preserve"> à l’Assemblée.</w:t>
      </w: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L’Union des Comores a également adopté le Rapport Pays pour un Travail décent.</w:t>
      </w:r>
    </w:p>
    <w:p w:rsidR="00542E5E" w:rsidRPr="00D27D05" w:rsidRDefault="00542E5E"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b/>
          <w:i/>
          <w:sz w:val="28"/>
          <w:szCs w:val="28"/>
          <w:lang w:val="fr-CH"/>
        </w:rPr>
      </w:pPr>
      <w:r w:rsidRPr="00D27D05">
        <w:rPr>
          <w:rFonts w:ascii="Arial" w:hAnsi="Arial" w:cs="Arial"/>
          <w:b/>
          <w:i/>
          <w:sz w:val="28"/>
          <w:szCs w:val="28"/>
          <w:lang w:val="fr-CH"/>
        </w:rPr>
        <w:t xml:space="preserve">C.1.3 .Droit à la sécurité sociale </w:t>
      </w:r>
    </w:p>
    <w:p w:rsidR="00542E5E" w:rsidRPr="00D27D05" w:rsidRDefault="00542E5E" w:rsidP="00D27D05">
      <w:pPr>
        <w:spacing w:line="276" w:lineRule="auto"/>
        <w:rPr>
          <w:rFonts w:ascii="Arial" w:hAnsi="Arial" w:cs="Arial"/>
          <w:sz w:val="28"/>
          <w:szCs w:val="28"/>
        </w:rPr>
      </w:pPr>
    </w:p>
    <w:p w:rsidR="00542E5E" w:rsidRPr="00D27D05" w:rsidRDefault="001F763A" w:rsidP="00D27D05">
      <w:pPr>
        <w:spacing w:line="276" w:lineRule="auto"/>
        <w:rPr>
          <w:rFonts w:ascii="Arial" w:hAnsi="Arial" w:cs="Arial"/>
          <w:sz w:val="28"/>
          <w:szCs w:val="28"/>
        </w:rPr>
      </w:pPr>
      <w:r w:rsidRPr="00D27D05">
        <w:rPr>
          <w:rFonts w:ascii="Arial" w:hAnsi="Arial" w:cs="Arial"/>
          <w:b/>
          <w:sz w:val="28"/>
          <w:szCs w:val="28"/>
        </w:rPr>
        <w:t>36</w:t>
      </w:r>
      <w:r w:rsidRPr="00D27D05">
        <w:rPr>
          <w:rFonts w:ascii="Arial" w:hAnsi="Arial" w:cs="Arial"/>
          <w:sz w:val="28"/>
          <w:szCs w:val="28"/>
        </w:rPr>
        <w:t>. En</w:t>
      </w:r>
      <w:r w:rsidR="00542E5E" w:rsidRPr="00D27D05">
        <w:rPr>
          <w:rFonts w:ascii="Arial" w:hAnsi="Arial" w:cs="Arial"/>
          <w:sz w:val="28"/>
          <w:szCs w:val="28"/>
        </w:rPr>
        <w:t xml:space="preserve"> juin 2014, la politique nationale de protection sociale est élaborée suivie de son plan d’action</w:t>
      </w:r>
      <w:r w:rsidR="00B419C1" w:rsidRPr="00D27D05">
        <w:rPr>
          <w:rFonts w:ascii="Arial" w:hAnsi="Arial" w:cs="Arial"/>
          <w:sz w:val="28"/>
          <w:szCs w:val="28"/>
        </w:rPr>
        <w:t xml:space="preserve">. </w:t>
      </w:r>
      <w:r w:rsidR="00542E5E" w:rsidRPr="00D27D05">
        <w:rPr>
          <w:rFonts w:ascii="Arial" w:hAnsi="Arial" w:cs="Arial"/>
          <w:sz w:val="28"/>
          <w:szCs w:val="28"/>
        </w:rPr>
        <w:t>En 2017, la loi-cadre sur la protection sociale est votée.</w:t>
      </w:r>
    </w:p>
    <w:p w:rsidR="00542E5E" w:rsidRPr="00D27D05" w:rsidRDefault="00542E5E" w:rsidP="00D27D05">
      <w:pPr>
        <w:spacing w:line="276" w:lineRule="auto"/>
        <w:rPr>
          <w:rFonts w:ascii="Arial" w:hAnsi="Arial" w:cs="Arial"/>
          <w:sz w:val="28"/>
          <w:szCs w:val="28"/>
        </w:rPr>
      </w:pPr>
    </w:p>
    <w:p w:rsidR="00542E5E" w:rsidRPr="00D27D05" w:rsidRDefault="001F763A" w:rsidP="00D27D05">
      <w:pPr>
        <w:spacing w:line="276" w:lineRule="auto"/>
        <w:rPr>
          <w:rFonts w:ascii="Arial" w:hAnsi="Arial" w:cs="Arial"/>
          <w:sz w:val="28"/>
          <w:szCs w:val="28"/>
        </w:rPr>
      </w:pPr>
      <w:r w:rsidRPr="00D27D05">
        <w:rPr>
          <w:rFonts w:ascii="Arial" w:hAnsi="Arial" w:cs="Arial"/>
          <w:b/>
          <w:sz w:val="28"/>
          <w:szCs w:val="28"/>
        </w:rPr>
        <w:t>37</w:t>
      </w:r>
      <w:r w:rsidRPr="00D27D05">
        <w:rPr>
          <w:rFonts w:ascii="Arial" w:hAnsi="Arial" w:cs="Arial"/>
          <w:sz w:val="28"/>
          <w:szCs w:val="28"/>
        </w:rPr>
        <w:t>. Sur</w:t>
      </w:r>
      <w:r w:rsidR="00542E5E" w:rsidRPr="00D27D05">
        <w:rPr>
          <w:rFonts w:ascii="Arial" w:hAnsi="Arial" w:cs="Arial"/>
          <w:sz w:val="28"/>
          <w:szCs w:val="28"/>
        </w:rPr>
        <w:t xml:space="preserve"> le plan institutionnel, la Caisse Nationale de prévoyance sociale et la Caisse de Retraite des Comores assurent la protection en cas d’accident de travail pour le premier et à l’accession de la retraite pour la seconde.</w:t>
      </w:r>
    </w:p>
    <w:p w:rsidR="00542E5E" w:rsidRPr="00D27D05" w:rsidRDefault="00542E5E"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b/>
          <w:i/>
          <w:sz w:val="28"/>
          <w:szCs w:val="28"/>
          <w:lang w:val="fr-CH"/>
        </w:rPr>
      </w:pPr>
      <w:r w:rsidRPr="00D27D05">
        <w:rPr>
          <w:rFonts w:ascii="Arial" w:hAnsi="Arial" w:cs="Arial"/>
          <w:b/>
          <w:sz w:val="28"/>
          <w:szCs w:val="28"/>
          <w:lang w:val="fr-CH"/>
        </w:rPr>
        <w:t>C.1.4.Droit à un niveau de vie acceptable</w:t>
      </w:r>
      <w:r w:rsidRPr="00D27D05">
        <w:rPr>
          <w:rFonts w:ascii="Arial" w:hAnsi="Arial" w:cs="Arial"/>
          <w:sz w:val="28"/>
          <w:szCs w:val="28"/>
          <w:lang w:val="fr-CH"/>
        </w:rPr>
        <w:t xml:space="preserve"> </w:t>
      </w:r>
    </w:p>
    <w:p w:rsidR="00542E5E" w:rsidRPr="00D27D05" w:rsidRDefault="00542E5E" w:rsidP="00D27D05">
      <w:pPr>
        <w:spacing w:line="276" w:lineRule="auto"/>
        <w:rPr>
          <w:rFonts w:ascii="Arial" w:hAnsi="Arial" w:cs="Arial"/>
          <w:b/>
          <w:sz w:val="28"/>
          <w:szCs w:val="28"/>
          <w:lang w:val="fr-CH"/>
        </w:rPr>
      </w:pPr>
    </w:p>
    <w:p w:rsidR="00542E5E" w:rsidRPr="00D27D05" w:rsidRDefault="00542E5E" w:rsidP="00D27D05">
      <w:pPr>
        <w:spacing w:line="276" w:lineRule="auto"/>
        <w:rPr>
          <w:rFonts w:ascii="Arial" w:hAnsi="Arial" w:cs="Arial"/>
          <w:b/>
          <w:sz w:val="28"/>
          <w:szCs w:val="28"/>
          <w:lang w:val="fr-CH"/>
        </w:rPr>
      </w:pPr>
      <w:r w:rsidRPr="00D27D05">
        <w:rPr>
          <w:rFonts w:ascii="Arial" w:hAnsi="Arial" w:cs="Arial"/>
          <w:b/>
          <w:sz w:val="28"/>
          <w:szCs w:val="28"/>
          <w:lang w:val="fr-CH"/>
        </w:rPr>
        <w:t>C.1.4.1</w:t>
      </w:r>
      <w:r w:rsidR="00C4707A" w:rsidRPr="00D27D05">
        <w:rPr>
          <w:rFonts w:ascii="Arial" w:hAnsi="Arial" w:cs="Arial"/>
          <w:b/>
          <w:sz w:val="28"/>
          <w:szCs w:val="28"/>
          <w:lang w:val="fr-CH"/>
        </w:rPr>
        <w:t xml:space="preserve"> </w:t>
      </w:r>
      <w:r w:rsidRPr="00D27D05">
        <w:rPr>
          <w:rFonts w:ascii="Arial" w:hAnsi="Arial" w:cs="Arial"/>
          <w:b/>
          <w:sz w:val="28"/>
          <w:szCs w:val="28"/>
          <w:lang w:val="fr-CH"/>
        </w:rPr>
        <w:t>Lutte contre la Pauvreté (Recommandations n° 68,94, 95, 96, 97,101 et 102)</w:t>
      </w:r>
    </w:p>
    <w:p w:rsidR="00542E5E" w:rsidRPr="00D27D05" w:rsidRDefault="00542E5E" w:rsidP="00D27D05">
      <w:pPr>
        <w:spacing w:line="276" w:lineRule="auto"/>
        <w:rPr>
          <w:rFonts w:ascii="Arial" w:hAnsi="Arial" w:cs="Arial"/>
          <w:sz w:val="28"/>
          <w:szCs w:val="28"/>
          <w:lang w:val="fr-CH"/>
        </w:rPr>
      </w:pPr>
    </w:p>
    <w:p w:rsidR="00B419C1" w:rsidRPr="00D27D05" w:rsidRDefault="001F763A" w:rsidP="00D27D05">
      <w:pPr>
        <w:spacing w:line="276" w:lineRule="auto"/>
        <w:rPr>
          <w:rFonts w:ascii="Arial" w:hAnsi="Arial" w:cs="Arial"/>
          <w:sz w:val="28"/>
          <w:szCs w:val="28"/>
          <w:lang w:val="fr-CH"/>
        </w:rPr>
      </w:pPr>
      <w:r w:rsidRPr="00D27D05">
        <w:rPr>
          <w:rFonts w:ascii="Arial" w:hAnsi="Arial" w:cs="Arial"/>
          <w:b/>
          <w:sz w:val="28"/>
          <w:szCs w:val="28"/>
          <w:lang w:val="fr-CH"/>
        </w:rPr>
        <w:t>38</w:t>
      </w:r>
      <w:r w:rsidR="00542E5E" w:rsidRPr="00D27D05">
        <w:rPr>
          <w:rFonts w:ascii="Arial" w:hAnsi="Arial" w:cs="Arial"/>
          <w:sz w:val="28"/>
          <w:szCs w:val="28"/>
          <w:lang w:val="fr-CH"/>
        </w:rPr>
        <w:t>.</w:t>
      </w:r>
      <w:r w:rsidR="005A1A87" w:rsidRPr="00D27D05">
        <w:rPr>
          <w:rFonts w:ascii="Arial" w:hAnsi="Arial" w:cs="Arial"/>
          <w:sz w:val="28"/>
          <w:szCs w:val="28"/>
          <w:lang w:val="fr-CH"/>
        </w:rPr>
        <w:t xml:space="preserve"> </w:t>
      </w:r>
      <w:r w:rsidR="00542E5E" w:rsidRPr="00D27D05">
        <w:rPr>
          <w:rFonts w:ascii="Arial" w:hAnsi="Arial" w:cs="Arial"/>
          <w:sz w:val="28"/>
          <w:szCs w:val="28"/>
          <w:lang w:val="fr-CH"/>
        </w:rPr>
        <w:t xml:space="preserve">En matière de lutte contre la pauvreté, les Comores ont </w:t>
      </w:r>
      <w:r w:rsidR="00B419C1" w:rsidRPr="00D27D05">
        <w:rPr>
          <w:rFonts w:ascii="Arial" w:hAnsi="Arial" w:cs="Arial"/>
          <w:sz w:val="28"/>
          <w:szCs w:val="28"/>
          <w:lang w:val="fr-CH"/>
        </w:rPr>
        <w:t xml:space="preserve">entrepris une série d’actions basée sur des politiques et des stratégies spécifiques. </w:t>
      </w:r>
    </w:p>
    <w:p w:rsidR="003258F3" w:rsidRPr="00D27D05" w:rsidRDefault="003258F3" w:rsidP="00D27D05">
      <w:pPr>
        <w:spacing w:line="276" w:lineRule="auto"/>
        <w:rPr>
          <w:rFonts w:ascii="Arial" w:hAnsi="Arial" w:cs="Arial"/>
          <w:sz w:val="28"/>
          <w:szCs w:val="28"/>
          <w:lang w:val="fr-CH"/>
        </w:rPr>
      </w:pPr>
    </w:p>
    <w:p w:rsidR="00542E5E" w:rsidRPr="00D27D05" w:rsidRDefault="001F763A" w:rsidP="00D27D05">
      <w:pPr>
        <w:spacing w:line="276" w:lineRule="auto"/>
        <w:rPr>
          <w:rFonts w:ascii="Arial" w:hAnsi="Arial" w:cs="Arial"/>
          <w:bCs/>
          <w:sz w:val="28"/>
          <w:szCs w:val="28"/>
        </w:rPr>
      </w:pPr>
      <w:r w:rsidRPr="00D27D05">
        <w:rPr>
          <w:rFonts w:ascii="Arial" w:hAnsi="Arial" w:cs="Arial"/>
          <w:b/>
          <w:bCs/>
          <w:sz w:val="28"/>
          <w:szCs w:val="28"/>
        </w:rPr>
        <w:t>39</w:t>
      </w:r>
      <w:r w:rsidRPr="00D27D05">
        <w:rPr>
          <w:rFonts w:ascii="Arial" w:hAnsi="Arial" w:cs="Arial"/>
          <w:bCs/>
          <w:sz w:val="28"/>
          <w:szCs w:val="28"/>
        </w:rPr>
        <w:t>. En</w:t>
      </w:r>
      <w:r w:rsidR="00542E5E" w:rsidRPr="00D27D05">
        <w:rPr>
          <w:rFonts w:ascii="Arial" w:hAnsi="Arial" w:cs="Arial"/>
          <w:bCs/>
          <w:sz w:val="28"/>
          <w:szCs w:val="28"/>
        </w:rPr>
        <w:t xml:space="preserve">  2014, le Gouvernemen</w:t>
      </w:r>
      <w:r w:rsidRPr="00D27D05">
        <w:rPr>
          <w:rFonts w:ascii="Arial" w:hAnsi="Arial" w:cs="Arial"/>
          <w:bCs/>
          <w:sz w:val="28"/>
          <w:szCs w:val="28"/>
        </w:rPr>
        <w:t>t</w:t>
      </w:r>
      <w:r w:rsidR="00542E5E" w:rsidRPr="00D27D05">
        <w:rPr>
          <w:rFonts w:ascii="Arial" w:hAnsi="Arial" w:cs="Arial"/>
          <w:bCs/>
          <w:sz w:val="28"/>
          <w:szCs w:val="28"/>
        </w:rPr>
        <w:t xml:space="preserve">, a adopté </w:t>
      </w:r>
      <w:r w:rsidR="00542E5E" w:rsidRPr="00D27D05">
        <w:rPr>
          <w:rFonts w:ascii="Arial" w:hAnsi="Arial" w:cs="Arial"/>
          <w:sz w:val="28"/>
          <w:szCs w:val="28"/>
          <w:lang w:eastAsia="fr-FR"/>
        </w:rPr>
        <w:t xml:space="preserve">une politique nationale de protection inclusive et durable qui prévoit entre autres le développement des filets sociaux de sécurité au bénéfice des groupes les plus vulnérables, et </w:t>
      </w:r>
      <w:r w:rsidR="00542E5E" w:rsidRPr="00D27D05">
        <w:rPr>
          <w:rFonts w:ascii="Arial" w:hAnsi="Arial" w:cs="Arial"/>
          <w:sz w:val="28"/>
          <w:szCs w:val="28"/>
        </w:rPr>
        <w:t>l’amélioration de l’accessibilité aux services sociaux de base.</w:t>
      </w:r>
    </w:p>
    <w:p w:rsidR="00542E5E" w:rsidRPr="00D27D05" w:rsidRDefault="00542E5E" w:rsidP="00D27D05">
      <w:pPr>
        <w:spacing w:line="276" w:lineRule="auto"/>
        <w:rPr>
          <w:rFonts w:ascii="Arial" w:hAnsi="Arial" w:cs="Arial"/>
          <w:bCs/>
          <w:sz w:val="28"/>
          <w:szCs w:val="28"/>
        </w:rPr>
      </w:pPr>
    </w:p>
    <w:p w:rsidR="00542E5E" w:rsidRPr="00D27D05" w:rsidRDefault="001F763A" w:rsidP="00D27D05">
      <w:pPr>
        <w:spacing w:line="276" w:lineRule="auto"/>
        <w:rPr>
          <w:rFonts w:ascii="Arial" w:hAnsi="Arial" w:cs="Arial"/>
          <w:sz w:val="28"/>
          <w:szCs w:val="28"/>
        </w:rPr>
      </w:pPr>
      <w:r w:rsidRPr="00D27D05">
        <w:rPr>
          <w:rFonts w:ascii="Arial" w:hAnsi="Arial" w:cs="Arial"/>
          <w:b/>
          <w:sz w:val="28"/>
          <w:szCs w:val="28"/>
          <w:lang w:val="fr-CH"/>
        </w:rPr>
        <w:t>40</w:t>
      </w:r>
      <w:r w:rsidRPr="00D27D05">
        <w:rPr>
          <w:rFonts w:ascii="Arial" w:hAnsi="Arial" w:cs="Arial"/>
          <w:sz w:val="28"/>
          <w:szCs w:val="28"/>
          <w:lang w:val="fr-CH"/>
        </w:rPr>
        <w:t>. L’indice</w:t>
      </w:r>
      <w:r w:rsidR="00542E5E" w:rsidRPr="00D27D05">
        <w:rPr>
          <w:rFonts w:ascii="Arial" w:hAnsi="Arial" w:cs="Arial"/>
          <w:sz w:val="28"/>
          <w:szCs w:val="28"/>
          <w:lang w:val="fr-CH"/>
        </w:rPr>
        <w:t xml:space="preserve"> du Développement Humain a progressé en 2015  et l’incidence </w:t>
      </w:r>
      <w:r w:rsidR="00542E5E" w:rsidRPr="00D27D05">
        <w:rPr>
          <w:rFonts w:ascii="Arial" w:hAnsi="Arial" w:cs="Arial"/>
          <w:sz w:val="28"/>
          <w:szCs w:val="28"/>
        </w:rPr>
        <w:t xml:space="preserve">de la </w:t>
      </w:r>
      <w:r w:rsidR="005A1A87" w:rsidRPr="00D27D05">
        <w:rPr>
          <w:rFonts w:ascii="Arial" w:hAnsi="Arial" w:cs="Arial"/>
          <w:sz w:val="28"/>
          <w:szCs w:val="28"/>
        </w:rPr>
        <w:t>pauvreté a</w:t>
      </w:r>
      <w:r w:rsidR="0047576A" w:rsidRPr="00D27D05">
        <w:rPr>
          <w:rFonts w:ascii="Arial" w:hAnsi="Arial" w:cs="Arial"/>
          <w:sz w:val="28"/>
          <w:szCs w:val="28"/>
        </w:rPr>
        <w:t xml:space="preserve"> </w:t>
      </w:r>
      <w:r w:rsidR="005A1A87" w:rsidRPr="00D27D05">
        <w:rPr>
          <w:rFonts w:ascii="Arial" w:hAnsi="Arial" w:cs="Arial"/>
          <w:sz w:val="28"/>
          <w:szCs w:val="28"/>
        </w:rPr>
        <w:t>diminuée</w:t>
      </w:r>
      <w:r w:rsidR="00542E5E" w:rsidRPr="00D27D05">
        <w:rPr>
          <w:rFonts w:ascii="Arial" w:hAnsi="Arial" w:cs="Arial"/>
          <w:sz w:val="28"/>
          <w:szCs w:val="28"/>
        </w:rPr>
        <w:t xml:space="preserve"> passant d</w:t>
      </w:r>
      <w:r w:rsidR="00666139" w:rsidRPr="00D27D05">
        <w:rPr>
          <w:rFonts w:ascii="Arial" w:hAnsi="Arial" w:cs="Arial"/>
          <w:sz w:val="28"/>
          <w:szCs w:val="28"/>
        </w:rPr>
        <w:t>e 44,8% en 2004 à 34,2% en 2014</w:t>
      </w:r>
      <w:r w:rsidR="00542E5E" w:rsidRPr="00D27D05">
        <w:rPr>
          <w:rFonts w:ascii="Arial" w:hAnsi="Arial" w:cs="Arial"/>
          <w:sz w:val="28"/>
          <w:szCs w:val="28"/>
        </w:rPr>
        <w:t>.</w:t>
      </w:r>
    </w:p>
    <w:p w:rsidR="00542E5E" w:rsidRPr="00D27D05" w:rsidRDefault="00542E5E" w:rsidP="00D27D05">
      <w:pPr>
        <w:spacing w:line="276" w:lineRule="auto"/>
        <w:rPr>
          <w:rFonts w:ascii="Arial" w:hAnsi="Arial" w:cs="Arial"/>
          <w:sz w:val="28"/>
          <w:szCs w:val="28"/>
          <w:lang w:val="fr-CH"/>
        </w:rPr>
      </w:pPr>
    </w:p>
    <w:p w:rsidR="00542E5E" w:rsidRPr="00D27D05" w:rsidRDefault="00542E5E" w:rsidP="00D27D05">
      <w:pPr>
        <w:spacing w:line="276" w:lineRule="auto"/>
        <w:rPr>
          <w:rFonts w:ascii="Arial" w:hAnsi="Arial" w:cs="Arial"/>
          <w:b/>
          <w:sz w:val="28"/>
          <w:szCs w:val="28"/>
        </w:rPr>
      </w:pPr>
      <w:r w:rsidRPr="00D27D05">
        <w:rPr>
          <w:rFonts w:ascii="Arial" w:hAnsi="Arial" w:cs="Arial"/>
          <w:b/>
          <w:sz w:val="28"/>
          <w:szCs w:val="28"/>
        </w:rPr>
        <w:t> </w:t>
      </w:r>
      <w:r w:rsidR="00C4707A" w:rsidRPr="00D27D05">
        <w:rPr>
          <w:rFonts w:ascii="Arial" w:hAnsi="Arial" w:cs="Arial"/>
          <w:b/>
          <w:sz w:val="28"/>
          <w:szCs w:val="28"/>
        </w:rPr>
        <w:t xml:space="preserve">C.2 </w:t>
      </w:r>
      <w:r w:rsidRPr="00D27D05">
        <w:rPr>
          <w:rFonts w:ascii="Arial" w:hAnsi="Arial" w:cs="Arial"/>
          <w:b/>
          <w:sz w:val="28"/>
          <w:szCs w:val="28"/>
        </w:rPr>
        <w:t>En matière d’Accès à  l’Eau potable. (Recommandation n°68)</w:t>
      </w:r>
    </w:p>
    <w:p w:rsidR="00542E5E" w:rsidRPr="00D27D05" w:rsidRDefault="00542E5E" w:rsidP="00D27D05">
      <w:pPr>
        <w:spacing w:line="276" w:lineRule="auto"/>
        <w:rPr>
          <w:rFonts w:ascii="Arial" w:hAnsi="Arial" w:cs="Arial"/>
          <w:sz w:val="28"/>
          <w:szCs w:val="28"/>
        </w:rPr>
      </w:pPr>
    </w:p>
    <w:p w:rsidR="00542E5E" w:rsidRPr="00D27D05" w:rsidRDefault="001F763A" w:rsidP="00D27D05">
      <w:pPr>
        <w:spacing w:line="276" w:lineRule="auto"/>
        <w:rPr>
          <w:rFonts w:ascii="Arial" w:hAnsi="Arial" w:cs="Arial"/>
          <w:sz w:val="28"/>
          <w:szCs w:val="28"/>
        </w:rPr>
      </w:pPr>
      <w:r w:rsidRPr="00D27D05">
        <w:rPr>
          <w:rFonts w:ascii="Arial" w:hAnsi="Arial" w:cs="Arial"/>
          <w:b/>
          <w:sz w:val="28"/>
          <w:szCs w:val="28"/>
        </w:rPr>
        <w:t>41</w:t>
      </w:r>
      <w:r w:rsidR="00D23FD6" w:rsidRPr="00D27D05">
        <w:rPr>
          <w:rFonts w:ascii="Arial" w:hAnsi="Arial" w:cs="Arial"/>
          <w:sz w:val="28"/>
          <w:szCs w:val="28"/>
        </w:rPr>
        <w:t>.</w:t>
      </w:r>
      <w:r w:rsidR="00542E5E" w:rsidRPr="00D27D05">
        <w:rPr>
          <w:rFonts w:ascii="Arial" w:hAnsi="Arial" w:cs="Arial"/>
          <w:sz w:val="28"/>
          <w:szCs w:val="28"/>
        </w:rPr>
        <w:t xml:space="preserve"> L’Union des Comores a engagé une politique visant à faciliter l’accès à l’eau à toute la population. En 2015, des nombreux projets d’adduction d’eau ont été réalisés</w:t>
      </w:r>
      <w:r w:rsidR="00666139" w:rsidRPr="00D27D05">
        <w:rPr>
          <w:rFonts w:ascii="Arial" w:hAnsi="Arial" w:cs="Arial"/>
          <w:sz w:val="28"/>
          <w:szCs w:val="28"/>
        </w:rPr>
        <w:t xml:space="preserve"> au </w:t>
      </w:r>
      <w:r w:rsidR="00542E5E" w:rsidRPr="00D27D05">
        <w:rPr>
          <w:rFonts w:ascii="Arial" w:hAnsi="Arial" w:cs="Arial"/>
          <w:sz w:val="28"/>
          <w:szCs w:val="28"/>
        </w:rPr>
        <w:t xml:space="preserve">bénéfice des zones rurales. </w:t>
      </w:r>
    </w:p>
    <w:p w:rsidR="00542E5E" w:rsidRPr="00D27D05" w:rsidRDefault="00542E5E" w:rsidP="00D27D05">
      <w:pPr>
        <w:spacing w:line="276" w:lineRule="auto"/>
        <w:rPr>
          <w:rFonts w:ascii="Arial" w:hAnsi="Arial" w:cs="Arial"/>
          <w:sz w:val="28"/>
          <w:szCs w:val="28"/>
        </w:rPr>
      </w:pPr>
    </w:p>
    <w:p w:rsidR="00542E5E" w:rsidRPr="00D27D05" w:rsidRDefault="00C4707A" w:rsidP="00D27D05">
      <w:pPr>
        <w:spacing w:line="276" w:lineRule="auto"/>
        <w:rPr>
          <w:rFonts w:ascii="Arial" w:hAnsi="Arial" w:cs="Arial"/>
          <w:b/>
          <w:sz w:val="28"/>
          <w:szCs w:val="28"/>
        </w:rPr>
      </w:pPr>
      <w:r w:rsidRPr="00D27D05">
        <w:rPr>
          <w:rFonts w:ascii="Arial" w:hAnsi="Arial" w:cs="Arial"/>
          <w:b/>
          <w:sz w:val="28"/>
          <w:szCs w:val="28"/>
        </w:rPr>
        <w:t>C</w:t>
      </w:r>
      <w:r w:rsidR="00542E5E" w:rsidRPr="00D27D05">
        <w:rPr>
          <w:rFonts w:ascii="Arial" w:hAnsi="Arial" w:cs="Arial"/>
          <w:b/>
          <w:sz w:val="28"/>
          <w:szCs w:val="28"/>
        </w:rPr>
        <w:t>.3.En matière d’alimentation et de gestion de sol</w:t>
      </w:r>
      <w:r w:rsidR="00542E5E" w:rsidRPr="00D27D05">
        <w:rPr>
          <w:rStyle w:val="FootnoteReference"/>
          <w:rFonts w:ascii="Arial" w:hAnsi="Arial" w:cs="Arial"/>
          <w:sz w:val="28"/>
          <w:szCs w:val="28"/>
        </w:rPr>
        <w:footnoteReference w:id="1"/>
      </w:r>
    </w:p>
    <w:p w:rsidR="00542E5E" w:rsidRPr="00D27D05" w:rsidRDefault="00542E5E" w:rsidP="00D27D05">
      <w:pPr>
        <w:spacing w:line="276" w:lineRule="auto"/>
        <w:rPr>
          <w:rFonts w:ascii="Arial" w:hAnsi="Arial" w:cs="Arial"/>
          <w:sz w:val="28"/>
          <w:szCs w:val="28"/>
        </w:rPr>
      </w:pPr>
    </w:p>
    <w:p w:rsidR="0047576A" w:rsidRPr="00D27D05" w:rsidRDefault="001F763A" w:rsidP="00D27D05">
      <w:pPr>
        <w:spacing w:line="276" w:lineRule="auto"/>
        <w:rPr>
          <w:rFonts w:ascii="Arial" w:hAnsi="Arial" w:cs="Arial"/>
          <w:sz w:val="28"/>
          <w:szCs w:val="28"/>
        </w:rPr>
      </w:pPr>
      <w:r w:rsidRPr="00D27D05">
        <w:rPr>
          <w:rFonts w:ascii="Arial" w:hAnsi="Arial" w:cs="Arial"/>
          <w:b/>
          <w:sz w:val="28"/>
          <w:szCs w:val="28"/>
        </w:rPr>
        <w:t>42</w:t>
      </w:r>
      <w:r w:rsidR="007E7271" w:rsidRPr="00D27D05">
        <w:rPr>
          <w:rFonts w:ascii="Arial" w:hAnsi="Arial" w:cs="Arial"/>
          <w:b/>
          <w:sz w:val="28"/>
          <w:szCs w:val="28"/>
        </w:rPr>
        <w:t> </w:t>
      </w:r>
      <w:r w:rsidR="007E7271" w:rsidRPr="00D27D05">
        <w:rPr>
          <w:rFonts w:ascii="Arial" w:hAnsi="Arial" w:cs="Arial"/>
          <w:sz w:val="28"/>
          <w:szCs w:val="28"/>
        </w:rPr>
        <w:t>.En Juin 2017</w:t>
      </w:r>
      <w:r w:rsidRPr="00D27D05">
        <w:rPr>
          <w:rFonts w:ascii="Arial" w:hAnsi="Arial" w:cs="Arial"/>
          <w:sz w:val="28"/>
          <w:szCs w:val="28"/>
        </w:rPr>
        <w:t>, le</w:t>
      </w:r>
      <w:r w:rsidR="007E7271" w:rsidRPr="00D27D05">
        <w:rPr>
          <w:rFonts w:ascii="Arial" w:hAnsi="Arial" w:cs="Arial"/>
          <w:sz w:val="28"/>
          <w:szCs w:val="28"/>
        </w:rPr>
        <w:t xml:space="preserve"> pays a adopté la loi sur la</w:t>
      </w:r>
      <w:r w:rsidR="00542E5E" w:rsidRPr="00D27D05">
        <w:rPr>
          <w:rFonts w:ascii="Arial" w:hAnsi="Arial" w:cs="Arial"/>
          <w:sz w:val="28"/>
          <w:szCs w:val="28"/>
        </w:rPr>
        <w:t xml:space="preserve"> Législation Alimentaire</w:t>
      </w:r>
      <w:r w:rsidR="0047576A" w:rsidRPr="00D27D05">
        <w:rPr>
          <w:rFonts w:ascii="Arial" w:hAnsi="Arial" w:cs="Arial"/>
          <w:sz w:val="28"/>
          <w:szCs w:val="28"/>
        </w:rPr>
        <w:t xml:space="preserve">. </w:t>
      </w:r>
    </w:p>
    <w:p w:rsidR="0047576A" w:rsidRPr="00D27D05" w:rsidRDefault="0047576A"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 xml:space="preserve">En 2014, a </w:t>
      </w:r>
      <w:r w:rsidR="00A6524A" w:rsidRPr="00D27D05">
        <w:rPr>
          <w:rFonts w:ascii="Arial" w:hAnsi="Arial" w:cs="Arial"/>
          <w:sz w:val="28"/>
          <w:szCs w:val="28"/>
        </w:rPr>
        <w:t xml:space="preserve">été </w:t>
      </w:r>
      <w:r w:rsidRPr="00D27D05">
        <w:rPr>
          <w:rFonts w:ascii="Arial" w:hAnsi="Arial" w:cs="Arial"/>
          <w:sz w:val="28"/>
          <w:szCs w:val="28"/>
        </w:rPr>
        <w:t xml:space="preserve">adopté un Cadre de Programmation  pour la période 2014-2019 .Ce programme a pour axes principaux, l’« Intensification, la diversification et la commercialisation des productions dans les secteurs de l’agriculture et de l’élevage pour l’amélioration de la sécurité alimentaire » et le « Renforcement de la Gouvernance et de la Gestion durable des ressources naturelles et forestières » </w:t>
      </w:r>
      <w:r w:rsidR="005A1A87" w:rsidRPr="00D27D05">
        <w:rPr>
          <w:rFonts w:ascii="Arial" w:hAnsi="Arial" w:cs="Arial"/>
          <w:sz w:val="28"/>
          <w:szCs w:val="28"/>
        </w:rPr>
        <w:t>qui inclut la gestion des sols</w:t>
      </w:r>
      <w:r w:rsidRPr="00D27D05">
        <w:rPr>
          <w:rFonts w:ascii="Arial" w:hAnsi="Arial" w:cs="Arial"/>
          <w:sz w:val="28"/>
          <w:szCs w:val="28"/>
        </w:rPr>
        <w:t>»</w:t>
      </w:r>
      <w:r w:rsidR="005A1A87" w:rsidRPr="00D27D05">
        <w:rPr>
          <w:rFonts w:ascii="Arial" w:hAnsi="Arial" w:cs="Arial"/>
          <w:sz w:val="28"/>
          <w:szCs w:val="28"/>
        </w:rPr>
        <w:t>.</w:t>
      </w:r>
    </w:p>
    <w:p w:rsidR="00542E5E" w:rsidRPr="00D27D05" w:rsidRDefault="00542E5E"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b/>
          <w:sz w:val="28"/>
          <w:szCs w:val="28"/>
        </w:rPr>
      </w:pPr>
      <w:r w:rsidRPr="00D27D05">
        <w:rPr>
          <w:rFonts w:ascii="Arial" w:hAnsi="Arial" w:cs="Arial"/>
          <w:b/>
          <w:sz w:val="28"/>
          <w:szCs w:val="28"/>
        </w:rPr>
        <w:t>C.4 En matière d’habitat</w:t>
      </w:r>
    </w:p>
    <w:p w:rsidR="00542E5E" w:rsidRPr="00D27D05" w:rsidRDefault="00542E5E" w:rsidP="00D27D05">
      <w:pPr>
        <w:spacing w:line="276" w:lineRule="auto"/>
        <w:rPr>
          <w:rFonts w:ascii="Arial" w:hAnsi="Arial" w:cs="Arial"/>
          <w:b/>
          <w:sz w:val="28"/>
          <w:szCs w:val="28"/>
        </w:rPr>
      </w:pPr>
    </w:p>
    <w:p w:rsidR="00542E5E" w:rsidRPr="00D27D05" w:rsidRDefault="001F763A" w:rsidP="00D27D05">
      <w:pPr>
        <w:spacing w:line="276" w:lineRule="auto"/>
        <w:rPr>
          <w:rFonts w:ascii="Arial" w:hAnsi="Arial" w:cs="Arial"/>
          <w:sz w:val="28"/>
          <w:szCs w:val="28"/>
        </w:rPr>
      </w:pPr>
      <w:r w:rsidRPr="00D27D05">
        <w:rPr>
          <w:rFonts w:ascii="Arial" w:hAnsi="Arial" w:cs="Arial"/>
          <w:b/>
          <w:sz w:val="28"/>
          <w:szCs w:val="28"/>
        </w:rPr>
        <w:t>43</w:t>
      </w:r>
      <w:r w:rsidRPr="00D27D05">
        <w:rPr>
          <w:rFonts w:ascii="Arial" w:hAnsi="Arial" w:cs="Arial"/>
          <w:sz w:val="28"/>
          <w:szCs w:val="28"/>
        </w:rPr>
        <w:t>.</w:t>
      </w:r>
      <w:r w:rsidR="00542E5E" w:rsidRPr="00D27D05">
        <w:rPr>
          <w:rFonts w:ascii="Arial" w:hAnsi="Arial" w:cs="Arial"/>
          <w:sz w:val="28"/>
          <w:szCs w:val="28"/>
        </w:rPr>
        <w:t> .En 2015, la loi sur le Code de l’Urbanisme et de l’Habitat est votée, suivie, la même année de ses décrets d’application.</w:t>
      </w:r>
    </w:p>
    <w:p w:rsidR="00542E5E" w:rsidRPr="00D27D05" w:rsidRDefault="00542E5E"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 xml:space="preserve">Une étude sur l’Habitat </w:t>
      </w:r>
      <w:r w:rsidR="00A6524A" w:rsidRPr="00D27D05">
        <w:rPr>
          <w:rFonts w:ascii="Arial" w:hAnsi="Arial" w:cs="Arial"/>
          <w:sz w:val="28"/>
          <w:szCs w:val="28"/>
        </w:rPr>
        <w:t xml:space="preserve">a été </w:t>
      </w:r>
      <w:r w:rsidRPr="00D27D05">
        <w:rPr>
          <w:rFonts w:ascii="Arial" w:hAnsi="Arial" w:cs="Arial"/>
          <w:sz w:val="28"/>
          <w:szCs w:val="28"/>
        </w:rPr>
        <w:t>menée en 2016</w:t>
      </w:r>
      <w:r w:rsidR="00A6524A" w:rsidRPr="00D27D05">
        <w:rPr>
          <w:rFonts w:ascii="Arial" w:hAnsi="Arial" w:cs="Arial"/>
          <w:sz w:val="28"/>
          <w:szCs w:val="28"/>
        </w:rPr>
        <w:t xml:space="preserve">. </w:t>
      </w:r>
    </w:p>
    <w:p w:rsidR="00542E5E" w:rsidRPr="00D27D05" w:rsidRDefault="00542E5E" w:rsidP="00D27D05">
      <w:pPr>
        <w:spacing w:line="276" w:lineRule="auto"/>
        <w:rPr>
          <w:rFonts w:ascii="Arial" w:hAnsi="Arial" w:cs="Arial"/>
          <w:sz w:val="28"/>
          <w:szCs w:val="28"/>
        </w:rPr>
      </w:pPr>
    </w:p>
    <w:p w:rsidR="00542E5E" w:rsidRPr="00D27D05" w:rsidRDefault="00C4707A" w:rsidP="00D27D05">
      <w:pPr>
        <w:spacing w:line="276" w:lineRule="auto"/>
        <w:rPr>
          <w:rFonts w:ascii="Arial" w:hAnsi="Arial" w:cs="Arial"/>
          <w:b/>
          <w:sz w:val="28"/>
          <w:szCs w:val="28"/>
        </w:rPr>
      </w:pPr>
      <w:r w:rsidRPr="00D27D05">
        <w:rPr>
          <w:rFonts w:ascii="Arial" w:hAnsi="Arial" w:cs="Arial"/>
          <w:b/>
          <w:sz w:val="28"/>
          <w:szCs w:val="28"/>
        </w:rPr>
        <w:t>C</w:t>
      </w:r>
      <w:r w:rsidR="00542E5E" w:rsidRPr="00D27D05">
        <w:rPr>
          <w:rFonts w:ascii="Arial" w:hAnsi="Arial" w:cs="Arial"/>
          <w:b/>
          <w:sz w:val="28"/>
          <w:szCs w:val="28"/>
        </w:rPr>
        <w:t>.5.En matière d’accès à l’énergie</w:t>
      </w:r>
    </w:p>
    <w:p w:rsidR="00542E5E" w:rsidRPr="00D27D05" w:rsidRDefault="00542E5E" w:rsidP="00D27D05">
      <w:pPr>
        <w:spacing w:line="276" w:lineRule="auto"/>
        <w:rPr>
          <w:rFonts w:ascii="Arial" w:hAnsi="Arial" w:cs="Arial"/>
          <w:sz w:val="28"/>
          <w:szCs w:val="28"/>
        </w:rPr>
      </w:pPr>
    </w:p>
    <w:p w:rsidR="00542E5E" w:rsidRPr="00D27D05" w:rsidRDefault="001F763A" w:rsidP="00D27D05">
      <w:pPr>
        <w:spacing w:line="276" w:lineRule="auto"/>
        <w:rPr>
          <w:rFonts w:ascii="Arial" w:hAnsi="Arial" w:cs="Arial"/>
          <w:sz w:val="28"/>
          <w:szCs w:val="28"/>
        </w:rPr>
      </w:pPr>
      <w:r w:rsidRPr="00D27D05">
        <w:rPr>
          <w:rFonts w:ascii="Arial" w:hAnsi="Arial" w:cs="Arial"/>
          <w:b/>
          <w:sz w:val="28"/>
          <w:szCs w:val="28"/>
        </w:rPr>
        <w:t>44</w:t>
      </w:r>
      <w:r w:rsidRPr="00D27D05">
        <w:rPr>
          <w:rFonts w:ascii="Arial" w:hAnsi="Arial" w:cs="Arial"/>
          <w:sz w:val="28"/>
          <w:szCs w:val="28"/>
        </w:rPr>
        <w:t>. Des</w:t>
      </w:r>
      <w:r w:rsidR="0047576A" w:rsidRPr="00D27D05">
        <w:rPr>
          <w:rFonts w:ascii="Arial" w:hAnsi="Arial" w:cs="Arial"/>
          <w:sz w:val="28"/>
          <w:szCs w:val="28"/>
        </w:rPr>
        <w:t xml:space="preserve"> progrès significatifs ont été accomplis au cours de l’année 2018. </w:t>
      </w: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Les Stratégies Nationales de développement prév</w:t>
      </w:r>
      <w:r w:rsidR="003258F3" w:rsidRPr="00D27D05">
        <w:rPr>
          <w:rFonts w:ascii="Arial" w:hAnsi="Arial" w:cs="Arial"/>
          <w:sz w:val="28"/>
          <w:szCs w:val="28"/>
        </w:rPr>
        <w:t xml:space="preserve">oient à court terme </w:t>
      </w:r>
      <w:r w:rsidRPr="00D27D05">
        <w:rPr>
          <w:rFonts w:ascii="Arial" w:hAnsi="Arial" w:cs="Arial"/>
          <w:sz w:val="28"/>
          <w:szCs w:val="28"/>
        </w:rPr>
        <w:t xml:space="preserve">un accès à l’énergie pour toute la population. </w:t>
      </w:r>
      <w:r w:rsidR="007E7271" w:rsidRPr="00D27D05">
        <w:rPr>
          <w:rFonts w:ascii="Arial" w:hAnsi="Arial" w:cs="Arial"/>
          <w:sz w:val="28"/>
          <w:szCs w:val="28"/>
        </w:rPr>
        <w:t>La fourniture de l’énergie est régulière ;</w:t>
      </w: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 xml:space="preserve">Par ailleurs, le pays s’est engagé </w:t>
      </w:r>
      <w:r w:rsidR="00213442" w:rsidRPr="00D27D05">
        <w:rPr>
          <w:rFonts w:ascii="Arial" w:hAnsi="Arial" w:cs="Arial"/>
          <w:sz w:val="28"/>
          <w:szCs w:val="28"/>
        </w:rPr>
        <w:t>en faveur des</w:t>
      </w:r>
      <w:r w:rsidRPr="00D27D05">
        <w:rPr>
          <w:rFonts w:ascii="Arial" w:hAnsi="Arial" w:cs="Arial"/>
          <w:sz w:val="28"/>
          <w:szCs w:val="28"/>
        </w:rPr>
        <w:t xml:space="preserve"> énergies propres </w:t>
      </w:r>
      <w:r w:rsidR="00213442" w:rsidRPr="00D27D05">
        <w:rPr>
          <w:rFonts w:ascii="Arial" w:hAnsi="Arial" w:cs="Arial"/>
          <w:sz w:val="28"/>
          <w:szCs w:val="28"/>
        </w:rPr>
        <w:t xml:space="preserve">et renouvelables comme </w:t>
      </w:r>
      <w:r w:rsidRPr="00D27D05">
        <w:rPr>
          <w:rFonts w:ascii="Arial" w:hAnsi="Arial" w:cs="Arial"/>
          <w:sz w:val="28"/>
          <w:szCs w:val="28"/>
        </w:rPr>
        <w:t xml:space="preserve">la Géothermie </w:t>
      </w:r>
      <w:r w:rsidR="00213442" w:rsidRPr="00D27D05">
        <w:rPr>
          <w:rFonts w:ascii="Arial" w:hAnsi="Arial" w:cs="Arial"/>
          <w:sz w:val="28"/>
          <w:szCs w:val="28"/>
        </w:rPr>
        <w:t>et</w:t>
      </w:r>
      <w:r w:rsidRPr="00D27D05">
        <w:rPr>
          <w:rFonts w:ascii="Arial" w:hAnsi="Arial" w:cs="Arial"/>
          <w:sz w:val="28"/>
          <w:szCs w:val="28"/>
        </w:rPr>
        <w:t xml:space="preserve"> le Solaire.</w:t>
      </w:r>
    </w:p>
    <w:p w:rsidR="00542E5E" w:rsidRPr="00D27D05" w:rsidRDefault="00542E5E" w:rsidP="00D27D05">
      <w:pPr>
        <w:spacing w:line="276" w:lineRule="auto"/>
        <w:rPr>
          <w:rFonts w:ascii="Arial" w:hAnsi="Arial" w:cs="Arial"/>
          <w:sz w:val="28"/>
          <w:szCs w:val="28"/>
        </w:rPr>
      </w:pPr>
    </w:p>
    <w:p w:rsidR="00542E5E" w:rsidRPr="00D27D05" w:rsidRDefault="005A1A87" w:rsidP="00D27D05">
      <w:pPr>
        <w:spacing w:line="276" w:lineRule="auto"/>
        <w:rPr>
          <w:rFonts w:ascii="Arial" w:hAnsi="Arial" w:cs="Arial"/>
          <w:b/>
          <w:sz w:val="28"/>
          <w:szCs w:val="28"/>
          <w:lang w:val="fr-CH"/>
        </w:rPr>
      </w:pPr>
      <w:r w:rsidRPr="00D27D05">
        <w:rPr>
          <w:rFonts w:ascii="Arial" w:hAnsi="Arial" w:cs="Arial"/>
          <w:b/>
          <w:sz w:val="28"/>
          <w:szCs w:val="28"/>
          <w:lang w:val="fr-CH"/>
        </w:rPr>
        <w:t>D</w:t>
      </w:r>
      <w:r w:rsidR="00542E5E" w:rsidRPr="00D27D05">
        <w:rPr>
          <w:rFonts w:ascii="Arial" w:hAnsi="Arial" w:cs="Arial"/>
          <w:b/>
          <w:sz w:val="28"/>
          <w:szCs w:val="28"/>
          <w:lang w:val="fr-CH"/>
        </w:rPr>
        <w:t>.</w:t>
      </w:r>
      <w:r w:rsidRPr="00D27D05">
        <w:rPr>
          <w:rFonts w:ascii="Arial" w:hAnsi="Arial" w:cs="Arial"/>
          <w:b/>
          <w:sz w:val="28"/>
          <w:szCs w:val="28"/>
          <w:lang w:val="fr-CH"/>
        </w:rPr>
        <w:t xml:space="preserve"> </w:t>
      </w:r>
      <w:r w:rsidR="00542E5E" w:rsidRPr="00D27D05">
        <w:rPr>
          <w:rFonts w:ascii="Arial" w:hAnsi="Arial" w:cs="Arial"/>
          <w:b/>
          <w:sz w:val="28"/>
          <w:szCs w:val="28"/>
          <w:lang w:val="fr-CH"/>
        </w:rPr>
        <w:t>Droit à la santé (Recommandations n° 69, 70, 71, 72, 73, 74, 75,76)</w:t>
      </w:r>
    </w:p>
    <w:p w:rsidR="00542E5E" w:rsidRPr="00D27D05" w:rsidRDefault="00542E5E"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b/>
          <w:sz w:val="28"/>
          <w:szCs w:val="28"/>
        </w:rPr>
      </w:pPr>
      <w:r w:rsidRPr="00D27D05">
        <w:rPr>
          <w:rFonts w:ascii="Arial" w:hAnsi="Arial" w:cs="Arial"/>
          <w:b/>
          <w:sz w:val="28"/>
          <w:szCs w:val="28"/>
        </w:rPr>
        <w:t>D.</w:t>
      </w:r>
      <w:r w:rsidR="005A1A87" w:rsidRPr="00D27D05">
        <w:rPr>
          <w:rFonts w:ascii="Arial" w:hAnsi="Arial" w:cs="Arial"/>
          <w:b/>
          <w:sz w:val="28"/>
          <w:szCs w:val="28"/>
        </w:rPr>
        <w:t xml:space="preserve"> </w:t>
      </w:r>
      <w:r w:rsidRPr="00D27D05">
        <w:rPr>
          <w:rFonts w:ascii="Arial" w:hAnsi="Arial" w:cs="Arial"/>
          <w:b/>
          <w:sz w:val="28"/>
          <w:szCs w:val="28"/>
        </w:rPr>
        <w:t>1 Sur le plan normatif</w:t>
      </w:r>
    </w:p>
    <w:p w:rsidR="00542E5E" w:rsidRPr="00D27D05" w:rsidRDefault="00542E5E" w:rsidP="00D27D05">
      <w:pPr>
        <w:spacing w:line="276" w:lineRule="auto"/>
        <w:rPr>
          <w:rFonts w:ascii="Arial" w:hAnsi="Arial" w:cs="Arial"/>
          <w:sz w:val="28"/>
          <w:szCs w:val="28"/>
        </w:rPr>
      </w:pPr>
    </w:p>
    <w:p w:rsidR="00542E5E" w:rsidRPr="00D27D05" w:rsidRDefault="001F763A" w:rsidP="00D27D05">
      <w:pPr>
        <w:spacing w:line="276" w:lineRule="auto"/>
        <w:rPr>
          <w:rFonts w:ascii="Arial" w:hAnsi="Arial" w:cs="Arial"/>
          <w:sz w:val="28"/>
          <w:szCs w:val="28"/>
        </w:rPr>
      </w:pPr>
      <w:r w:rsidRPr="00D27D05">
        <w:rPr>
          <w:rFonts w:ascii="Arial" w:hAnsi="Arial" w:cs="Arial"/>
          <w:b/>
          <w:sz w:val="28"/>
          <w:szCs w:val="28"/>
        </w:rPr>
        <w:t>4</w:t>
      </w:r>
      <w:r w:rsidR="005A1A87" w:rsidRPr="00D27D05">
        <w:rPr>
          <w:rFonts w:ascii="Arial" w:hAnsi="Arial" w:cs="Arial"/>
          <w:b/>
          <w:sz w:val="28"/>
          <w:szCs w:val="28"/>
        </w:rPr>
        <w:t>5</w:t>
      </w:r>
      <w:r w:rsidR="00542E5E" w:rsidRPr="00D27D05">
        <w:rPr>
          <w:rFonts w:ascii="Arial" w:hAnsi="Arial" w:cs="Arial"/>
          <w:sz w:val="28"/>
          <w:szCs w:val="28"/>
        </w:rPr>
        <w:t>.</w:t>
      </w:r>
      <w:r w:rsidR="005A1A87" w:rsidRPr="00D27D05">
        <w:rPr>
          <w:rFonts w:ascii="Arial" w:hAnsi="Arial" w:cs="Arial"/>
          <w:sz w:val="28"/>
          <w:szCs w:val="28"/>
        </w:rPr>
        <w:t xml:space="preserve"> </w:t>
      </w:r>
      <w:r w:rsidR="00542E5E" w:rsidRPr="00D27D05">
        <w:rPr>
          <w:rFonts w:ascii="Arial" w:hAnsi="Arial" w:cs="Arial"/>
          <w:sz w:val="28"/>
          <w:szCs w:val="28"/>
        </w:rPr>
        <w:t xml:space="preserve">Le Droit à la santé est expressément </w:t>
      </w:r>
      <w:r w:rsidR="00213442" w:rsidRPr="00D27D05">
        <w:rPr>
          <w:rFonts w:ascii="Arial" w:hAnsi="Arial" w:cs="Arial"/>
          <w:sz w:val="28"/>
          <w:szCs w:val="28"/>
        </w:rPr>
        <w:t>reconn</w:t>
      </w:r>
      <w:r w:rsidR="00542E5E" w:rsidRPr="00D27D05">
        <w:rPr>
          <w:rFonts w:ascii="Arial" w:hAnsi="Arial" w:cs="Arial"/>
          <w:sz w:val="28"/>
          <w:szCs w:val="28"/>
        </w:rPr>
        <w:t>u par l’article 32 de la Constitution.</w:t>
      </w:r>
    </w:p>
    <w:p w:rsidR="00542E5E" w:rsidRPr="00D27D05" w:rsidRDefault="00542E5E"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La S</w:t>
      </w:r>
      <w:r w:rsidR="003258F3" w:rsidRPr="00D27D05">
        <w:rPr>
          <w:rFonts w:ascii="Arial" w:hAnsi="Arial" w:cs="Arial"/>
          <w:sz w:val="28"/>
          <w:szCs w:val="28"/>
        </w:rPr>
        <w:t xml:space="preserve">tratégie de croissance accélérée et durable </w:t>
      </w:r>
      <w:r w:rsidRPr="00D27D05">
        <w:rPr>
          <w:rFonts w:ascii="Arial" w:hAnsi="Arial" w:cs="Arial"/>
          <w:sz w:val="28"/>
          <w:szCs w:val="28"/>
        </w:rPr>
        <w:t xml:space="preserve">a prévu dans son Axe prioritaire </w:t>
      </w:r>
      <w:r w:rsidR="003258F3" w:rsidRPr="00D27D05">
        <w:rPr>
          <w:rFonts w:ascii="Arial" w:hAnsi="Arial" w:cs="Arial"/>
          <w:sz w:val="28"/>
          <w:szCs w:val="28"/>
        </w:rPr>
        <w:t>l’</w:t>
      </w:r>
      <w:r w:rsidRPr="00D27D05">
        <w:rPr>
          <w:rFonts w:ascii="Arial" w:hAnsi="Arial" w:cs="Arial"/>
          <w:sz w:val="28"/>
          <w:szCs w:val="28"/>
        </w:rPr>
        <w:t xml:space="preserve">« Accélération du développement du capital humain et </w:t>
      </w:r>
      <w:r w:rsidR="003258F3" w:rsidRPr="00D27D05">
        <w:rPr>
          <w:rFonts w:ascii="Arial" w:hAnsi="Arial" w:cs="Arial"/>
          <w:sz w:val="28"/>
          <w:szCs w:val="28"/>
        </w:rPr>
        <w:t xml:space="preserve">de la </w:t>
      </w:r>
      <w:r w:rsidRPr="00D27D05">
        <w:rPr>
          <w:rFonts w:ascii="Arial" w:hAnsi="Arial" w:cs="Arial"/>
          <w:sz w:val="28"/>
          <w:szCs w:val="28"/>
        </w:rPr>
        <w:t>promotion du bien-être social ».</w:t>
      </w:r>
    </w:p>
    <w:p w:rsidR="007E7271" w:rsidRPr="00D27D05" w:rsidRDefault="007E7271" w:rsidP="00D27D05">
      <w:pPr>
        <w:spacing w:line="276" w:lineRule="auto"/>
        <w:rPr>
          <w:rFonts w:ascii="Arial" w:hAnsi="Arial" w:cs="Arial"/>
          <w:sz w:val="28"/>
          <w:szCs w:val="28"/>
        </w:rPr>
      </w:pPr>
      <w:r w:rsidRPr="00D27D05">
        <w:rPr>
          <w:rFonts w:ascii="Arial" w:hAnsi="Arial" w:cs="Arial"/>
          <w:sz w:val="28"/>
          <w:szCs w:val="28"/>
        </w:rPr>
        <w:t>Des actions concrètes sont réalisées :</w:t>
      </w:r>
    </w:p>
    <w:p w:rsidR="003258F3" w:rsidRPr="00D27D05" w:rsidRDefault="003258F3" w:rsidP="00D27D05">
      <w:pPr>
        <w:spacing w:line="276" w:lineRule="auto"/>
        <w:rPr>
          <w:rFonts w:ascii="Arial" w:hAnsi="Arial" w:cs="Arial"/>
          <w:sz w:val="28"/>
          <w:szCs w:val="28"/>
        </w:rPr>
      </w:pPr>
    </w:p>
    <w:p w:rsidR="00542E5E" w:rsidRPr="00D27D05" w:rsidRDefault="007E7271" w:rsidP="00D27D05">
      <w:pPr>
        <w:spacing w:line="276" w:lineRule="auto"/>
        <w:rPr>
          <w:rFonts w:ascii="Arial" w:hAnsi="Arial" w:cs="Arial"/>
          <w:sz w:val="28"/>
          <w:szCs w:val="28"/>
        </w:rPr>
      </w:pPr>
      <w:r w:rsidRPr="00D27D05">
        <w:rPr>
          <w:rFonts w:ascii="Arial" w:hAnsi="Arial" w:cs="Arial"/>
          <w:sz w:val="28"/>
          <w:szCs w:val="28"/>
        </w:rPr>
        <w:t>-Adoption et mise en œuvre</w:t>
      </w:r>
      <w:r w:rsidR="00542E5E" w:rsidRPr="00D27D05">
        <w:rPr>
          <w:rFonts w:ascii="Arial" w:hAnsi="Arial" w:cs="Arial"/>
          <w:sz w:val="28"/>
          <w:szCs w:val="28"/>
        </w:rPr>
        <w:t xml:space="preserve"> une Politique Nationale de la Santé pour la Période 2015</w:t>
      </w:r>
      <w:r w:rsidRPr="00D27D05">
        <w:rPr>
          <w:rFonts w:ascii="Arial" w:hAnsi="Arial" w:cs="Arial"/>
          <w:sz w:val="28"/>
          <w:szCs w:val="28"/>
        </w:rPr>
        <w:t>-2024 </w:t>
      </w:r>
    </w:p>
    <w:p w:rsidR="003258F3" w:rsidRPr="00D27D05" w:rsidRDefault="003258F3" w:rsidP="00D27D05">
      <w:pPr>
        <w:spacing w:line="276" w:lineRule="auto"/>
        <w:rPr>
          <w:rFonts w:ascii="Arial" w:hAnsi="Arial" w:cs="Arial"/>
          <w:sz w:val="28"/>
          <w:szCs w:val="28"/>
        </w:rPr>
      </w:pPr>
    </w:p>
    <w:p w:rsidR="000D7384" w:rsidRPr="00D27D05" w:rsidRDefault="007E7271" w:rsidP="00D27D05">
      <w:pPr>
        <w:spacing w:line="276" w:lineRule="auto"/>
        <w:rPr>
          <w:rFonts w:ascii="Arial" w:hAnsi="Arial" w:cs="Arial"/>
          <w:sz w:val="28"/>
          <w:szCs w:val="28"/>
        </w:rPr>
      </w:pPr>
      <w:r w:rsidRPr="00D27D05">
        <w:rPr>
          <w:rFonts w:ascii="Arial" w:hAnsi="Arial" w:cs="Arial"/>
          <w:sz w:val="28"/>
          <w:szCs w:val="28"/>
        </w:rPr>
        <w:t>-</w:t>
      </w:r>
      <w:r w:rsidR="00542E5E" w:rsidRPr="00D27D05">
        <w:rPr>
          <w:rFonts w:ascii="Arial" w:hAnsi="Arial" w:cs="Arial"/>
          <w:sz w:val="28"/>
          <w:szCs w:val="28"/>
        </w:rPr>
        <w:t xml:space="preserve"> Loi </w:t>
      </w:r>
      <w:r w:rsidRPr="00D27D05">
        <w:rPr>
          <w:rFonts w:ascii="Arial" w:hAnsi="Arial" w:cs="Arial"/>
          <w:sz w:val="28"/>
          <w:szCs w:val="28"/>
        </w:rPr>
        <w:t>sur</w:t>
      </w:r>
      <w:r w:rsidR="00542E5E" w:rsidRPr="00D27D05">
        <w:rPr>
          <w:rFonts w:ascii="Arial" w:hAnsi="Arial" w:cs="Arial"/>
          <w:sz w:val="28"/>
          <w:szCs w:val="28"/>
        </w:rPr>
        <w:t xml:space="preserve"> la Couverture sanitaire Universelle. </w:t>
      </w:r>
    </w:p>
    <w:p w:rsidR="000D7384" w:rsidRPr="00D27D05" w:rsidRDefault="000D7384" w:rsidP="00D27D05">
      <w:pPr>
        <w:spacing w:line="276" w:lineRule="auto"/>
        <w:rPr>
          <w:rFonts w:ascii="Arial" w:hAnsi="Arial" w:cs="Arial"/>
          <w:sz w:val="28"/>
          <w:szCs w:val="28"/>
        </w:rPr>
      </w:pPr>
      <w:r w:rsidRPr="00D27D05">
        <w:rPr>
          <w:rFonts w:ascii="Arial" w:hAnsi="Arial" w:cs="Arial"/>
          <w:sz w:val="28"/>
          <w:szCs w:val="28"/>
        </w:rPr>
        <w:t xml:space="preserve">-Révision de </w:t>
      </w:r>
      <w:r w:rsidR="00542E5E" w:rsidRPr="00D27D05">
        <w:rPr>
          <w:rFonts w:ascii="Arial" w:hAnsi="Arial" w:cs="Arial"/>
          <w:sz w:val="28"/>
          <w:szCs w:val="28"/>
        </w:rPr>
        <w:t xml:space="preserve">La Carte sanitaire </w:t>
      </w:r>
    </w:p>
    <w:p w:rsidR="00542E5E" w:rsidRPr="00D27D05" w:rsidRDefault="000D7384" w:rsidP="00D27D05">
      <w:pPr>
        <w:spacing w:line="276" w:lineRule="auto"/>
        <w:rPr>
          <w:rFonts w:ascii="Arial" w:hAnsi="Arial" w:cs="Arial"/>
          <w:sz w:val="28"/>
          <w:szCs w:val="28"/>
        </w:rPr>
      </w:pPr>
      <w:r w:rsidRPr="00D27D05">
        <w:rPr>
          <w:rFonts w:ascii="Arial" w:hAnsi="Arial" w:cs="Arial"/>
          <w:sz w:val="28"/>
          <w:szCs w:val="28"/>
        </w:rPr>
        <w:t xml:space="preserve">-Instauration de </w:t>
      </w:r>
      <w:r w:rsidR="00542E5E" w:rsidRPr="00D27D05">
        <w:rPr>
          <w:rFonts w:ascii="Arial" w:hAnsi="Arial" w:cs="Arial"/>
          <w:sz w:val="28"/>
          <w:szCs w:val="28"/>
        </w:rPr>
        <w:t>L’accessibilité financière a été instaurée</w:t>
      </w:r>
    </w:p>
    <w:p w:rsidR="00542E5E" w:rsidRPr="00D27D05" w:rsidRDefault="000D7384" w:rsidP="00D27D05">
      <w:pPr>
        <w:spacing w:line="276" w:lineRule="auto"/>
        <w:rPr>
          <w:rFonts w:ascii="Arial" w:hAnsi="Arial" w:cs="Arial"/>
          <w:sz w:val="28"/>
          <w:szCs w:val="28"/>
        </w:rPr>
      </w:pPr>
      <w:r w:rsidRPr="00D27D05">
        <w:rPr>
          <w:rFonts w:ascii="Arial" w:hAnsi="Arial" w:cs="Arial"/>
          <w:sz w:val="28"/>
          <w:szCs w:val="28"/>
        </w:rPr>
        <w:t xml:space="preserve">-Réalisation et validation en </w:t>
      </w:r>
      <w:r w:rsidR="00213442" w:rsidRPr="00D27D05">
        <w:rPr>
          <w:rFonts w:ascii="Arial" w:hAnsi="Arial" w:cs="Arial"/>
          <w:sz w:val="28"/>
          <w:szCs w:val="28"/>
        </w:rPr>
        <w:t xml:space="preserve"> 2018</w:t>
      </w:r>
      <w:r w:rsidRPr="00D27D05">
        <w:rPr>
          <w:rFonts w:ascii="Arial" w:hAnsi="Arial" w:cs="Arial"/>
          <w:sz w:val="28"/>
          <w:szCs w:val="28"/>
        </w:rPr>
        <w:t xml:space="preserve"> de</w:t>
      </w:r>
      <w:r w:rsidR="00213442" w:rsidRPr="00D27D05">
        <w:rPr>
          <w:rFonts w:ascii="Arial" w:hAnsi="Arial" w:cs="Arial"/>
          <w:sz w:val="28"/>
          <w:szCs w:val="28"/>
        </w:rPr>
        <w:t xml:space="preserve"> deux études sur l’Assurance Maladie Généralisée </w:t>
      </w:r>
    </w:p>
    <w:p w:rsidR="00542E5E" w:rsidRPr="00D27D05" w:rsidRDefault="00542E5E"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b/>
          <w:sz w:val="28"/>
          <w:szCs w:val="28"/>
        </w:rPr>
      </w:pPr>
      <w:r w:rsidRPr="00D27D05">
        <w:rPr>
          <w:rFonts w:ascii="Arial" w:hAnsi="Arial" w:cs="Arial"/>
          <w:b/>
          <w:sz w:val="28"/>
          <w:szCs w:val="28"/>
        </w:rPr>
        <w:t>D2.</w:t>
      </w:r>
      <w:r w:rsidR="005A1A87" w:rsidRPr="00D27D05">
        <w:rPr>
          <w:rFonts w:ascii="Arial" w:hAnsi="Arial" w:cs="Arial"/>
          <w:b/>
          <w:sz w:val="28"/>
          <w:szCs w:val="28"/>
        </w:rPr>
        <w:t xml:space="preserve"> </w:t>
      </w:r>
      <w:r w:rsidRPr="00D27D05">
        <w:rPr>
          <w:rFonts w:ascii="Arial" w:hAnsi="Arial" w:cs="Arial"/>
          <w:b/>
          <w:sz w:val="28"/>
          <w:szCs w:val="28"/>
        </w:rPr>
        <w:t>Sur le plan des infrastructures</w:t>
      </w:r>
    </w:p>
    <w:p w:rsidR="00542E5E" w:rsidRPr="00D27D05" w:rsidRDefault="00542E5E" w:rsidP="00D27D05">
      <w:pPr>
        <w:spacing w:line="276" w:lineRule="auto"/>
        <w:rPr>
          <w:rFonts w:ascii="Arial" w:hAnsi="Arial" w:cs="Arial"/>
          <w:b/>
          <w:sz w:val="28"/>
          <w:szCs w:val="28"/>
        </w:rPr>
      </w:pPr>
    </w:p>
    <w:p w:rsidR="00542E5E" w:rsidRPr="00D27D05" w:rsidRDefault="001F763A" w:rsidP="00D27D05">
      <w:pPr>
        <w:spacing w:line="276" w:lineRule="auto"/>
        <w:rPr>
          <w:rFonts w:ascii="Arial" w:hAnsi="Arial" w:cs="Arial"/>
          <w:sz w:val="28"/>
          <w:szCs w:val="28"/>
        </w:rPr>
      </w:pPr>
      <w:r w:rsidRPr="00D27D05">
        <w:rPr>
          <w:rFonts w:ascii="Arial" w:hAnsi="Arial" w:cs="Arial"/>
          <w:b/>
          <w:sz w:val="28"/>
          <w:szCs w:val="28"/>
        </w:rPr>
        <w:t>46</w:t>
      </w:r>
      <w:r w:rsidR="00542E5E" w:rsidRPr="00D27D05">
        <w:rPr>
          <w:rFonts w:ascii="Arial" w:hAnsi="Arial" w:cs="Arial"/>
          <w:sz w:val="28"/>
          <w:szCs w:val="28"/>
        </w:rPr>
        <w:t>. En matière d’infrastructures, plusieurs centres médicaux sont réhabilités et des nouveaux blocs construits En 2018, l’Etat a appuyé</w:t>
      </w:r>
      <w:r w:rsidR="000D7384" w:rsidRPr="00D27D05">
        <w:rPr>
          <w:rFonts w:ascii="Arial" w:hAnsi="Arial" w:cs="Arial"/>
          <w:sz w:val="28"/>
          <w:szCs w:val="28"/>
        </w:rPr>
        <w:t xml:space="preserve"> des structures sanitaires comme</w:t>
      </w:r>
      <w:r w:rsidR="00542E5E" w:rsidRPr="00D27D05">
        <w:rPr>
          <w:rFonts w:ascii="Arial" w:hAnsi="Arial" w:cs="Arial"/>
          <w:sz w:val="28"/>
          <w:szCs w:val="28"/>
        </w:rPr>
        <w:t xml:space="preserve"> le Service de Santé Militaire </w:t>
      </w:r>
      <w:r w:rsidR="000D7384" w:rsidRPr="00D27D05">
        <w:rPr>
          <w:rFonts w:ascii="Arial" w:hAnsi="Arial" w:cs="Arial"/>
          <w:sz w:val="28"/>
          <w:szCs w:val="28"/>
        </w:rPr>
        <w:t>et l</w:t>
      </w:r>
      <w:r w:rsidR="00542E5E" w:rsidRPr="00D27D05">
        <w:rPr>
          <w:rFonts w:ascii="Arial" w:hAnsi="Arial" w:cs="Arial"/>
          <w:sz w:val="28"/>
          <w:szCs w:val="28"/>
        </w:rPr>
        <w:t xml:space="preserve">e Centre de Protection Maternelle et infantile </w:t>
      </w: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L’Etat a engagé un grand chantier pour la construction d’un Centre hospitalier Universitaire à Moroni.</w:t>
      </w:r>
      <w:r w:rsidR="00213442" w:rsidRPr="00D27D05">
        <w:rPr>
          <w:rFonts w:ascii="Arial" w:hAnsi="Arial" w:cs="Arial"/>
          <w:sz w:val="28"/>
          <w:szCs w:val="28"/>
        </w:rPr>
        <w:t xml:space="preserve"> </w:t>
      </w:r>
      <w:r w:rsidRPr="00D27D05">
        <w:rPr>
          <w:rFonts w:ascii="Arial" w:hAnsi="Arial" w:cs="Arial"/>
          <w:sz w:val="28"/>
          <w:szCs w:val="28"/>
        </w:rPr>
        <w:t>L’hôpital de référence de Bambao- Mtsanga à Anjouan</w:t>
      </w:r>
      <w:r w:rsidR="009A3C92" w:rsidRPr="00D27D05">
        <w:rPr>
          <w:rFonts w:ascii="Arial" w:hAnsi="Arial" w:cs="Arial"/>
          <w:sz w:val="28"/>
          <w:szCs w:val="28"/>
        </w:rPr>
        <w:t xml:space="preserve">, </w:t>
      </w:r>
      <w:r w:rsidR="00A6524A" w:rsidRPr="00D27D05">
        <w:rPr>
          <w:rFonts w:ascii="Arial" w:hAnsi="Arial" w:cs="Arial"/>
          <w:sz w:val="28"/>
          <w:szCs w:val="28"/>
        </w:rPr>
        <w:t xml:space="preserve">construit avec l’aide de la Chine </w:t>
      </w:r>
      <w:r w:rsidRPr="00D27D05">
        <w:rPr>
          <w:rFonts w:ascii="Arial" w:hAnsi="Arial" w:cs="Arial"/>
          <w:sz w:val="28"/>
          <w:szCs w:val="28"/>
        </w:rPr>
        <w:t>est opérationnel.</w:t>
      </w:r>
    </w:p>
    <w:p w:rsidR="00542E5E" w:rsidRPr="00D27D05" w:rsidRDefault="00542E5E"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La réduction de la mortalité infantile</w:t>
      </w:r>
      <w:r w:rsidR="000D7384" w:rsidRPr="00D27D05">
        <w:rPr>
          <w:rFonts w:ascii="Arial" w:hAnsi="Arial" w:cs="Arial"/>
          <w:sz w:val="28"/>
          <w:szCs w:val="28"/>
        </w:rPr>
        <w:t xml:space="preserve"> </w:t>
      </w:r>
      <w:r w:rsidR="00A6524A" w:rsidRPr="00D27D05">
        <w:rPr>
          <w:rFonts w:ascii="Arial" w:hAnsi="Arial" w:cs="Arial"/>
          <w:sz w:val="28"/>
          <w:szCs w:val="28"/>
        </w:rPr>
        <w:t xml:space="preserve">est effective avec </w:t>
      </w:r>
      <w:r w:rsidR="000D7384" w:rsidRPr="00D27D05">
        <w:rPr>
          <w:rFonts w:ascii="Arial" w:hAnsi="Arial" w:cs="Arial"/>
          <w:sz w:val="28"/>
          <w:szCs w:val="28"/>
        </w:rPr>
        <w:t>des bons r</w:t>
      </w:r>
      <w:r w:rsidR="00A6524A" w:rsidRPr="00D27D05">
        <w:rPr>
          <w:rFonts w:ascii="Arial" w:hAnsi="Arial" w:cs="Arial"/>
          <w:sz w:val="28"/>
          <w:szCs w:val="28"/>
        </w:rPr>
        <w:t>é</w:t>
      </w:r>
      <w:r w:rsidR="000D7384" w:rsidRPr="00D27D05">
        <w:rPr>
          <w:rFonts w:ascii="Arial" w:hAnsi="Arial" w:cs="Arial"/>
          <w:sz w:val="28"/>
          <w:szCs w:val="28"/>
        </w:rPr>
        <w:t>sultats.</w:t>
      </w:r>
      <w:r w:rsidRPr="00D27D05">
        <w:rPr>
          <w:rFonts w:ascii="Arial" w:hAnsi="Arial" w:cs="Arial"/>
          <w:sz w:val="28"/>
          <w:szCs w:val="28"/>
        </w:rPr>
        <w:t xml:space="preserve"> </w:t>
      </w:r>
    </w:p>
    <w:p w:rsidR="00D27D05" w:rsidRPr="00D27D05" w:rsidRDefault="00D27D05"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b/>
          <w:sz w:val="28"/>
          <w:szCs w:val="28"/>
          <w:lang w:val="fr-CH"/>
        </w:rPr>
      </w:pPr>
      <w:r w:rsidRPr="00D27D05">
        <w:rPr>
          <w:rFonts w:ascii="Arial" w:hAnsi="Arial" w:cs="Arial"/>
          <w:b/>
          <w:sz w:val="28"/>
          <w:szCs w:val="28"/>
          <w:lang w:val="fr-CH"/>
        </w:rPr>
        <w:t>E.</w:t>
      </w:r>
      <w:r w:rsidR="005A1A87" w:rsidRPr="00D27D05">
        <w:rPr>
          <w:rFonts w:ascii="Arial" w:hAnsi="Arial" w:cs="Arial"/>
          <w:b/>
          <w:sz w:val="28"/>
          <w:szCs w:val="28"/>
          <w:lang w:val="fr-CH"/>
        </w:rPr>
        <w:t xml:space="preserve"> </w:t>
      </w:r>
      <w:r w:rsidRPr="00D27D05">
        <w:rPr>
          <w:rFonts w:ascii="Arial" w:hAnsi="Arial" w:cs="Arial"/>
          <w:b/>
          <w:sz w:val="28"/>
          <w:szCs w:val="28"/>
          <w:lang w:val="fr-CH"/>
        </w:rPr>
        <w:t>Droit à l’éducation (Recommandation n° 77, 78, 79,80, 81, 82, 83, 84, 85,86)</w:t>
      </w:r>
    </w:p>
    <w:p w:rsidR="00542E5E" w:rsidRPr="00D27D05" w:rsidRDefault="00542E5E" w:rsidP="00D27D05">
      <w:pPr>
        <w:spacing w:line="276" w:lineRule="auto"/>
        <w:rPr>
          <w:rFonts w:ascii="Arial" w:hAnsi="Arial" w:cs="Arial"/>
          <w:sz w:val="28"/>
          <w:szCs w:val="28"/>
          <w:lang w:val="fr-CH"/>
        </w:rPr>
      </w:pPr>
    </w:p>
    <w:p w:rsidR="00D2173E" w:rsidRPr="00D27D05" w:rsidRDefault="001F763A" w:rsidP="00D27D05">
      <w:pPr>
        <w:spacing w:line="276" w:lineRule="auto"/>
        <w:rPr>
          <w:rFonts w:ascii="Arial" w:hAnsi="Arial" w:cs="Arial"/>
          <w:sz w:val="28"/>
          <w:szCs w:val="28"/>
          <w:lang w:val="fr-CH"/>
        </w:rPr>
      </w:pPr>
      <w:r w:rsidRPr="00D27D05">
        <w:rPr>
          <w:rFonts w:ascii="Arial" w:hAnsi="Arial" w:cs="Arial"/>
          <w:b/>
          <w:sz w:val="28"/>
          <w:szCs w:val="28"/>
          <w:lang w:val="fr-CH"/>
        </w:rPr>
        <w:t>47</w:t>
      </w:r>
      <w:r w:rsidR="00542E5E" w:rsidRPr="00D27D05">
        <w:rPr>
          <w:rFonts w:ascii="Arial" w:hAnsi="Arial" w:cs="Arial"/>
          <w:sz w:val="28"/>
          <w:szCs w:val="28"/>
          <w:lang w:val="fr-CH"/>
        </w:rPr>
        <w:t xml:space="preserve">. L’article 44 de la Constitution proclame que l’Etat détermine une politique </w:t>
      </w:r>
      <w:r w:rsidR="00A6524A" w:rsidRPr="00D27D05">
        <w:rPr>
          <w:rFonts w:ascii="Arial" w:hAnsi="Arial" w:cs="Arial"/>
          <w:sz w:val="28"/>
          <w:szCs w:val="28"/>
          <w:lang w:val="fr-CH"/>
        </w:rPr>
        <w:t xml:space="preserve">de généralisation </w:t>
      </w:r>
      <w:r w:rsidR="00D2173E" w:rsidRPr="00D27D05">
        <w:rPr>
          <w:rFonts w:ascii="Arial" w:hAnsi="Arial" w:cs="Arial"/>
          <w:sz w:val="28"/>
          <w:szCs w:val="28"/>
          <w:lang w:val="fr-CH"/>
        </w:rPr>
        <w:t>de l’</w:t>
      </w:r>
      <w:r w:rsidR="00542E5E" w:rsidRPr="00D27D05">
        <w:rPr>
          <w:rFonts w:ascii="Arial" w:hAnsi="Arial" w:cs="Arial"/>
          <w:sz w:val="28"/>
          <w:szCs w:val="28"/>
          <w:lang w:val="fr-CH"/>
        </w:rPr>
        <w:t xml:space="preserve">enseignement avec comme objectifs, </w:t>
      </w:r>
      <w:r w:rsidR="00D2173E" w:rsidRPr="00D27D05">
        <w:rPr>
          <w:rFonts w:ascii="Arial" w:hAnsi="Arial" w:cs="Arial"/>
          <w:sz w:val="28"/>
          <w:szCs w:val="28"/>
          <w:lang w:val="fr-CH"/>
        </w:rPr>
        <w:t xml:space="preserve">notamment </w:t>
      </w:r>
      <w:r w:rsidR="00542E5E" w:rsidRPr="00D27D05">
        <w:rPr>
          <w:rFonts w:ascii="Arial" w:hAnsi="Arial" w:cs="Arial"/>
          <w:sz w:val="28"/>
          <w:szCs w:val="28"/>
          <w:lang w:val="fr-CH"/>
        </w:rPr>
        <w:t>la suppression progressive de l’analphabéti</w:t>
      </w:r>
      <w:r w:rsidR="008E2E00" w:rsidRPr="00D27D05">
        <w:rPr>
          <w:rFonts w:ascii="Arial" w:hAnsi="Arial" w:cs="Arial"/>
          <w:sz w:val="28"/>
          <w:szCs w:val="28"/>
          <w:lang w:val="fr-CH"/>
        </w:rPr>
        <w:t>sme</w:t>
      </w:r>
      <w:r w:rsidR="00D2173E" w:rsidRPr="00D27D05">
        <w:rPr>
          <w:rFonts w:ascii="Arial" w:hAnsi="Arial" w:cs="Arial"/>
          <w:sz w:val="28"/>
          <w:szCs w:val="28"/>
          <w:lang w:val="fr-CH"/>
        </w:rPr>
        <w:t xml:space="preserve">. </w:t>
      </w:r>
    </w:p>
    <w:p w:rsidR="00542E5E" w:rsidRPr="00D27D05" w:rsidRDefault="009A3C92" w:rsidP="00D27D05">
      <w:pPr>
        <w:spacing w:line="276" w:lineRule="auto"/>
        <w:rPr>
          <w:rFonts w:ascii="Arial" w:hAnsi="Arial" w:cs="Arial"/>
          <w:sz w:val="28"/>
          <w:szCs w:val="28"/>
          <w:lang w:val="fr-CH"/>
        </w:rPr>
      </w:pPr>
      <w:r w:rsidRPr="00D27D05">
        <w:rPr>
          <w:rFonts w:ascii="Arial" w:hAnsi="Arial" w:cs="Arial"/>
          <w:sz w:val="28"/>
          <w:szCs w:val="28"/>
          <w:lang w:val="fr-CH"/>
        </w:rPr>
        <w:t>Ainsi l</w:t>
      </w:r>
      <w:r w:rsidR="00542E5E" w:rsidRPr="00D27D05">
        <w:rPr>
          <w:rFonts w:ascii="Arial" w:hAnsi="Arial" w:cs="Arial"/>
          <w:sz w:val="28"/>
          <w:szCs w:val="28"/>
          <w:lang w:val="fr-CH"/>
        </w:rPr>
        <w:t xml:space="preserve">’analphabétisme a reculé chez les jeunes de la tranche d’âge de 15-25 ans. </w:t>
      </w:r>
    </w:p>
    <w:p w:rsidR="00542E5E" w:rsidRPr="00D27D05" w:rsidRDefault="00542E5E" w:rsidP="00D27D05">
      <w:pPr>
        <w:spacing w:line="276" w:lineRule="auto"/>
        <w:rPr>
          <w:rFonts w:ascii="Arial" w:hAnsi="Arial" w:cs="Arial"/>
          <w:sz w:val="28"/>
          <w:szCs w:val="28"/>
          <w:lang w:val="fr-CH"/>
        </w:rPr>
      </w:pPr>
    </w:p>
    <w:p w:rsidR="00542E5E" w:rsidRPr="00D27D05" w:rsidRDefault="001F763A" w:rsidP="00D27D05">
      <w:pPr>
        <w:spacing w:line="276" w:lineRule="auto"/>
        <w:rPr>
          <w:rFonts w:ascii="Arial" w:hAnsi="Arial" w:cs="Arial"/>
          <w:sz w:val="28"/>
          <w:szCs w:val="28"/>
          <w:lang w:val="fr-CH"/>
        </w:rPr>
      </w:pPr>
      <w:r w:rsidRPr="00D27D05">
        <w:rPr>
          <w:rFonts w:ascii="Arial" w:hAnsi="Arial" w:cs="Arial"/>
          <w:b/>
          <w:sz w:val="28"/>
          <w:szCs w:val="28"/>
          <w:lang w:val="fr-CH"/>
        </w:rPr>
        <w:t>48</w:t>
      </w:r>
      <w:r w:rsidRPr="00D27D05">
        <w:rPr>
          <w:rFonts w:ascii="Arial" w:hAnsi="Arial" w:cs="Arial"/>
          <w:sz w:val="28"/>
          <w:szCs w:val="28"/>
          <w:lang w:val="fr-CH"/>
        </w:rPr>
        <w:t>. Des</w:t>
      </w:r>
      <w:r w:rsidR="00D84715" w:rsidRPr="00D27D05">
        <w:rPr>
          <w:rFonts w:ascii="Arial" w:hAnsi="Arial" w:cs="Arial"/>
          <w:sz w:val="28"/>
          <w:szCs w:val="28"/>
          <w:lang w:val="fr-CH"/>
        </w:rPr>
        <w:t xml:space="preserve"> programmes sont en place </w:t>
      </w:r>
      <w:r w:rsidR="00542E5E" w:rsidRPr="00D27D05">
        <w:rPr>
          <w:rFonts w:ascii="Arial" w:hAnsi="Arial" w:cs="Arial"/>
          <w:sz w:val="28"/>
          <w:szCs w:val="28"/>
          <w:lang w:val="fr-CH"/>
        </w:rPr>
        <w:t xml:space="preserve">pour </w:t>
      </w:r>
      <w:r w:rsidR="00D84715" w:rsidRPr="00D27D05">
        <w:rPr>
          <w:rFonts w:ascii="Arial" w:hAnsi="Arial" w:cs="Arial"/>
          <w:sz w:val="28"/>
          <w:szCs w:val="28"/>
          <w:lang w:val="fr-CH"/>
        </w:rPr>
        <w:t xml:space="preserve">prendre </w:t>
      </w:r>
      <w:r w:rsidR="00542E5E" w:rsidRPr="00D27D05">
        <w:rPr>
          <w:rFonts w:ascii="Arial" w:hAnsi="Arial" w:cs="Arial"/>
          <w:sz w:val="28"/>
          <w:szCs w:val="28"/>
          <w:lang w:val="fr-CH"/>
        </w:rPr>
        <w:t xml:space="preserve">en charge </w:t>
      </w:r>
      <w:r w:rsidR="00D84715" w:rsidRPr="00D27D05">
        <w:rPr>
          <w:rFonts w:ascii="Arial" w:hAnsi="Arial" w:cs="Arial"/>
          <w:sz w:val="28"/>
          <w:szCs w:val="28"/>
          <w:lang w:val="fr-CH"/>
        </w:rPr>
        <w:t>l</w:t>
      </w:r>
      <w:r w:rsidR="00542E5E" w:rsidRPr="00D27D05">
        <w:rPr>
          <w:rFonts w:ascii="Arial" w:hAnsi="Arial" w:cs="Arial"/>
          <w:sz w:val="28"/>
          <w:szCs w:val="28"/>
          <w:lang w:val="fr-CH"/>
        </w:rPr>
        <w:t xml:space="preserve">es enfants </w:t>
      </w:r>
      <w:r w:rsidR="00D84715" w:rsidRPr="00D27D05">
        <w:rPr>
          <w:rFonts w:ascii="Arial" w:hAnsi="Arial" w:cs="Arial"/>
          <w:sz w:val="28"/>
          <w:szCs w:val="28"/>
          <w:lang w:val="fr-CH"/>
        </w:rPr>
        <w:t>dé</w:t>
      </w:r>
      <w:r w:rsidR="00542E5E" w:rsidRPr="00D27D05">
        <w:rPr>
          <w:rFonts w:ascii="Arial" w:hAnsi="Arial" w:cs="Arial"/>
          <w:sz w:val="28"/>
          <w:szCs w:val="28"/>
          <w:lang w:val="fr-CH"/>
        </w:rPr>
        <w:t>scola</w:t>
      </w:r>
      <w:r w:rsidR="00D84715" w:rsidRPr="00D27D05">
        <w:rPr>
          <w:rFonts w:ascii="Arial" w:hAnsi="Arial" w:cs="Arial"/>
          <w:sz w:val="28"/>
          <w:szCs w:val="28"/>
          <w:lang w:val="fr-CH"/>
        </w:rPr>
        <w:t xml:space="preserve">risés </w:t>
      </w:r>
      <w:r w:rsidR="009A3C92" w:rsidRPr="00D27D05">
        <w:rPr>
          <w:rFonts w:ascii="Arial" w:hAnsi="Arial" w:cs="Arial"/>
          <w:sz w:val="28"/>
          <w:szCs w:val="28"/>
          <w:lang w:val="fr-CH"/>
        </w:rPr>
        <w:t>pour f</w:t>
      </w:r>
      <w:r w:rsidR="00D84715" w:rsidRPr="00D27D05">
        <w:rPr>
          <w:rFonts w:ascii="Arial" w:hAnsi="Arial" w:cs="Arial"/>
          <w:sz w:val="28"/>
          <w:szCs w:val="28"/>
          <w:lang w:val="fr-CH"/>
        </w:rPr>
        <w:t xml:space="preserve">aciliter leur </w:t>
      </w:r>
      <w:r w:rsidR="00542E5E" w:rsidRPr="00D27D05">
        <w:rPr>
          <w:rFonts w:ascii="Arial" w:hAnsi="Arial" w:cs="Arial"/>
          <w:sz w:val="28"/>
          <w:szCs w:val="28"/>
          <w:lang w:val="fr-CH"/>
        </w:rPr>
        <w:t>réinsertion dans le circuit scolaire.</w:t>
      </w:r>
      <w:r w:rsidR="00542E5E" w:rsidRPr="00D27D05">
        <w:rPr>
          <w:rStyle w:val="FootnoteReference"/>
          <w:rFonts w:ascii="Arial" w:hAnsi="Arial" w:cs="Arial"/>
          <w:sz w:val="28"/>
          <w:szCs w:val="28"/>
          <w:lang w:val="fr-CH"/>
        </w:rPr>
        <w:footnoteReference w:id="2"/>
      </w:r>
    </w:p>
    <w:p w:rsidR="00542E5E" w:rsidRPr="00D27D05" w:rsidRDefault="00D84715" w:rsidP="00D27D05">
      <w:pPr>
        <w:spacing w:line="276" w:lineRule="auto"/>
        <w:rPr>
          <w:rFonts w:ascii="Arial" w:hAnsi="Arial" w:cs="Arial"/>
          <w:sz w:val="28"/>
          <w:szCs w:val="28"/>
          <w:lang w:val="fr-CH"/>
        </w:rPr>
      </w:pPr>
      <w:r w:rsidRPr="00D27D05">
        <w:rPr>
          <w:rFonts w:ascii="Arial" w:hAnsi="Arial" w:cs="Arial"/>
          <w:sz w:val="28"/>
          <w:szCs w:val="28"/>
          <w:lang w:val="fr-CH"/>
        </w:rPr>
        <w:t>Des ONG locales y participent en privilégiant les actions en faveur de</w:t>
      </w:r>
      <w:r w:rsidR="00542E5E" w:rsidRPr="00D27D05">
        <w:rPr>
          <w:rFonts w:ascii="Arial" w:hAnsi="Arial" w:cs="Arial"/>
          <w:sz w:val="28"/>
          <w:szCs w:val="28"/>
          <w:lang w:val="fr-CH"/>
        </w:rPr>
        <w:t>s filles.</w:t>
      </w:r>
    </w:p>
    <w:p w:rsidR="00542E5E" w:rsidRPr="00D27D05" w:rsidRDefault="00542E5E" w:rsidP="00D27D05">
      <w:pPr>
        <w:spacing w:line="276" w:lineRule="auto"/>
        <w:rPr>
          <w:rFonts w:ascii="Arial" w:hAnsi="Arial" w:cs="Arial"/>
          <w:sz w:val="28"/>
          <w:szCs w:val="28"/>
          <w:lang w:val="fr-CH"/>
        </w:rPr>
      </w:pPr>
    </w:p>
    <w:p w:rsidR="00542E5E" w:rsidRPr="00D27D05" w:rsidRDefault="001F763A" w:rsidP="00D27D05">
      <w:pPr>
        <w:spacing w:line="276" w:lineRule="auto"/>
        <w:rPr>
          <w:rFonts w:ascii="Arial" w:hAnsi="Arial" w:cs="Arial"/>
          <w:sz w:val="28"/>
          <w:szCs w:val="28"/>
          <w:lang w:val="fr-CH"/>
        </w:rPr>
      </w:pPr>
      <w:r w:rsidRPr="00D27D05">
        <w:rPr>
          <w:rFonts w:ascii="Arial" w:hAnsi="Arial" w:cs="Arial"/>
          <w:b/>
          <w:sz w:val="28"/>
          <w:szCs w:val="28"/>
          <w:lang w:val="fr-CH"/>
        </w:rPr>
        <w:t>49</w:t>
      </w:r>
      <w:r w:rsidRPr="00D27D05">
        <w:rPr>
          <w:rFonts w:ascii="Arial" w:hAnsi="Arial" w:cs="Arial"/>
          <w:sz w:val="28"/>
          <w:szCs w:val="28"/>
          <w:lang w:val="fr-CH"/>
        </w:rPr>
        <w:t>. Le</w:t>
      </w:r>
      <w:r w:rsidR="00D84715" w:rsidRPr="00D27D05">
        <w:rPr>
          <w:rFonts w:ascii="Arial" w:hAnsi="Arial" w:cs="Arial"/>
          <w:sz w:val="28"/>
          <w:szCs w:val="28"/>
          <w:lang w:val="fr-CH"/>
        </w:rPr>
        <w:t xml:space="preserve"> Taux Brut de scolarisation</w:t>
      </w:r>
      <w:r w:rsidR="00D2173E" w:rsidRPr="00D27D05">
        <w:rPr>
          <w:rFonts w:ascii="Arial" w:hAnsi="Arial" w:cs="Arial"/>
          <w:sz w:val="28"/>
          <w:szCs w:val="28"/>
          <w:lang w:val="fr-CH"/>
        </w:rPr>
        <w:t xml:space="preserve"> </w:t>
      </w:r>
      <w:r w:rsidR="00D84715" w:rsidRPr="00D27D05">
        <w:rPr>
          <w:rFonts w:ascii="Arial" w:hAnsi="Arial" w:cs="Arial"/>
          <w:sz w:val="28"/>
          <w:szCs w:val="28"/>
          <w:lang w:val="fr-CH"/>
        </w:rPr>
        <w:t xml:space="preserve">(TBS) est passé de 10% à 19% en 2015  </w:t>
      </w:r>
      <w:r w:rsidR="009A3C92" w:rsidRPr="00D27D05">
        <w:rPr>
          <w:rFonts w:ascii="Arial" w:hAnsi="Arial" w:cs="Arial"/>
          <w:sz w:val="28"/>
          <w:szCs w:val="28"/>
          <w:lang w:val="fr-CH"/>
        </w:rPr>
        <w:t>pour</w:t>
      </w:r>
      <w:r w:rsidR="000D7384" w:rsidRPr="00D27D05">
        <w:rPr>
          <w:rFonts w:ascii="Arial" w:hAnsi="Arial" w:cs="Arial"/>
          <w:sz w:val="28"/>
          <w:szCs w:val="28"/>
          <w:lang w:val="fr-CH"/>
        </w:rPr>
        <w:t xml:space="preserve"> </w:t>
      </w:r>
      <w:r w:rsidR="009A3C92" w:rsidRPr="00D27D05">
        <w:rPr>
          <w:rFonts w:ascii="Arial" w:hAnsi="Arial" w:cs="Arial"/>
          <w:sz w:val="28"/>
          <w:szCs w:val="28"/>
          <w:lang w:val="fr-CH"/>
        </w:rPr>
        <w:t xml:space="preserve">le pré-scolaire. </w:t>
      </w:r>
      <w:r w:rsidR="00542E5E" w:rsidRPr="00D27D05">
        <w:rPr>
          <w:rFonts w:ascii="Arial" w:hAnsi="Arial" w:cs="Arial"/>
          <w:sz w:val="28"/>
          <w:szCs w:val="28"/>
          <w:lang w:val="fr-CH"/>
        </w:rPr>
        <w:t xml:space="preserve">Au </w:t>
      </w:r>
      <w:r w:rsidR="00D84715" w:rsidRPr="00D27D05">
        <w:rPr>
          <w:rFonts w:ascii="Arial" w:hAnsi="Arial" w:cs="Arial"/>
          <w:sz w:val="28"/>
          <w:szCs w:val="28"/>
          <w:lang w:val="fr-CH"/>
        </w:rPr>
        <w:t xml:space="preserve">niveau de l’école </w:t>
      </w:r>
      <w:r w:rsidR="00542E5E" w:rsidRPr="00D27D05">
        <w:rPr>
          <w:rFonts w:ascii="Arial" w:hAnsi="Arial" w:cs="Arial"/>
          <w:sz w:val="28"/>
          <w:szCs w:val="28"/>
          <w:lang w:val="fr-CH"/>
        </w:rPr>
        <w:t>primaire, ce taux a atteint 100% en 2014 et la tendance est la même en 2015.</w:t>
      </w:r>
    </w:p>
    <w:p w:rsidR="00542E5E" w:rsidRPr="00D27D05" w:rsidRDefault="00542E5E" w:rsidP="00D27D05">
      <w:pPr>
        <w:spacing w:line="276" w:lineRule="auto"/>
        <w:rPr>
          <w:rFonts w:ascii="Arial" w:hAnsi="Arial" w:cs="Arial"/>
          <w:sz w:val="28"/>
          <w:szCs w:val="28"/>
          <w:lang w:val="fr-CH"/>
        </w:rPr>
      </w:pPr>
    </w:p>
    <w:p w:rsidR="00542E5E" w:rsidRPr="00D27D05" w:rsidRDefault="001F763A" w:rsidP="00D27D05">
      <w:pPr>
        <w:spacing w:line="276" w:lineRule="auto"/>
        <w:rPr>
          <w:rFonts w:ascii="Arial" w:hAnsi="Arial" w:cs="Arial"/>
          <w:sz w:val="28"/>
          <w:szCs w:val="28"/>
          <w:lang w:val="fr-CH"/>
        </w:rPr>
      </w:pPr>
      <w:r w:rsidRPr="00D27D05">
        <w:rPr>
          <w:rFonts w:ascii="Arial" w:hAnsi="Arial" w:cs="Arial"/>
          <w:b/>
          <w:sz w:val="28"/>
          <w:szCs w:val="28"/>
          <w:lang w:val="fr-CH"/>
        </w:rPr>
        <w:t>50</w:t>
      </w:r>
      <w:r w:rsidR="00542E5E" w:rsidRPr="00D27D05">
        <w:rPr>
          <w:rFonts w:ascii="Arial" w:hAnsi="Arial" w:cs="Arial"/>
          <w:sz w:val="28"/>
          <w:szCs w:val="28"/>
          <w:lang w:val="fr-CH"/>
        </w:rPr>
        <w:t>. L’accès à l’Ecole primaire est garanti pour tous les enfants</w:t>
      </w:r>
      <w:r w:rsidRPr="00D27D05">
        <w:rPr>
          <w:rFonts w:ascii="Arial" w:hAnsi="Arial" w:cs="Arial"/>
          <w:sz w:val="28"/>
          <w:szCs w:val="28"/>
          <w:lang w:val="fr-CH"/>
        </w:rPr>
        <w:t>.</w:t>
      </w:r>
    </w:p>
    <w:p w:rsidR="00542E5E" w:rsidRPr="00D27D05" w:rsidRDefault="00542E5E" w:rsidP="00D27D05">
      <w:pPr>
        <w:spacing w:line="276" w:lineRule="auto"/>
        <w:rPr>
          <w:rFonts w:ascii="Arial" w:hAnsi="Arial" w:cs="Arial"/>
          <w:sz w:val="28"/>
          <w:szCs w:val="28"/>
          <w:lang w:val="fr-CH"/>
        </w:rPr>
      </w:pPr>
    </w:p>
    <w:p w:rsidR="00542E5E" w:rsidRPr="00D27D05" w:rsidRDefault="00542E5E" w:rsidP="00D27D05">
      <w:pPr>
        <w:spacing w:line="276" w:lineRule="auto"/>
        <w:rPr>
          <w:rFonts w:ascii="Arial" w:hAnsi="Arial" w:cs="Arial"/>
          <w:sz w:val="28"/>
          <w:szCs w:val="28"/>
          <w:lang w:val="fr-CH"/>
        </w:rPr>
      </w:pPr>
      <w:r w:rsidRPr="00D27D05">
        <w:rPr>
          <w:rFonts w:ascii="Arial" w:hAnsi="Arial" w:cs="Arial"/>
          <w:sz w:val="28"/>
          <w:szCs w:val="28"/>
          <w:lang w:val="fr-CH"/>
        </w:rPr>
        <w:t xml:space="preserve">Le Taux brut de scolarisation des filles </w:t>
      </w:r>
      <w:r w:rsidR="00D2173E" w:rsidRPr="00D27D05">
        <w:rPr>
          <w:rFonts w:ascii="Arial" w:hAnsi="Arial" w:cs="Arial"/>
          <w:sz w:val="28"/>
          <w:szCs w:val="28"/>
          <w:lang w:val="fr-CH"/>
        </w:rPr>
        <w:t xml:space="preserve">est de </w:t>
      </w:r>
      <w:r w:rsidRPr="00D27D05">
        <w:rPr>
          <w:rFonts w:ascii="Arial" w:hAnsi="Arial" w:cs="Arial"/>
          <w:sz w:val="28"/>
          <w:szCs w:val="28"/>
          <w:lang w:val="fr-CH"/>
        </w:rPr>
        <w:t xml:space="preserve">de 99,2% en 2015. </w:t>
      </w:r>
      <w:r w:rsidRPr="00D27D05">
        <w:rPr>
          <w:rStyle w:val="FootnoteReference"/>
          <w:rFonts w:ascii="Arial" w:hAnsi="Arial" w:cs="Arial"/>
          <w:sz w:val="28"/>
          <w:szCs w:val="28"/>
          <w:lang w:val="fr-CH"/>
        </w:rPr>
        <w:footnoteReference w:id="3"/>
      </w:r>
    </w:p>
    <w:p w:rsidR="00542E5E" w:rsidRPr="00D27D05" w:rsidRDefault="00542E5E" w:rsidP="00D27D05">
      <w:pPr>
        <w:spacing w:line="276" w:lineRule="auto"/>
        <w:rPr>
          <w:rFonts w:ascii="Arial" w:hAnsi="Arial" w:cs="Arial"/>
          <w:b/>
          <w:sz w:val="28"/>
          <w:szCs w:val="28"/>
        </w:rPr>
      </w:pPr>
    </w:p>
    <w:p w:rsidR="00542E5E" w:rsidRPr="00D27D05" w:rsidRDefault="00542E5E" w:rsidP="00D27D05">
      <w:pPr>
        <w:spacing w:line="276" w:lineRule="auto"/>
        <w:rPr>
          <w:rFonts w:ascii="Arial" w:hAnsi="Arial" w:cs="Arial"/>
          <w:b/>
          <w:sz w:val="28"/>
          <w:szCs w:val="28"/>
        </w:rPr>
      </w:pPr>
      <w:r w:rsidRPr="00D27D05">
        <w:rPr>
          <w:rFonts w:ascii="Arial" w:hAnsi="Arial" w:cs="Arial"/>
          <w:b/>
          <w:sz w:val="28"/>
          <w:szCs w:val="28"/>
        </w:rPr>
        <w:t>F. Droit des personnes ou groupes particuliers</w:t>
      </w:r>
    </w:p>
    <w:p w:rsidR="00542E5E" w:rsidRPr="00D27D05" w:rsidRDefault="00542E5E" w:rsidP="00D27D05">
      <w:pPr>
        <w:spacing w:line="276" w:lineRule="auto"/>
        <w:rPr>
          <w:rFonts w:ascii="Arial" w:hAnsi="Arial" w:cs="Arial"/>
          <w:b/>
          <w:sz w:val="28"/>
          <w:szCs w:val="28"/>
        </w:rPr>
      </w:pPr>
      <w:r w:rsidRPr="00D27D05">
        <w:rPr>
          <w:rFonts w:ascii="Arial" w:hAnsi="Arial" w:cs="Arial"/>
          <w:b/>
          <w:sz w:val="28"/>
          <w:szCs w:val="28"/>
        </w:rPr>
        <w:t xml:space="preserve">F .1 Droit des femmes </w:t>
      </w:r>
    </w:p>
    <w:p w:rsidR="00542E5E" w:rsidRPr="00D27D05" w:rsidRDefault="00542E5E" w:rsidP="00D27D05">
      <w:pPr>
        <w:spacing w:line="276" w:lineRule="auto"/>
        <w:rPr>
          <w:rFonts w:ascii="Arial" w:hAnsi="Arial" w:cs="Arial"/>
          <w:b/>
          <w:sz w:val="28"/>
          <w:szCs w:val="28"/>
        </w:rPr>
      </w:pPr>
    </w:p>
    <w:p w:rsidR="00542E5E" w:rsidRPr="00D27D05" w:rsidRDefault="00542E5E" w:rsidP="00D27D05">
      <w:pPr>
        <w:spacing w:line="276" w:lineRule="auto"/>
        <w:rPr>
          <w:rFonts w:ascii="Arial" w:hAnsi="Arial" w:cs="Arial"/>
          <w:b/>
          <w:sz w:val="28"/>
          <w:szCs w:val="28"/>
        </w:rPr>
      </w:pPr>
      <w:r w:rsidRPr="00D27D05">
        <w:rPr>
          <w:rFonts w:ascii="Arial" w:hAnsi="Arial" w:cs="Arial"/>
          <w:b/>
          <w:sz w:val="28"/>
          <w:szCs w:val="28"/>
        </w:rPr>
        <w:t>F.1.1. Sur le plan normatif (Recommandations n°14, 34, 35, 36, 3940, 41, 42, 43, 45,49)</w:t>
      </w:r>
    </w:p>
    <w:p w:rsidR="00542E5E" w:rsidRPr="00D27D05" w:rsidRDefault="00542E5E" w:rsidP="00D27D05">
      <w:pPr>
        <w:spacing w:line="276" w:lineRule="auto"/>
        <w:rPr>
          <w:rFonts w:ascii="Arial" w:hAnsi="Arial" w:cs="Arial"/>
          <w:b/>
          <w:sz w:val="28"/>
          <w:szCs w:val="28"/>
        </w:rPr>
      </w:pPr>
    </w:p>
    <w:p w:rsidR="00D84715" w:rsidRPr="00D27D05" w:rsidRDefault="001F763A" w:rsidP="00D27D05">
      <w:pPr>
        <w:spacing w:line="276" w:lineRule="auto"/>
        <w:rPr>
          <w:rFonts w:ascii="Arial" w:hAnsi="Arial" w:cs="Arial"/>
          <w:sz w:val="28"/>
          <w:szCs w:val="28"/>
        </w:rPr>
      </w:pPr>
      <w:r w:rsidRPr="00D27D05">
        <w:rPr>
          <w:rFonts w:ascii="Arial" w:hAnsi="Arial" w:cs="Arial"/>
          <w:b/>
          <w:sz w:val="28"/>
          <w:szCs w:val="28"/>
        </w:rPr>
        <w:t>51</w:t>
      </w:r>
      <w:r w:rsidRPr="00D27D05">
        <w:rPr>
          <w:rFonts w:ascii="Arial" w:hAnsi="Arial" w:cs="Arial"/>
          <w:sz w:val="28"/>
          <w:szCs w:val="28"/>
        </w:rPr>
        <w:t>. La</w:t>
      </w:r>
      <w:r w:rsidR="00542E5E" w:rsidRPr="00D27D05">
        <w:rPr>
          <w:rFonts w:ascii="Arial" w:hAnsi="Arial" w:cs="Arial"/>
          <w:sz w:val="28"/>
          <w:szCs w:val="28"/>
        </w:rPr>
        <w:t xml:space="preserve"> femme comorienne </w:t>
      </w:r>
      <w:r w:rsidR="00D84715" w:rsidRPr="00D27D05">
        <w:rPr>
          <w:rFonts w:ascii="Arial" w:hAnsi="Arial" w:cs="Arial"/>
          <w:sz w:val="28"/>
          <w:szCs w:val="28"/>
        </w:rPr>
        <w:t xml:space="preserve">est au centre des préoccupations de la société </w:t>
      </w:r>
      <w:r w:rsidR="009A3C92" w:rsidRPr="00D27D05">
        <w:rPr>
          <w:rFonts w:ascii="Arial" w:hAnsi="Arial" w:cs="Arial"/>
          <w:sz w:val="28"/>
          <w:szCs w:val="28"/>
        </w:rPr>
        <w:t xml:space="preserve">et </w:t>
      </w:r>
      <w:r w:rsidR="00D84715" w:rsidRPr="00D27D05">
        <w:rPr>
          <w:rFonts w:ascii="Arial" w:hAnsi="Arial" w:cs="Arial"/>
          <w:sz w:val="28"/>
          <w:szCs w:val="28"/>
        </w:rPr>
        <w:t>l</w:t>
      </w:r>
      <w:r w:rsidR="00542E5E" w:rsidRPr="00D27D05">
        <w:rPr>
          <w:rFonts w:ascii="Arial" w:hAnsi="Arial" w:cs="Arial"/>
          <w:sz w:val="28"/>
          <w:szCs w:val="28"/>
        </w:rPr>
        <w:t xml:space="preserve">a coutume lui est particulièrement favorable en matière de succession puisque </w:t>
      </w:r>
      <w:r w:rsidR="009A3C92" w:rsidRPr="00D27D05">
        <w:rPr>
          <w:rFonts w:ascii="Arial" w:hAnsi="Arial" w:cs="Arial"/>
          <w:sz w:val="28"/>
          <w:szCs w:val="28"/>
        </w:rPr>
        <w:t xml:space="preserve">seules elles héritent des biens immobiliers. </w:t>
      </w:r>
      <w:r w:rsidR="00542E5E" w:rsidRPr="00D27D05">
        <w:rPr>
          <w:rFonts w:ascii="Arial" w:hAnsi="Arial" w:cs="Arial"/>
          <w:sz w:val="28"/>
          <w:szCs w:val="28"/>
        </w:rPr>
        <w:t>Elle</w:t>
      </w:r>
      <w:r w:rsidR="009A3C92" w:rsidRPr="00D27D05">
        <w:rPr>
          <w:rFonts w:ascii="Arial" w:hAnsi="Arial" w:cs="Arial"/>
          <w:sz w:val="28"/>
          <w:szCs w:val="28"/>
        </w:rPr>
        <w:t>s</w:t>
      </w:r>
      <w:r w:rsidR="00542E5E" w:rsidRPr="00D27D05">
        <w:rPr>
          <w:rFonts w:ascii="Arial" w:hAnsi="Arial" w:cs="Arial"/>
          <w:sz w:val="28"/>
          <w:szCs w:val="28"/>
        </w:rPr>
        <w:t xml:space="preserve"> dispose</w:t>
      </w:r>
      <w:r w:rsidR="009A3C92" w:rsidRPr="00D27D05">
        <w:rPr>
          <w:rFonts w:ascii="Arial" w:hAnsi="Arial" w:cs="Arial"/>
          <w:sz w:val="28"/>
          <w:szCs w:val="28"/>
        </w:rPr>
        <w:t>nt</w:t>
      </w:r>
      <w:r w:rsidR="00542E5E" w:rsidRPr="00D27D05">
        <w:rPr>
          <w:rFonts w:ascii="Arial" w:hAnsi="Arial" w:cs="Arial"/>
          <w:sz w:val="28"/>
          <w:szCs w:val="28"/>
        </w:rPr>
        <w:t xml:space="preserve"> d</w:t>
      </w:r>
      <w:r w:rsidR="009A3C92" w:rsidRPr="00D27D05">
        <w:rPr>
          <w:rFonts w:ascii="Arial" w:hAnsi="Arial" w:cs="Arial"/>
          <w:sz w:val="28"/>
          <w:szCs w:val="28"/>
        </w:rPr>
        <w:t>u</w:t>
      </w:r>
      <w:r w:rsidR="00542E5E" w:rsidRPr="00D27D05">
        <w:rPr>
          <w:rFonts w:ascii="Arial" w:hAnsi="Arial" w:cs="Arial"/>
          <w:sz w:val="28"/>
          <w:szCs w:val="28"/>
        </w:rPr>
        <w:t xml:space="preserve"> domicile conjugal</w:t>
      </w:r>
      <w:r w:rsidR="009A3C92" w:rsidRPr="00D27D05">
        <w:rPr>
          <w:rFonts w:ascii="Arial" w:hAnsi="Arial" w:cs="Arial"/>
          <w:sz w:val="28"/>
          <w:szCs w:val="28"/>
        </w:rPr>
        <w:t xml:space="preserve">. </w:t>
      </w:r>
    </w:p>
    <w:p w:rsidR="001F763A" w:rsidRPr="00D27D05" w:rsidRDefault="001F763A" w:rsidP="00D27D05">
      <w:pPr>
        <w:spacing w:line="276" w:lineRule="auto"/>
        <w:rPr>
          <w:rFonts w:ascii="Arial" w:hAnsi="Arial" w:cs="Arial"/>
          <w:sz w:val="28"/>
          <w:szCs w:val="28"/>
        </w:rPr>
      </w:pPr>
    </w:p>
    <w:p w:rsidR="00542E5E" w:rsidRPr="00D27D05" w:rsidRDefault="001F763A" w:rsidP="00D27D05">
      <w:pPr>
        <w:spacing w:line="276" w:lineRule="auto"/>
        <w:rPr>
          <w:rFonts w:ascii="Arial" w:hAnsi="Arial" w:cs="Arial"/>
          <w:sz w:val="28"/>
          <w:szCs w:val="28"/>
        </w:rPr>
      </w:pPr>
      <w:r w:rsidRPr="00D27D05">
        <w:rPr>
          <w:rFonts w:ascii="Arial" w:hAnsi="Arial" w:cs="Arial"/>
          <w:b/>
          <w:sz w:val="28"/>
          <w:szCs w:val="28"/>
        </w:rPr>
        <w:t>52</w:t>
      </w:r>
      <w:r w:rsidRPr="00D27D05">
        <w:rPr>
          <w:rFonts w:ascii="Arial" w:hAnsi="Arial" w:cs="Arial"/>
          <w:sz w:val="28"/>
          <w:szCs w:val="28"/>
        </w:rPr>
        <w:t>. La</w:t>
      </w:r>
      <w:r w:rsidR="00542E5E" w:rsidRPr="00D27D05">
        <w:rPr>
          <w:rFonts w:ascii="Arial" w:hAnsi="Arial" w:cs="Arial"/>
          <w:sz w:val="28"/>
          <w:szCs w:val="28"/>
        </w:rPr>
        <w:t xml:space="preserve"> Constitution révisée consacre solennellement les droits de la Femme. Son article 30 « garantit les droits de la Femme à être protégée par les pouvoirs publics contre toute forme d’abandon, d’exploitation et de violence.</w:t>
      </w:r>
    </w:p>
    <w:p w:rsidR="001F763A" w:rsidRPr="00D27D05" w:rsidRDefault="001F763A"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A travers l’article 34, elle leur reconnait « le droit d’accès au</w:t>
      </w:r>
      <w:r w:rsidR="009A3C92" w:rsidRPr="00D27D05">
        <w:rPr>
          <w:rFonts w:ascii="Arial" w:hAnsi="Arial" w:cs="Arial"/>
          <w:sz w:val="28"/>
          <w:szCs w:val="28"/>
        </w:rPr>
        <w:t>x</w:t>
      </w:r>
      <w:r w:rsidRPr="00D27D05">
        <w:rPr>
          <w:rFonts w:ascii="Arial" w:hAnsi="Arial" w:cs="Arial"/>
          <w:sz w:val="28"/>
          <w:szCs w:val="28"/>
        </w:rPr>
        <w:t xml:space="preserve"> instances politiques </w:t>
      </w:r>
      <w:r w:rsidR="009A3C92" w:rsidRPr="00D27D05">
        <w:rPr>
          <w:rFonts w:ascii="Arial" w:hAnsi="Arial" w:cs="Arial"/>
          <w:sz w:val="28"/>
          <w:szCs w:val="28"/>
        </w:rPr>
        <w:t xml:space="preserve">et </w:t>
      </w:r>
      <w:r w:rsidRPr="00D27D05">
        <w:rPr>
          <w:rFonts w:ascii="Arial" w:hAnsi="Arial" w:cs="Arial"/>
          <w:sz w:val="28"/>
          <w:szCs w:val="28"/>
        </w:rPr>
        <w:t>de rep</w:t>
      </w:r>
      <w:r w:rsidR="008E2E00" w:rsidRPr="00D27D05">
        <w:rPr>
          <w:rFonts w:ascii="Arial" w:hAnsi="Arial" w:cs="Arial"/>
          <w:sz w:val="28"/>
          <w:szCs w:val="28"/>
        </w:rPr>
        <w:t>résentation locale et nationale</w:t>
      </w:r>
      <w:r w:rsidRPr="00D27D05">
        <w:rPr>
          <w:rFonts w:ascii="Arial" w:hAnsi="Arial" w:cs="Arial"/>
          <w:sz w:val="28"/>
          <w:szCs w:val="28"/>
        </w:rPr>
        <w:t>».</w:t>
      </w: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Son article 36 prévoit « une juste et équitable répartitio</w:t>
      </w:r>
      <w:r w:rsidR="009A3C92" w:rsidRPr="00D27D05">
        <w:rPr>
          <w:rFonts w:ascii="Arial" w:hAnsi="Arial" w:cs="Arial"/>
          <w:sz w:val="28"/>
          <w:szCs w:val="28"/>
        </w:rPr>
        <w:t>n</w:t>
      </w:r>
      <w:r w:rsidRPr="00D27D05">
        <w:rPr>
          <w:rFonts w:ascii="Arial" w:hAnsi="Arial" w:cs="Arial"/>
          <w:sz w:val="28"/>
          <w:szCs w:val="28"/>
        </w:rPr>
        <w:t xml:space="preserve"> entre les hommes et les femmes » dans la composition du Gouvernement.</w:t>
      </w:r>
    </w:p>
    <w:p w:rsidR="009A3C92" w:rsidRPr="00D27D05" w:rsidRDefault="009A3C92"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Ce sont donc des avancées considérables dans la promotion du Genre.</w:t>
      </w:r>
    </w:p>
    <w:p w:rsidR="00542E5E" w:rsidRPr="00D27D05" w:rsidRDefault="00542E5E" w:rsidP="00D27D05">
      <w:pPr>
        <w:spacing w:line="276" w:lineRule="auto"/>
        <w:rPr>
          <w:rFonts w:ascii="Arial" w:hAnsi="Arial" w:cs="Arial"/>
          <w:sz w:val="28"/>
          <w:szCs w:val="28"/>
        </w:rPr>
      </w:pPr>
    </w:p>
    <w:p w:rsidR="00542E5E" w:rsidRPr="00D27D05" w:rsidRDefault="001F763A" w:rsidP="00D27D05">
      <w:pPr>
        <w:spacing w:line="276" w:lineRule="auto"/>
        <w:rPr>
          <w:rFonts w:ascii="Arial" w:hAnsi="Arial" w:cs="Arial"/>
          <w:sz w:val="28"/>
          <w:szCs w:val="28"/>
        </w:rPr>
      </w:pPr>
      <w:r w:rsidRPr="00D27D05">
        <w:rPr>
          <w:rFonts w:ascii="Arial" w:hAnsi="Arial" w:cs="Arial"/>
          <w:b/>
          <w:bCs/>
          <w:sz w:val="28"/>
          <w:szCs w:val="28"/>
        </w:rPr>
        <w:t>53</w:t>
      </w:r>
      <w:r w:rsidR="00542E5E" w:rsidRPr="00D27D05">
        <w:rPr>
          <w:rFonts w:ascii="Arial" w:hAnsi="Arial" w:cs="Arial"/>
          <w:bCs/>
          <w:sz w:val="28"/>
          <w:szCs w:val="28"/>
        </w:rPr>
        <w:t xml:space="preserve">. </w:t>
      </w:r>
      <w:r w:rsidR="00195D04" w:rsidRPr="00D27D05">
        <w:rPr>
          <w:rFonts w:ascii="Arial" w:hAnsi="Arial" w:cs="Arial"/>
          <w:bCs/>
          <w:sz w:val="28"/>
          <w:szCs w:val="28"/>
        </w:rPr>
        <w:t>U</w:t>
      </w:r>
      <w:r w:rsidR="00542E5E" w:rsidRPr="00D27D05">
        <w:rPr>
          <w:rFonts w:ascii="Arial" w:hAnsi="Arial" w:cs="Arial"/>
          <w:sz w:val="28"/>
          <w:szCs w:val="28"/>
        </w:rPr>
        <w:t>ne Stratégie Nationale de lutte contre les violences faites aux femmes et aux mineurs ainsi que sa feuille de route</w:t>
      </w:r>
      <w:r w:rsidR="00195D04" w:rsidRPr="00D27D05">
        <w:rPr>
          <w:rFonts w:ascii="Arial" w:hAnsi="Arial" w:cs="Arial"/>
          <w:sz w:val="28"/>
          <w:szCs w:val="28"/>
        </w:rPr>
        <w:t xml:space="preserve"> ont été adoptés</w:t>
      </w:r>
      <w:r w:rsidR="00542E5E" w:rsidRPr="00D27D05">
        <w:rPr>
          <w:rFonts w:ascii="Arial" w:hAnsi="Arial" w:cs="Arial"/>
          <w:sz w:val="28"/>
          <w:szCs w:val="28"/>
        </w:rPr>
        <w:t>.</w:t>
      </w:r>
      <w:r w:rsidR="00195D04" w:rsidRPr="00D27D05">
        <w:rPr>
          <w:rFonts w:ascii="Arial" w:hAnsi="Arial" w:cs="Arial"/>
          <w:sz w:val="28"/>
          <w:szCs w:val="28"/>
        </w:rPr>
        <w:t xml:space="preserve"> </w:t>
      </w:r>
    </w:p>
    <w:p w:rsidR="00195D04" w:rsidRPr="00D27D05" w:rsidRDefault="00195D04" w:rsidP="00D27D05">
      <w:pPr>
        <w:spacing w:line="276" w:lineRule="auto"/>
        <w:rPr>
          <w:rFonts w:ascii="Arial" w:hAnsi="Arial" w:cs="Arial"/>
          <w:sz w:val="28"/>
          <w:szCs w:val="28"/>
        </w:rPr>
      </w:pPr>
    </w:p>
    <w:p w:rsidR="00195D04" w:rsidRPr="00D27D05" w:rsidRDefault="00542E5E" w:rsidP="00D27D05">
      <w:pPr>
        <w:spacing w:line="276" w:lineRule="auto"/>
        <w:rPr>
          <w:rFonts w:ascii="Arial" w:hAnsi="Arial" w:cs="Arial"/>
          <w:sz w:val="28"/>
          <w:szCs w:val="28"/>
        </w:rPr>
      </w:pPr>
      <w:r w:rsidRPr="00D27D05">
        <w:rPr>
          <w:rFonts w:ascii="Arial" w:hAnsi="Arial" w:cs="Arial"/>
          <w:sz w:val="28"/>
          <w:szCs w:val="28"/>
        </w:rPr>
        <w:t xml:space="preserve">Le pays a également élaboré une Politique Nationale de l’Egalité et de l’Equité du Genre qui </w:t>
      </w:r>
      <w:r w:rsidR="00195D04" w:rsidRPr="00D27D05">
        <w:rPr>
          <w:rFonts w:ascii="Arial" w:hAnsi="Arial" w:cs="Arial"/>
          <w:sz w:val="28"/>
          <w:szCs w:val="28"/>
        </w:rPr>
        <w:t xml:space="preserve">a </w:t>
      </w:r>
      <w:r w:rsidRPr="00D27D05">
        <w:rPr>
          <w:rFonts w:ascii="Arial" w:hAnsi="Arial" w:cs="Arial"/>
          <w:sz w:val="28"/>
          <w:szCs w:val="28"/>
        </w:rPr>
        <w:t xml:space="preserve">été révisée et validée en </w:t>
      </w:r>
      <w:r w:rsidR="000D7384" w:rsidRPr="00D27D05">
        <w:rPr>
          <w:rFonts w:ascii="Arial" w:hAnsi="Arial" w:cs="Arial"/>
          <w:sz w:val="28"/>
          <w:szCs w:val="28"/>
        </w:rPr>
        <w:t xml:space="preserve">2018. </w:t>
      </w:r>
    </w:p>
    <w:p w:rsidR="00542E5E" w:rsidRPr="00D27D05" w:rsidRDefault="004730BC" w:rsidP="00D27D05">
      <w:pPr>
        <w:spacing w:line="276" w:lineRule="auto"/>
        <w:rPr>
          <w:rFonts w:ascii="Arial" w:hAnsi="Arial" w:cs="Arial"/>
          <w:sz w:val="28"/>
          <w:szCs w:val="28"/>
        </w:rPr>
      </w:pPr>
      <w:r w:rsidRPr="00D27D05">
        <w:rPr>
          <w:rFonts w:ascii="Arial" w:hAnsi="Arial" w:cs="Arial"/>
          <w:b/>
          <w:sz w:val="28"/>
          <w:szCs w:val="28"/>
        </w:rPr>
        <w:t>54</w:t>
      </w:r>
      <w:r w:rsidRPr="00D27D05">
        <w:rPr>
          <w:rFonts w:ascii="Arial" w:hAnsi="Arial" w:cs="Arial"/>
          <w:sz w:val="28"/>
          <w:szCs w:val="28"/>
        </w:rPr>
        <w:t>. </w:t>
      </w:r>
      <w:r w:rsidR="00542E5E" w:rsidRPr="00D27D05">
        <w:rPr>
          <w:rFonts w:ascii="Arial" w:hAnsi="Arial" w:cs="Arial"/>
          <w:sz w:val="28"/>
          <w:szCs w:val="28"/>
        </w:rPr>
        <w:t xml:space="preserve">La Loi sur les violences contre les femmes et les </w:t>
      </w:r>
      <w:r w:rsidR="008E2E00" w:rsidRPr="00D27D05">
        <w:rPr>
          <w:rFonts w:ascii="Arial" w:hAnsi="Arial" w:cs="Arial"/>
          <w:sz w:val="28"/>
          <w:szCs w:val="28"/>
        </w:rPr>
        <w:t>mineurs</w:t>
      </w:r>
      <w:r w:rsidR="000D7384" w:rsidRPr="00D27D05">
        <w:rPr>
          <w:rFonts w:ascii="Arial" w:hAnsi="Arial" w:cs="Arial"/>
          <w:sz w:val="28"/>
          <w:szCs w:val="28"/>
        </w:rPr>
        <w:t xml:space="preserve"> </w:t>
      </w:r>
      <w:r w:rsidR="008E2E00" w:rsidRPr="00D27D05">
        <w:rPr>
          <w:rFonts w:ascii="Arial" w:hAnsi="Arial" w:cs="Arial"/>
          <w:sz w:val="28"/>
          <w:szCs w:val="28"/>
        </w:rPr>
        <w:t>a été votée</w:t>
      </w:r>
      <w:r w:rsidR="000D7384" w:rsidRPr="00D27D05">
        <w:rPr>
          <w:rFonts w:ascii="Arial" w:hAnsi="Arial" w:cs="Arial"/>
          <w:sz w:val="28"/>
          <w:szCs w:val="28"/>
        </w:rPr>
        <w:t xml:space="preserve"> ainsi qu’une autre sur la promotion du. Genre</w:t>
      </w:r>
      <w:r w:rsidR="00542E5E" w:rsidRPr="00D27D05">
        <w:rPr>
          <w:rFonts w:ascii="Arial" w:hAnsi="Arial" w:cs="Arial"/>
          <w:sz w:val="28"/>
          <w:szCs w:val="28"/>
        </w:rPr>
        <w:t xml:space="preserve"> dans l’Accès aux Fonctions Nominatives et Electives.</w:t>
      </w:r>
    </w:p>
    <w:p w:rsidR="00542E5E" w:rsidRPr="00D27D05" w:rsidRDefault="00542E5E" w:rsidP="00D27D05">
      <w:pPr>
        <w:spacing w:line="276" w:lineRule="auto"/>
        <w:rPr>
          <w:rFonts w:ascii="Arial" w:hAnsi="Arial" w:cs="Arial"/>
          <w:b/>
          <w:sz w:val="28"/>
          <w:szCs w:val="28"/>
        </w:rPr>
      </w:pPr>
    </w:p>
    <w:p w:rsidR="00542E5E" w:rsidRPr="00D27D05" w:rsidRDefault="00542E5E" w:rsidP="00D27D05">
      <w:pPr>
        <w:spacing w:line="276" w:lineRule="auto"/>
        <w:rPr>
          <w:rFonts w:ascii="Arial" w:hAnsi="Arial" w:cs="Arial"/>
          <w:b/>
          <w:sz w:val="28"/>
          <w:szCs w:val="28"/>
        </w:rPr>
      </w:pPr>
      <w:r w:rsidRPr="00D27D05">
        <w:rPr>
          <w:rFonts w:ascii="Arial" w:hAnsi="Arial" w:cs="Arial"/>
          <w:b/>
          <w:sz w:val="28"/>
          <w:szCs w:val="28"/>
        </w:rPr>
        <w:t>F.1.2 Sur le plan de la sensibilisation et de la protection physique.</w:t>
      </w:r>
      <w:r w:rsidR="003840F1" w:rsidRPr="00D27D05">
        <w:rPr>
          <w:rFonts w:ascii="Arial" w:hAnsi="Arial" w:cs="Arial"/>
          <w:b/>
          <w:sz w:val="28"/>
          <w:szCs w:val="28"/>
        </w:rPr>
        <w:t xml:space="preserve"> </w:t>
      </w:r>
      <w:r w:rsidRPr="00D27D05">
        <w:rPr>
          <w:rFonts w:ascii="Arial" w:hAnsi="Arial" w:cs="Arial"/>
          <w:b/>
          <w:sz w:val="28"/>
          <w:szCs w:val="28"/>
        </w:rPr>
        <w:t>(Recommandations n°37</w:t>
      </w:r>
      <w:r w:rsidR="000D7384" w:rsidRPr="00D27D05">
        <w:rPr>
          <w:rFonts w:ascii="Arial" w:hAnsi="Arial" w:cs="Arial"/>
          <w:b/>
          <w:sz w:val="28"/>
          <w:szCs w:val="28"/>
        </w:rPr>
        <w:t>, 38,44,</w:t>
      </w:r>
    </w:p>
    <w:p w:rsidR="00542E5E" w:rsidRPr="00D27D05" w:rsidRDefault="00542E5E" w:rsidP="00D27D05">
      <w:pPr>
        <w:spacing w:line="276" w:lineRule="auto"/>
        <w:rPr>
          <w:rFonts w:ascii="Arial" w:hAnsi="Arial" w:cs="Arial"/>
          <w:sz w:val="28"/>
          <w:szCs w:val="28"/>
        </w:rPr>
      </w:pPr>
    </w:p>
    <w:p w:rsidR="00542E5E" w:rsidRPr="00D27D05" w:rsidRDefault="004730BC" w:rsidP="00D27D05">
      <w:pPr>
        <w:spacing w:line="276" w:lineRule="auto"/>
        <w:rPr>
          <w:rFonts w:ascii="Arial" w:hAnsi="Arial" w:cs="Arial"/>
          <w:sz w:val="28"/>
          <w:szCs w:val="28"/>
        </w:rPr>
      </w:pPr>
      <w:r w:rsidRPr="00D27D05">
        <w:rPr>
          <w:rFonts w:ascii="Arial" w:hAnsi="Arial" w:cs="Arial"/>
          <w:b/>
          <w:sz w:val="28"/>
          <w:szCs w:val="28"/>
        </w:rPr>
        <w:t>55</w:t>
      </w:r>
      <w:r w:rsidRPr="00D27D05">
        <w:rPr>
          <w:rFonts w:ascii="Arial" w:hAnsi="Arial" w:cs="Arial"/>
          <w:sz w:val="28"/>
          <w:szCs w:val="28"/>
        </w:rPr>
        <w:t> .</w:t>
      </w:r>
      <w:r w:rsidR="00542E5E" w:rsidRPr="00D27D05">
        <w:rPr>
          <w:rFonts w:ascii="Arial" w:hAnsi="Arial" w:cs="Arial"/>
          <w:sz w:val="28"/>
          <w:szCs w:val="28"/>
        </w:rPr>
        <w:t>En 2017,</w:t>
      </w:r>
      <w:r w:rsidR="00D2173E" w:rsidRPr="00D27D05">
        <w:rPr>
          <w:rFonts w:ascii="Arial" w:hAnsi="Arial" w:cs="Arial"/>
          <w:sz w:val="28"/>
          <w:szCs w:val="28"/>
        </w:rPr>
        <w:t xml:space="preserve"> deux </w:t>
      </w:r>
      <w:r w:rsidR="00542E5E" w:rsidRPr="00D27D05">
        <w:rPr>
          <w:rFonts w:ascii="Arial" w:hAnsi="Arial" w:cs="Arial"/>
          <w:sz w:val="28"/>
          <w:szCs w:val="28"/>
        </w:rPr>
        <w:t>numéros verts sont mis en place pour dénoncer les violences faites aux femmes et pour demander la protection auprès d’une structure dédiée.</w:t>
      </w:r>
    </w:p>
    <w:p w:rsidR="00542E5E" w:rsidRPr="00D27D05" w:rsidRDefault="00542E5E" w:rsidP="00D27D05">
      <w:pPr>
        <w:spacing w:line="276" w:lineRule="auto"/>
        <w:rPr>
          <w:rFonts w:ascii="Arial" w:hAnsi="Arial" w:cs="Arial"/>
          <w:sz w:val="28"/>
          <w:szCs w:val="28"/>
        </w:rPr>
      </w:pPr>
    </w:p>
    <w:p w:rsidR="00542E5E" w:rsidRPr="00D27D05" w:rsidRDefault="004730BC" w:rsidP="00D27D05">
      <w:pPr>
        <w:spacing w:line="276" w:lineRule="auto"/>
        <w:rPr>
          <w:rFonts w:ascii="Arial" w:hAnsi="Arial" w:cs="Arial"/>
          <w:sz w:val="28"/>
          <w:szCs w:val="28"/>
        </w:rPr>
      </w:pPr>
      <w:r w:rsidRPr="00D27D05">
        <w:rPr>
          <w:rFonts w:ascii="Arial" w:hAnsi="Arial" w:cs="Arial"/>
          <w:b/>
          <w:sz w:val="28"/>
          <w:szCs w:val="28"/>
        </w:rPr>
        <w:t>56</w:t>
      </w:r>
      <w:r w:rsidRPr="00D27D05">
        <w:rPr>
          <w:rFonts w:ascii="Arial" w:hAnsi="Arial" w:cs="Arial"/>
          <w:sz w:val="28"/>
          <w:szCs w:val="28"/>
        </w:rPr>
        <w:t> .</w:t>
      </w:r>
      <w:r w:rsidR="00542E5E" w:rsidRPr="00D27D05">
        <w:rPr>
          <w:rFonts w:ascii="Arial" w:hAnsi="Arial" w:cs="Arial"/>
          <w:sz w:val="28"/>
          <w:szCs w:val="28"/>
        </w:rPr>
        <w:t xml:space="preserve">A cause de ressources limitées, il n’existe pas </w:t>
      </w:r>
      <w:r w:rsidR="00195D04" w:rsidRPr="00D27D05">
        <w:rPr>
          <w:rFonts w:ascii="Arial" w:hAnsi="Arial" w:cs="Arial"/>
          <w:sz w:val="28"/>
          <w:szCs w:val="28"/>
        </w:rPr>
        <w:t>encore</w:t>
      </w:r>
      <w:r w:rsidR="00542E5E" w:rsidRPr="00D27D05">
        <w:rPr>
          <w:rFonts w:ascii="Arial" w:hAnsi="Arial" w:cs="Arial"/>
          <w:sz w:val="28"/>
          <w:szCs w:val="28"/>
        </w:rPr>
        <w:t xml:space="preserve"> d’abris </w:t>
      </w:r>
      <w:r w:rsidR="009A3C92" w:rsidRPr="00D27D05">
        <w:rPr>
          <w:rFonts w:ascii="Arial" w:hAnsi="Arial" w:cs="Arial"/>
          <w:sz w:val="28"/>
          <w:szCs w:val="28"/>
        </w:rPr>
        <w:t xml:space="preserve">permanents </w:t>
      </w:r>
      <w:r w:rsidR="00542E5E" w:rsidRPr="00D27D05">
        <w:rPr>
          <w:rFonts w:ascii="Arial" w:hAnsi="Arial" w:cs="Arial"/>
          <w:sz w:val="28"/>
          <w:szCs w:val="28"/>
        </w:rPr>
        <w:t>mais un centre d’accueil</w:t>
      </w:r>
      <w:r w:rsidR="00D2173E" w:rsidRPr="00D27D05">
        <w:rPr>
          <w:rFonts w:ascii="Arial" w:hAnsi="Arial" w:cs="Arial"/>
          <w:sz w:val="28"/>
          <w:szCs w:val="28"/>
        </w:rPr>
        <w:t>,</w:t>
      </w:r>
      <w:r w:rsidR="00542E5E" w:rsidRPr="00D27D05">
        <w:rPr>
          <w:rFonts w:ascii="Arial" w:hAnsi="Arial" w:cs="Arial"/>
          <w:sz w:val="28"/>
          <w:szCs w:val="28"/>
        </w:rPr>
        <w:t xml:space="preserve"> hébergé </w:t>
      </w:r>
      <w:r w:rsidRPr="00D27D05">
        <w:rPr>
          <w:rFonts w:ascii="Arial" w:hAnsi="Arial" w:cs="Arial"/>
          <w:sz w:val="28"/>
          <w:szCs w:val="28"/>
        </w:rPr>
        <w:t>par  une ONG comorienne</w:t>
      </w:r>
      <w:r w:rsidR="00D2173E" w:rsidRPr="00D27D05">
        <w:rPr>
          <w:rFonts w:ascii="Arial" w:hAnsi="Arial" w:cs="Arial"/>
          <w:sz w:val="28"/>
          <w:szCs w:val="28"/>
        </w:rPr>
        <w:t>,</w:t>
      </w:r>
      <w:r w:rsidR="00195D04" w:rsidRPr="00D27D05">
        <w:rPr>
          <w:rFonts w:ascii="Arial" w:hAnsi="Arial" w:cs="Arial"/>
          <w:sz w:val="28"/>
          <w:szCs w:val="28"/>
        </w:rPr>
        <w:t xml:space="preserve"> </w:t>
      </w:r>
      <w:r w:rsidR="00542E5E" w:rsidRPr="00D27D05">
        <w:rPr>
          <w:rFonts w:ascii="Arial" w:hAnsi="Arial" w:cs="Arial"/>
          <w:sz w:val="28"/>
          <w:szCs w:val="28"/>
        </w:rPr>
        <w:t xml:space="preserve">est mis en place en 2017. </w:t>
      </w: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 xml:space="preserve">Des familles d’accueil temporaire sont également </w:t>
      </w:r>
      <w:r w:rsidR="00195D04" w:rsidRPr="00D27D05">
        <w:rPr>
          <w:rFonts w:ascii="Arial" w:hAnsi="Arial" w:cs="Arial"/>
          <w:sz w:val="28"/>
          <w:szCs w:val="28"/>
        </w:rPr>
        <w:t>mobilisé</w:t>
      </w:r>
      <w:r w:rsidRPr="00D27D05">
        <w:rPr>
          <w:rFonts w:ascii="Arial" w:hAnsi="Arial" w:cs="Arial"/>
          <w:sz w:val="28"/>
          <w:szCs w:val="28"/>
        </w:rPr>
        <w:t xml:space="preserve">es, mais pour </w:t>
      </w:r>
      <w:r w:rsidR="00195D04" w:rsidRPr="00D27D05">
        <w:rPr>
          <w:rFonts w:ascii="Arial" w:hAnsi="Arial" w:cs="Arial"/>
          <w:sz w:val="28"/>
          <w:szCs w:val="28"/>
        </w:rPr>
        <w:t xml:space="preserve">des </w:t>
      </w:r>
      <w:r w:rsidRPr="00D27D05">
        <w:rPr>
          <w:rFonts w:ascii="Arial" w:hAnsi="Arial" w:cs="Arial"/>
          <w:sz w:val="28"/>
          <w:szCs w:val="28"/>
        </w:rPr>
        <w:t>courte</w:t>
      </w:r>
      <w:r w:rsidR="00195D04" w:rsidRPr="00D27D05">
        <w:rPr>
          <w:rFonts w:ascii="Arial" w:hAnsi="Arial" w:cs="Arial"/>
          <w:sz w:val="28"/>
          <w:szCs w:val="28"/>
        </w:rPr>
        <w:t>s</w:t>
      </w:r>
      <w:r w:rsidRPr="00D27D05">
        <w:rPr>
          <w:rFonts w:ascii="Arial" w:hAnsi="Arial" w:cs="Arial"/>
          <w:sz w:val="28"/>
          <w:szCs w:val="28"/>
        </w:rPr>
        <w:t xml:space="preserve"> durée</w:t>
      </w:r>
      <w:r w:rsidR="00195D04" w:rsidRPr="00D27D05">
        <w:rPr>
          <w:rFonts w:ascii="Arial" w:hAnsi="Arial" w:cs="Arial"/>
          <w:sz w:val="28"/>
          <w:szCs w:val="28"/>
        </w:rPr>
        <w:t xml:space="preserve">s, soit </w:t>
      </w:r>
      <w:r w:rsidRPr="00D27D05">
        <w:rPr>
          <w:rFonts w:ascii="Arial" w:hAnsi="Arial" w:cs="Arial"/>
          <w:sz w:val="28"/>
          <w:szCs w:val="28"/>
        </w:rPr>
        <w:t xml:space="preserve">48 </w:t>
      </w:r>
      <w:r w:rsidR="00195D04" w:rsidRPr="00D27D05">
        <w:rPr>
          <w:rFonts w:ascii="Arial" w:hAnsi="Arial" w:cs="Arial"/>
          <w:sz w:val="28"/>
          <w:szCs w:val="28"/>
        </w:rPr>
        <w:t xml:space="preserve">heures. </w:t>
      </w:r>
    </w:p>
    <w:p w:rsidR="00542E5E" w:rsidRPr="00D27D05" w:rsidRDefault="00542E5E"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 xml:space="preserve">Un plaidoyer est fait auprès des partenaires pour la continuation de </w:t>
      </w:r>
      <w:r w:rsidR="00195D04" w:rsidRPr="00D27D05">
        <w:rPr>
          <w:rFonts w:ascii="Arial" w:hAnsi="Arial" w:cs="Arial"/>
          <w:sz w:val="28"/>
          <w:szCs w:val="28"/>
        </w:rPr>
        <w:t xml:space="preserve">ces actions. </w:t>
      </w:r>
    </w:p>
    <w:p w:rsidR="00195D04" w:rsidRPr="00D27D05" w:rsidRDefault="00195D04" w:rsidP="00D27D05">
      <w:pPr>
        <w:spacing w:line="276" w:lineRule="auto"/>
        <w:rPr>
          <w:rFonts w:ascii="Arial" w:hAnsi="Arial" w:cs="Arial"/>
          <w:sz w:val="28"/>
          <w:szCs w:val="28"/>
        </w:rPr>
      </w:pPr>
    </w:p>
    <w:p w:rsidR="00542E5E" w:rsidRPr="00D27D05" w:rsidRDefault="004730BC" w:rsidP="00D27D05">
      <w:pPr>
        <w:spacing w:line="276" w:lineRule="auto"/>
        <w:rPr>
          <w:rFonts w:ascii="Arial" w:hAnsi="Arial" w:cs="Arial"/>
          <w:sz w:val="28"/>
          <w:szCs w:val="28"/>
        </w:rPr>
      </w:pPr>
      <w:r w:rsidRPr="00D27D05">
        <w:rPr>
          <w:rFonts w:ascii="Arial" w:hAnsi="Arial" w:cs="Arial"/>
          <w:b/>
          <w:sz w:val="28"/>
          <w:szCs w:val="28"/>
        </w:rPr>
        <w:t>57</w:t>
      </w:r>
      <w:r w:rsidRPr="00D27D05">
        <w:rPr>
          <w:rFonts w:ascii="Arial" w:hAnsi="Arial" w:cs="Arial"/>
          <w:sz w:val="28"/>
          <w:szCs w:val="28"/>
        </w:rPr>
        <w:t>. Des</w:t>
      </w:r>
      <w:r w:rsidR="00542E5E" w:rsidRPr="00D27D05">
        <w:rPr>
          <w:rFonts w:ascii="Arial" w:hAnsi="Arial" w:cs="Arial"/>
          <w:sz w:val="28"/>
          <w:szCs w:val="28"/>
        </w:rPr>
        <w:t xml:space="preserve"> campagnes de sensibilisation pour l’accession des femmes aux postes de décision sont entreprises par le Commissariat au Genre. En 2018,  à l’occasion de la Journée internationale de la Femme, Un livre de parcours de 12 femmes politiques   a été publié et disséminé.</w:t>
      </w:r>
    </w:p>
    <w:p w:rsidR="004730BC" w:rsidRPr="00D27D05" w:rsidRDefault="004730BC" w:rsidP="00D27D05">
      <w:pPr>
        <w:spacing w:line="276" w:lineRule="auto"/>
        <w:rPr>
          <w:rFonts w:ascii="Arial" w:hAnsi="Arial" w:cs="Arial"/>
          <w:sz w:val="28"/>
          <w:szCs w:val="28"/>
        </w:rPr>
      </w:pPr>
    </w:p>
    <w:p w:rsidR="00542E5E" w:rsidRPr="00D27D05" w:rsidRDefault="004730BC" w:rsidP="00D27D05">
      <w:pPr>
        <w:spacing w:line="276" w:lineRule="auto"/>
        <w:rPr>
          <w:rFonts w:ascii="Arial" w:hAnsi="Arial" w:cs="Arial"/>
          <w:sz w:val="28"/>
          <w:szCs w:val="28"/>
        </w:rPr>
      </w:pPr>
      <w:r w:rsidRPr="00D27D05">
        <w:rPr>
          <w:rFonts w:ascii="Arial" w:hAnsi="Arial" w:cs="Arial"/>
          <w:b/>
          <w:sz w:val="28"/>
          <w:szCs w:val="28"/>
        </w:rPr>
        <w:t>58</w:t>
      </w:r>
      <w:r w:rsidRPr="00D27D05">
        <w:rPr>
          <w:rFonts w:ascii="Arial" w:hAnsi="Arial" w:cs="Arial"/>
          <w:sz w:val="28"/>
          <w:szCs w:val="28"/>
        </w:rPr>
        <w:t>. Des</w:t>
      </w:r>
      <w:r w:rsidR="00542E5E" w:rsidRPr="00D27D05">
        <w:rPr>
          <w:rFonts w:ascii="Arial" w:hAnsi="Arial" w:cs="Arial"/>
          <w:sz w:val="28"/>
          <w:szCs w:val="28"/>
        </w:rPr>
        <w:t xml:space="preserve"> plates-formes en faveur la femme sont mises en place depuis 2013</w:t>
      </w:r>
      <w:r w:rsidR="003B5AF0" w:rsidRPr="00D27D05">
        <w:rPr>
          <w:rFonts w:ascii="Arial" w:hAnsi="Arial" w:cs="Arial"/>
          <w:sz w:val="28"/>
          <w:szCs w:val="28"/>
        </w:rPr>
        <w:t xml:space="preserve">, comme </w:t>
      </w: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w:t>
      </w:r>
      <w:r w:rsidR="008E2E00" w:rsidRPr="00D27D05">
        <w:rPr>
          <w:rFonts w:ascii="Arial" w:hAnsi="Arial" w:cs="Arial"/>
          <w:sz w:val="28"/>
          <w:szCs w:val="28"/>
        </w:rPr>
        <w:t xml:space="preserve"> </w:t>
      </w:r>
      <w:r w:rsidRPr="00D27D05">
        <w:rPr>
          <w:rFonts w:ascii="Arial" w:hAnsi="Arial" w:cs="Arial"/>
          <w:sz w:val="28"/>
          <w:szCs w:val="28"/>
        </w:rPr>
        <w:t>Femmes en politique</w:t>
      </w: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w:t>
      </w:r>
      <w:r w:rsidR="008E2E00" w:rsidRPr="00D27D05">
        <w:rPr>
          <w:rFonts w:ascii="Arial" w:hAnsi="Arial" w:cs="Arial"/>
          <w:sz w:val="28"/>
          <w:szCs w:val="28"/>
        </w:rPr>
        <w:t xml:space="preserve"> </w:t>
      </w:r>
      <w:r w:rsidRPr="00D27D05">
        <w:rPr>
          <w:rFonts w:ascii="Arial" w:hAnsi="Arial" w:cs="Arial"/>
          <w:sz w:val="28"/>
          <w:szCs w:val="28"/>
        </w:rPr>
        <w:t>Femmes et développement durable</w:t>
      </w: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w:t>
      </w:r>
      <w:r w:rsidR="008E2E00" w:rsidRPr="00D27D05">
        <w:rPr>
          <w:rFonts w:ascii="Arial" w:hAnsi="Arial" w:cs="Arial"/>
          <w:sz w:val="28"/>
          <w:szCs w:val="28"/>
        </w:rPr>
        <w:t xml:space="preserve"> </w:t>
      </w:r>
      <w:r w:rsidRPr="00D27D05">
        <w:rPr>
          <w:rFonts w:ascii="Arial" w:hAnsi="Arial" w:cs="Arial"/>
          <w:sz w:val="28"/>
          <w:szCs w:val="28"/>
        </w:rPr>
        <w:t>Femmes entrepreneur</w:t>
      </w:r>
      <w:r w:rsidR="003B5AF0" w:rsidRPr="00D27D05">
        <w:rPr>
          <w:rFonts w:ascii="Arial" w:hAnsi="Arial" w:cs="Arial"/>
          <w:sz w:val="28"/>
          <w:szCs w:val="28"/>
        </w:rPr>
        <w:t>e</w:t>
      </w:r>
      <w:r w:rsidRPr="00D27D05">
        <w:rPr>
          <w:rFonts w:ascii="Arial" w:hAnsi="Arial" w:cs="Arial"/>
          <w:sz w:val="28"/>
          <w:szCs w:val="28"/>
        </w:rPr>
        <w:t xml:space="preserve">s </w:t>
      </w:r>
    </w:p>
    <w:p w:rsidR="00542E5E" w:rsidRPr="00D27D05" w:rsidRDefault="00542E5E" w:rsidP="00D27D05">
      <w:pPr>
        <w:spacing w:line="276" w:lineRule="auto"/>
        <w:rPr>
          <w:rFonts w:ascii="Arial" w:hAnsi="Arial" w:cs="Arial"/>
          <w:sz w:val="28"/>
          <w:szCs w:val="28"/>
        </w:rPr>
      </w:pPr>
      <w:r w:rsidRPr="00D27D05">
        <w:rPr>
          <w:rFonts w:ascii="Arial" w:hAnsi="Arial" w:cs="Arial"/>
          <w:sz w:val="28"/>
          <w:szCs w:val="28"/>
        </w:rPr>
        <w:t>-</w:t>
      </w:r>
      <w:r w:rsidR="008E2E00" w:rsidRPr="00D27D05">
        <w:rPr>
          <w:rFonts w:ascii="Arial" w:hAnsi="Arial" w:cs="Arial"/>
          <w:sz w:val="28"/>
          <w:szCs w:val="28"/>
        </w:rPr>
        <w:t xml:space="preserve"> </w:t>
      </w:r>
      <w:r w:rsidRPr="00D27D05">
        <w:rPr>
          <w:rFonts w:ascii="Arial" w:hAnsi="Arial" w:cs="Arial"/>
          <w:sz w:val="28"/>
          <w:szCs w:val="28"/>
        </w:rPr>
        <w:t>Femmes et  lutte contre la violence.</w:t>
      </w:r>
    </w:p>
    <w:p w:rsidR="00D2173E" w:rsidRPr="00D27D05" w:rsidRDefault="00D2173E" w:rsidP="00D27D05">
      <w:pPr>
        <w:spacing w:line="276" w:lineRule="auto"/>
        <w:rPr>
          <w:rFonts w:ascii="Arial" w:hAnsi="Arial" w:cs="Arial"/>
          <w:sz w:val="28"/>
          <w:szCs w:val="28"/>
        </w:rPr>
      </w:pPr>
    </w:p>
    <w:p w:rsidR="00542E5E" w:rsidRPr="00D27D05" w:rsidRDefault="00542E5E" w:rsidP="00D27D05">
      <w:pPr>
        <w:spacing w:line="276" w:lineRule="auto"/>
        <w:rPr>
          <w:rFonts w:ascii="Arial" w:hAnsi="Arial" w:cs="Arial"/>
          <w:b/>
          <w:bCs/>
          <w:sz w:val="28"/>
          <w:szCs w:val="28"/>
        </w:rPr>
      </w:pPr>
      <w:r w:rsidRPr="00D27D05">
        <w:rPr>
          <w:rFonts w:ascii="Arial" w:hAnsi="Arial" w:cs="Arial"/>
          <w:b/>
          <w:bCs/>
          <w:sz w:val="28"/>
          <w:szCs w:val="28"/>
        </w:rPr>
        <w:t xml:space="preserve">F.1.3 Sur le plan du renforcement des activités génératrices des revenus des femmes (recommandations n° 51,52), </w:t>
      </w:r>
    </w:p>
    <w:p w:rsidR="00542E5E" w:rsidRPr="00D27D05" w:rsidRDefault="00542E5E" w:rsidP="00D27D05">
      <w:pPr>
        <w:spacing w:line="276" w:lineRule="auto"/>
        <w:rPr>
          <w:rFonts w:ascii="Arial" w:hAnsi="Arial" w:cs="Arial"/>
          <w:bCs/>
          <w:sz w:val="28"/>
          <w:szCs w:val="28"/>
        </w:rPr>
      </w:pPr>
    </w:p>
    <w:p w:rsidR="00542E5E" w:rsidRPr="00D27D05" w:rsidRDefault="004730BC" w:rsidP="00D27D05">
      <w:pPr>
        <w:spacing w:line="276" w:lineRule="auto"/>
        <w:rPr>
          <w:rFonts w:ascii="Arial" w:hAnsi="Arial" w:cs="Arial"/>
          <w:bCs/>
          <w:sz w:val="28"/>
          <w:szCs w:val="28"/>
        </w:rPr>
      </w:pPr>
      <w:r w:rsidRPr="00D27D05">
        <w:rPr>
          <w:rFonts w:ascii="Arial" w:hAnsi="Arial" w:cs="Arial"/>
          <w:b/>
          <w:bCs/>
          <w:sz w:val="28"/>
          <w:szCs w:val="28"/>
        </w:rPr>
        <w:t>59</w:t>
      </w:r>
      <w:r w:rsidRPr="00D27D05">
        <w:rPr>
          <w:rFonts w:ascii="Arial" w:hAnsi="Arial" w:cs="Arial"/>
          <w:bCs/>
          <w:sz w:val="28"/>
          <w:szCs w:val="28"/>
        </w:rPr>
        <w:t> .</w:t>
      </w:r>
      <w:r w:rsidR="00D27D05" w:rsidRPr="00D27D05">
        <w:rPr>
          <w:rFonts w:ascii="Arial" w:hAnsi="Arial" w:cs="Arial"/>
          <w:bCs/>
          <w:sz w:val="28"/>
          <w:szCs w:val="28"/>
        </w:rPr>
        <w:t xml:space="preserve"> </w:t>
      </w:r>
      <w:r w:rsidR="00542E5E" w:rsidRPr="00D27D05">
        <w:rPr>
          <w:rFonts w:ascii="Arial" w:hAnsi="Arial" w:cs="Arial"/>
          <w:bCs/>
          <w:sz w:val="28"/>
          <w:szCs w:val="28"/>
        </w:rPr>
        <w:t>Des projets initiés par des femmes  dans les domaines de l’Agriculture et de la couture reçoivent l’appui du Commissariat au Genre.</w:t>
      </w:r>
      <w:r w:rsidR="003B5AF0" w:rsidRPr="00D27D05">
        <w:rPr>
          <w:rFonts w:ascii="Arial" w:hAnsi="Arial" w:cs="Arial"/>
          <w:bCs/>
          <w:sz w:val="28"/>
          <w:szCs w:val="28"/>
        </w:rPr>
        <w:t xml:space="preserve"> </w:t>
      </w:r>
      <w:r w:rsidR="00542E5E" w:rsidRPr="00D27D05">
        <w:rPr>
          <w:rFonts w:ascii="Arial" w:hAnsi="Arial" w:cs="Arial"/>
          <w:bCs/>
          <w:sz w:val="28"/>
          <w:szCs w:val="28"/>
        </w:rPr>
        <w:t>Plus de 45 % de</w:t>
      </w:r>
      <w:r w:rsidR="003B5AF0" w:rsidRPr="00D27D05">
        <w:rPr>
          <w:rFonts w:ascii="Arial" w:hAnsi="Arial" w:cs="Arial"/>
          <w:bCs/>
          <w:sz w:val="28"/>
          <w:szCs w:val="28"/>
        </w:rPr>
        <w:t xml:space="preserve"> de femme</w:t>
      </w:r>
      <w:r w:rsidR="00542E5E" w:rsidRPr="00D27D05">
        <w:rPr>
          <w:rFonts w:ascii="Arial" w:hAnsi="Arial" w:cs="Arial"/>
          <w:bCs/>
          <w:sz w:val="28"/>
          <w:szCs w:val="28"/>
        </w:rPr>
        <w:t xml:space="preserve">s </w:t>
      </w:r>
      <w:r w:rsidR="003B5AF0" w:rsidRPr="00D27D05">
        <w:rPr>
          <w:rFonts w:ascii="Arial" w:hAnsi="Arial" w:cs="Arial"/>
          <w:bCs/>
          <w:sz w:val="28"/>
          <w:szCs w:val="28"/>
        </w:rPr>
        <w:t xml:space="preserve">sont </w:t>
      </w:r>
      <w:r w:rsidR="00542E5E" w:rsidRPr="00D27D05">
        <w:rPr>
          <w:rFonts w:ascii="Arial" w:hAnsi="Arial" w:cs="Arial"/>
          <w:bCs/>
          <w:sz w:val="28"/>
          <w:szCs w:val="28"/>
        </w:rPr>
        <w:t xml:space="preserve">bénéficiaires </w:t>
      </w:r>
      <w:r w:rsidR="003B5AF0" w:rsidRPr="00D27D05">
        <w:rPr>
          <w:rFonts w:ascii="Arial" w:hAnsi="Arial" w:cs="Arial"/>
          <w:bCs/>
          <w:sz w:val="28"/>
          <w:szCs w:val="28"/>
        </w:rPr>
        <w:t xml:space="preserve">de ces programmes. </w:t>
      </w:r>
    </w:p>
    <w:p w:rsidR="00542E5E" w:rsidRPr="00D27D05" w:rsidRDefault="00542E5E" w:rsidP="00D27D05">
      <w:pPr>
        <w:spacing w:line="276" w:lineRule="auto"/>
        <w:rPr>
          <w:rFonts w:ascii="Arial" w:hAnsi="Arial" w:cs="Arial"/>
          <w:bCs/>
          <w:sz w:val="28"/>
          <w:szCs w:val="28"/>
        </w:rPr>
      </w:pPr>
    </w:p>
    <w:p w:rsidR="00542E5E" w:rsidRPr="00D27D05" w:rsidRDefault="004730BC" w:rsidP="00D27D05">
      <w:pPr>
        <w:spacing w:line="276" w:lineRule="auto"/>
        <w:rPr>
          <w:rFonts w:ascii="Arial" w:hAnsi="Arial" w:cs="Arial"/>
          <w:b/>
          <w:bCs/>
          <w:sz w:val="28"/>
          <w:szCs w:val="28"/>
        </w:rPr>
      </w:pPr>
      <w:r w:rsidRPr="00D27D05">
        <w:rPr>
          <w:rFonts w:ascii="Arial" w:hAnsi="Arial" w:cs="Arial"/>
          <w:b/>
          <w:bCs/>
          <w:sz w:val="28"/>
          <w:szCs w:val="28"/>
        </w:rPr>
        <w:t>60</w:t>
      </w:r>
      <w:r w:rsidRPr="00D27D05">
        <w:rPr>
          <w:rFonts w:ascii="Arial" w:hAnsi="Arial" w:cs="Arial"/>
          <w:bCs/>
          <w:sz w:val="28"/>
          <w:szCs w:val="28"/>
        </w:rPr>
        <w:t>. Les</w:t>
      </w:r>
      <w:r w:rsidR="00542E5E" w:rsidRPr="00D27D05">
        <w:rPr>
          <w:rFonts w:ascii="Arial" w:hAnsi="Arial" w:cs="Arial"/>
          <w:bCs/>
          <w:sz w:val="28"/>
          <w:szCs w:val="28"/>
        </w:rPr>
        <w:t xml:space="preserve"> Comores ont mis en place un Groupe de Suivi des engagements du Gouvernement </w:t>
      </w:r>
      <w:r w:rsidR="003B5AF0" w:rsidRPr="00D27D05">
        <w:rPr>
          <w:rFonts w:ascii="Arial" w:hAnsi="Arial" w:cs="Arial"/>
          <w:bCs/>
          <w:sz w:val="28"/>
          <w:szCs w:val="28"/>
        </w:rPr>
        <w:t xml:space="preserve">contre </w:t>
      </w:r>
      <w:r w:rsidR="00542E5E" w:rsidRPr="00D27D05">
        <w:rPr>
          <w:rFonts w:ascii="Arial" w:hAnsi="Arial" w:cs="Arial"/>
          <w:bCs/>
          <w:sz w:val="28"/>
          <w:szCs w:val="28"/>
        </w:rPr>
        <w:t>la traite des personnes.</w:t>
      </w:r>
      <w:r w:rsidR="003B5AF0" w:rsidRPr="00D27D05">
        <w:rPr>
          <w:rFonts w:ascii="Arial" w:hAnsi="Arial" w:cs="Arial"/>
          <w:bCs/>
          <w:sz w:val="28"/>
          <w:szCs w:val="28"/>
        </w:rPr>
        <w:t xml:space="preserve"> </w:t>
      </w:r>
      <w:r w:rsidR="00542E5E" w:rsidRPr="00D27D05">
        <w:rPr>
          <w:rFonts w:ascii="Arial" w:hAnsi="Arial" w:cs="Arial"/>
          <w:bCs/>
          <w:sz w:val="28"/>
          <w:szCs w:val="28"/>
        </w:rPr>
        <w:t>Le protocole de Palerme est en cours de ratification.</w:t>
      </w:r>
    </w:p>
    <w:p w:rsidR="00E02979" w:rsidRPr="00D27D05" w:rsidRDefault="00E02979" w:rsidP="00D27D05">
      <w:pPr>
        <w:spacing w:line="276" w:lineRule="auto"/>
        <w:rPr>
          <w:rFonts w:ascii="Arial" w:hAnsi="Arial" w:cs="Arial"/>
          <w:b/>
          <w:sz w:val="28"/>
          <w:szCs w:val="28"/>
        </w:rPr>
      </w:pPr>
    </w:p>
    <w:p w:rsidR="00542E5E" w:rsidRPr="00D27D05" w:rsidRDefault="00542E5E" w:rsidP="00D27D05">
      <w:pPr>
        <w:spacing w:line="276" w:lineRule="auto"/>
        <w:rPr>
          <w:rFonts w:ascii="Arial" w:hAnsi="Arial" w:cs="Arial"/>
          <w:b/>
          <w:sz w:val="28"/>
          <w:szCs w:val="28"/>
        </w:rPr>
      </w:pPr>
      <w:r w:rsidRPr="00D27D05">
        <w:rPr>
          <w:rFonts w:ascii="Arial" w:hAnsi="Arial" w:cs="Arial"/>
          <w:b/>
          <w:sz w:val="28"/>
          <w:szCs w:val="28"/>
        </w:rPr>
        <w:t>F.</w:t>
      </w:r>
      <w:r w:rsidR="008E2E00" w:rsidRPr="00D27D05">
        <w:rPr>
          <w:rFonts w:ascii="Arial" w:hAnsi="Arial" w:cs="Arial"/>
          <w:b/>
          <w:sz w:val="28"/>
          <w:szCs w:val="28"/>
        </w:rPr>
        <w:t xml:space="preserve"> </w:t>
      </w:r>
      <w:r w:rsidRPr="00D27D05">
        <w:rPr>
          <w:rFonts w:ascii="Arial" w:hAnsi="Arial" w:cs="Arial"/>
          <w:b/>
          <w:sz w:val="28"/>
          <w:szCs w:val="28"/>
        </w:rPr>
        <w:t>2. Droits des enfants</w:t>
      </w:r>
    </w:p>
    <w:p w:rsidR="00542E5E" w:rsidRPr="00D27D05" w:rsidRDefault="004730BC" w:rsidP="00D27D05">
      <w:pPr>
        <w:spacing w:line="276" w:lineRule="auto"/>
        <w:rPr>
          <w:rFonts w:ascii="Arial" w:hAnsi="Arial" w:cs="Arial"/>
          <w:sz w:val="28"/>
          <w:szCs w:val="28"/>
        </w:rPr>
      </w:pPr>
      <w:r w:rsidRPr="00D27D05">
        <w:rPr>
          <w:rFonts w:ascii="Arial" w:hAnsi="Arial" w:cs="Arial"/>
          <w:b/>
          <w:sz w:val="28"/>
          <w:szCs w:val="28"/>
        </w:rPr>
        <w:t>61</w:t>
      </w:r>
      <w:r w:rsidRPr="00D27D05">
        <w:rPr>
          <w:rFonts w:ascii="Arial" w:hAnsi="Arial" w:cs="Arial"/>
          <w:sz w:val="28"/>
          <w:szCs w:val="28"/>
        </w:rPr>
        <w:t>. Les</w:t>
      </w:r>
      <w:r w:rsidR="00542E5E" w:rsidRPr="00D27D05">
        <w:rPr>
          <w:rFonts w:ascii="Arial" w:hAnsi="Arial" w:cs="Arial"/>
          <w:sz w:val="28"/>
          <w:szCs w:val="28"/>
        </w:rPr>
        <w:t xml:space="preserve"> questions relatives aux Droits de l’enfant  sont déjà abordées au titre des droits économiques et sociaux.</w:t>
      </w:r>
    </w:p>
    <w:p w:rsidR="003B5AF0" w:rsidRPr="00D27D05" w:rsidRDefault="003B5AF0" w:rsidP="00D27D05">
      <w:pPr>
        <w:spacing w:line="276" w:lineRule="auto"/>
        <w:rPr>
          <w:rFonts w:ascii="Arial" w:hAnsi="Arial" w:cs="Arial"/>
          <w:sz w:val="28"/>
          <w:szCs w:val="28"/>
        </w:rPr>
      </w:pPr>
    </w:p>
    <w:p w:rsidR="00542E5E" w:rsidRPr="00D27D05" w:rsidRDefault="004730BC" w:rsidP="00D27D05">
      <w:pPr>
        <w:spacing w:line="276" w:lineRule="auto"/>
        <w:rPr>
          <w:rFonts w:ascii="Arial" w:hAnsi="Arial" w:cs="Arial"/>
          <w:sz w:val="28"/>
          <w:szCs w:val="28"/>
        </w:rPr>
      </w:pPr>
      <w:r w:rsidRPr="00D27D05">
        <w:rPr>
          <w:rFonts w:ascii="Arial" w:hAnsi="Arial" w:cs="Arial"/>
          <w:b/>
          <w:sz w:val="28"/>
          <w:szCs w:val="28"/>
        </w:rPr>
        <w:t>62</w:t>
      </w:r>
      <w:r w:rsidRPr="00D27D05">
        <w:rPr>
          <w:rFonts w:ascii="Arial" w:hAnsi="Arial" w:cs="Arial"/>
          <w:sz w:val="28"/>
          <w:szCs w:val="28"/>
        </w:rPr>
        <w:t> .</w:t>
      </w:r>
      <w:r w:rsidR="00542E5E" w:rsidRPr="00D27D05">
        <w:rPr>
          <w:rFonts w:ascii="Arial" w:hAnsi="Arial" w:cs="Arial"/>
          <w:sz w:val="28"/>
          <w:szCs w:val="28"/>
        </w:rPr>
        <w:t>Un Projet de loi du 13 avril 2018 autorisant la ratification du protocole additionnel à la Convention des Nations-Unies contre la criminalité transnationale organisée visant à prévenir, réprimer et punir la traite des personnes, en particulier des femmes et des enfants</w:t>
      </w:r>
      <w:r w:rsidR="009C34CA" w:rsidRPr="00D27D05">
        <w:rPr>
          <w:rFonts w:ascii="Arial" w:hAnsi="Arial" w:cs="Arial"/>
          <w:sz w:val="28"/>
          <w:szCs w:val="28"/>
        </w:rPr>
        <w:t>,</w:t>
      </w:r>
      <w:r w:rsidR="00542E5E" w:rsidRPr="00D27D05">
        <w:rPr>
          <w:rFonts w:ascii="Arial" w:hAnsi="Arial" w:cs="Arial"/>
          <w:sz w:val="28"/>
          <w:szCs w:val="28"/>
        </w:rPr>
        <w:t xml:space="preserve"> est en cours d’examen à l’Assemblée  nationale.</w:t>
      </w:r>
    </w:p>
    <w:p w:rsidR="00542E5E" w:rsidRPr="00D27D05" w:rsidRDefault="00542E5E" w:rsidP="00D27D05">
      <w:pPr>
        <w:spacing w:line="276" w:lineRule="auto"/>
        <w:rPr>
          <w:rFonts w:ascii="Arial" w:hAnsi="Arial" w:cs="Arial"/>
          <w:sz w:val="28"/>
          <w:szCs w:val="28"/>
        </w:rPr>
      </w:pPr>
    </w:p>
    <w:p w:rsidR="00542E5E" w:rsidRPr="00D27D05" w:rsidRDefault="004730BC" w:rsidP="00D27D05">
      <w:pPr>
        <w:spacing w:line="276" w:lineRule="auto"/>
        <w:rPr>
          <w:rFonts w:ascii="Arial" w:hAnsi="Arial" w:cs="Arial"/>
          <w:sz w:val="28"/>
          <w:szCs w:val="28"/>
        </w:rPr>
      </w:pPr>
      <w:r w:rsidRPr="00D27D05">
        <w:rPr>
          <w:rFonts w:ascii="Arial" w:hAnsi="Arial" w:cs="Arial"/>
          <w:b/>
          <w:sz w:val="28"/>
          <w:szCs w:val="28"/>
        </w:rPr>
        <w:t>63.</w:t>
      </w:r>
      <w:r w:rsidR="00973D75" w:rsidRPr="00D27D05">
        <w:rPr>
          <w:rFonts w:ascii="Arial" w:hAnsi="Arial" w:cs="Arial"/>
          <w:sz w:val="28"/>
          <w:szCs w:val="28"/>
        </w:rPr>
        <w:t xml:space="preserve"> En 2016, le pays a réalisé u</w:t>
      </w:r>
      <w:r w:rsidR="00542E5E" w:rsidRPr="00D27D05">
        <w:rPr>
          <w:rFonts w:ascii="Arial" w:hAnsi="Arial" w:cs="Arial"/>
          <w:sz w:val="28"/>
          <w:szCs w:val="28"/>
        </w:rPr>
        <w:t>ne étude sur l’</w:t>
      </w:r>
      <w:r w:rsidR="00973D75" w:rsidRPr="00D27D05">
        <w:rPr>
          <w:rFonts w:ascii="Arial" w:hAnsi="Arial" w:cs="Arial"/>
          <w:sz w:val="28"/>
          <w:szCs w:val="28"/>
        </w:rPr>
        <w:t>évolution</w:t>
      </w:r>
      <w:r w:rsidR="00542E5E" w:rsidRPr="00D27D05">
        <w:rPr>
          <w:rFonts w:ascii="Arial" w:hAnsi="Arial" w:cs="Arial"/>
          <w:sz w:val="28"/>
          <w:szCs w:val="28"/>
        </w:rPr>
        <w:t xml:space="preserve"> du système de protection de l’enfant</w:t>
      </w:r>
      <w:r w:rsidR="00D2173E" w:rsidRPr="00D27D05">
        <w:rPr>
          <w:rFonts w:ascii="Arial" w:hAnsi="Arial" w:cs="Arial"/>
          <w:sz w:val="28"/>
          <w:szCs w:val="28"/>
        </w:rPr>
        <w:t xml:space="preserve"> et défini </w:t>
      </w:r>
      <w:r w:rsidR="00542E5E" w:rsidRPr="00D27D05">
        <w:rPr>
          <w:rFonts w:ascii="Arial" w:hAnsi="Arial" w:cs="Arial"/>
          <w:sz w:val="28"/>
          <w:szCs w:val="28"/>
        </w:rPr>
        <w:t xml:space="preserve">la politique de protection de l’enfant et son plan d’action. </w:t>
      </w:r>
    </w:p>
    <w:p w:rsidR="00542E5E" w:rsidRPr="00D27D05" w:rsidRDefault="00542E5E" w:rsidP="00D27D05">
      <w:pPr>
        <w:spacing w:line="276" w:lineRule="auto"/>
        <w:rPr>
          <w:rFonts w:ascii="Arial" w:hAnsi="Arial" w:cs="Arial"/>
          <w:sz w:val="28"/>
          <w:szCs w:val="28"/>
        </w:rPr>
      </w:pPr>
    </w:p>
    <w:p w:rsidR="00973D75" w:rsidRPr="00D27D05" w:rsidRDefault="003B5AF0" w:rsidP="00D27D05">
      <w:pPr>
        <w:spacing w:line="276" w:lineRule="auto"/>
        <w:rPr>
          <w:rFonts w:ascii="Arial" w:hAnsi="Arial" w:cs="Arial"/>
          <w:sz w:val="28"/>
          <w:szCs w:val="28"/>
        </w:rPr>
      </w:pPr>
      <w:r w:rsidRPr="00D27D05">
        <w:rPr>
          <w:rFonts w:ascii="Arial" w:hAnsi="Arial" w:cs="Arial"/>
          <w:sz w:val="28"/>
          <w:szCs w:val="28"/>
        </w:rPr>
        <w:t>L’</w:t>
      </w:r>
      <w:r w:rsidR="00542E5E" w:rsidRPr="00D27D05">
        <w:rPr>
          <w:rFonts w:ascii="Arial" w:hAnsi="Arial" w:cs="Arial"/>
          <w:sz w:val="28"/>
          <w:szCs w:val="28"/>
        </w:rPr>
        <w:t>enregistrement des nouvelles naissances</w:t>
      </w:r>
      <w:r w:rsidR="00542E5E" w:rsidRPr="00D27D05">
        <w:rPr>
          <w:rFonts w:ascii="Arial" w:hAnsi="Arial" w:cs="Arial"/>
          <w:b/>
          <w:sz w:val="28"/>
          <w:szCs w:val="28"/>
        </w:rPr>
        <w:t>, (Recommandation n°6),</w:t>
      </w:r>
      <w:r w:rsidR="00542E5E" w:rsidRPr="00D27D05">
        <w:rPr>
          <w:rFonts w:ascii="Arial" w:hAnsi="Arial" w:cs="Arial"/>
          <w:sz w:val="28"/>
          <w:szCs w:val="28"/>
        </w:rPr>
        <w:t xml:space="preserve"> est effectif depuis 2001.</w:t>
      </w:r>
      <w:r w:rsidRPr="00D27D05">
        <w:rPr>
          <w:rFonts w:ascii="Arial" w:hAnsi="Arial" w:cs="Arial"/>
          <w:sz w:val="28"/>
          <w:szCs w:val="28"/>
        </w:rPr>
        <w:t xml:space="preserve"> </w:t>
      </w:r>
    </w:p>
    <w:p w:rsidR="00D2173E" w:rsidRPr="00D27D05" w:rsidRDefault="00D2173E" w:rsidP="00D27D05">
      <w:pPr>
        <w:spacing w:line="276" w:lineRule="auto"/>
        <w:rPr>
          <w:rFonts w:ascii="Arial" w:hAnsi="Arial" w:cs="Arial"/>
          <w:sz w:val="28"/>
          <w:szCs w:val="28"/>
        </w:rPr>
      </w:pPr>
    </w:p>
    <w:p w:rsidR="00542E5E" w:rsidRPr="00D27D05" w:rsidRDefault="00E02979" w:rsidP="00D27D05">
      <w:pPr>
        <w:spacing w:line="276" w:lineRule="auto"/>
        <w:rPr>
          <w:rFonts w:ascii="Arial" w:hAnsi="Arial" w:cs="Arial"/>
          <w:b/>
          <w:sz w:val="28"/>
          <w:szCs w:val="28"/>
        </w:rPr>
      </w:pPr>
      <w:r w:rsidRPr="00D27D05">
        <w:rPr>
          <w:rFonts w:ascii="Arial" w:hAnsi="Arial" w:cs="Arial"/>
          <w:b/>
          <w:sz w:val="28"/>
          <w:szCs w:val="28"/>
        </w:rPr>
        <w:t>F.3</w:t>
      </w:r>
      <w:r w:rsidR="00542E5E" w:rsidRPr="00D27D05">
        <w:rPr>
          <w:rFonts w:ascii="Arial" w:hAnsi="Arial" w:cs="Arial"/>
          <w:b/>
          <w:sz w:val="28"/>
          <w:szCs w:val="28"/>
        </w:rPr>
        <w:t>. Droits des personnes handicapées.</w:t>
      </w:r>
    </w:p>
    <w:p w:rsidR="00542E5E" w:rsidRPr="00D27D05" w:rsidRDefault="00542E5E" w:rsidP="00D27D05">
      <w:pPr>
        <w:spacing w:line="276" w:lineRule="auto"/>
        <w:rPr>
          <w:rFonts w:ascii="Arial" w:hAnsi="Arial" w:cs="Arial"/>
          <w:sz w:val="28"/>
          <w:szCs w:val="28"/>
        </w:rPr>
      </w:pPr>
    </w:p>
    <w:p w:rsidR="00973D75" w:rsidRPr="00D27D05" w:rsidRDefault="004730BC" w:rsidP="00D27D05">
      <w:pPr>
        <w:spacing w:line="276" w:lineRule="auto"/>
        <w:rPr>
          <w:rFonts w:ascii="Arial" w:hAnsi="Arial" w:cs="Arial"/>
          <w:sz w:val="28"/>
          <w:szCs w:val="28"/>
        </w:rPr>
      </w:pPr>
      <w:r w:rsidRPr="00D27D05">
        <w:rPr>
          <w:rFonts w:ascii="Arial" w:hAnsi="Arial" w:cs="Arial"/>
          <w:b/>
          <w:sz w:val="28"/>
          <w:szCs w:val="28"/>
        </w:rPr>
        <w:t>64</w:t>
      </w:r>
      <w:r w:rsidR="00542E5E" w:rsidRPr="00D27D05">
        <w:rPr>
          <w:rFonts w:ascii="Arial" w:hAnsi="Arial" w:cs="Arial"/>
          <w:sz w:val="28"/>
          <w:szCs w:val="28"/>
        </w:rPr>
        <w:t xml:space="preserve">. Le pays a engagé des mesures pour la protection des personnes handicapées. </w:t>
      </w:r>
    </w:p>
    <w:p w:rsidR="00973D75" w:rsidRPr="00D27D05" w:rsidRDefault="00973D75" w:rsidP="00D27D05">
      <w:pPr>
        <w:spacing w:line="276" w:lineRule="auto"/>
        <w:rPr>
          <w:rFonts w:ascii="Arial" w:hAnsi="Arial" w:cs="Arial"/>
          <w:sz w:val="28"/>
          <w:szCs w:val="28"/>
        </w:rPr>
      </w:pPr>
      <w:r w:rsidRPr="00D27D05">
        <w:rPr>
          <w:rFonts w:ascii="Arial" w:hAnsi="Arial" w:cs="Arial"/>
          <w:sz w:val="28"/>
          <w:szCs w:val="28"/>
        </w:rPr>
        <w:t>-Adoption en 2014 de la Loi relative à la promotion et à la protection des droits des personnes handicapées et sa promulgation en 2015</w:t>
      </w:r>
    </w:p>
    <w:p w:rsidR="00542E5E" w:rsidRPr="00D27D05" w:rsidRDefault="00973D75" w:rsidP="00D27D05">
      <w:pPr>
        <w:spacing w:line="276" w:lineRule="auto"/>
        <w:rPr>
          <w:rFonts w:ascii="Arial" w:hAnsi="Arial" w:cs="Arial"/>
          <w:sz w:val="28"/>
          <w:szCs w:val="28"/>
        </w:rPr>
      </w:pPr>
      <w:r w:rsidRPr="00D27D05">
        <w:rPr>
          <w:rFonts w:ascii="Arial" w:hAnsi="Arial" w:cs="Arial"/>
          <w:sz w:val="28"/>
          <w:szCs w:val="28"/>
        </w:rPr>
        <w:t>- Ratification en 2015,</w:t>
      </w:r>
      <w:r w:rsidR="00542E5E" w:rsidRPr="00D27D05">
        <w:rPr>
          <w:rFonts w:ascii="Arial" w:hAnsi="Arial" w:cs="Arial"/>
          <w:sz w:val="28"/>
          <w:szCs w:val="28"/>
        </w:rPr>
        <w:t xml:space="preserve"> du protocole additionnel de la convention relative aux droits des personnes handicapées  </w:t>
      </w:r>
    </w:p>
    <w:p w:rsidR="00973D75" w:rsidRPr="00D27D05" w:rsidRDefault="00973D75" w:rsidP="00D27D05">
      <w:pPr>
        <w:spacing w:line="276" w:lineRule="auto"/>
        <w:rPr>
          <w:rFonts w:ascii="Arial" w:hAnsi="Arial" w:cs="Arial"/>
          <w:b/>
          <w:sz w:val="28"/>
          <w:szCs w:val="28"/>
        </w:rPr>
      </w:pPr>
    </w:p>
    <w:p w:rsidR="00542E5E" w:rsidRPr="00D27D05" w:rsidRDefault="00542E5E" w:rsidP="00D27D05">
      <w:pPr>
        <w:spacing w:line="276" w:lineRule="auto"/>
        <w:rPr>
          <w:rFonts w:ascii="Arial" w:hAnsi="Arial" w:cs="Arial"/>
          <w:b/>
          <w:sz w:val="28"/>
          <w:szCs w:val="28"/>
        </w:rPr>
      </w:pPr>
      <w:r w:rsidRPr="00D27D05">
        <w:rPr>
          <w:rFonts w:ascii="Arial" w:hAnsi="Arial" w:cs="Arial"/>
          <w:b/>
          <w:sz w:val="28"/>
          <w:szCs w:val="28"/>
        </w:rPr>
        <w:t>G-Situation des recommandations non acceptées.</w:t>
      </w:r>
    </w:p>
    <w:p w:rsidR="00542E5E" w:rsidRPr="00D27D05" w:rsidRDefault="00542E5E" w:rsidP="00D27D05">
      <w:pPr>
        <w:spacing w:line="276" w:lineRule="auto"/>
        <w:rPr>
          <w:rFonts w:ascii="Arial" w:hAnsi="Arial" w:cs="Arial"/>
          <w:sz w:val="28"/>
          <w:szCs w:val="28"/>
        </w:rPr>
      </w:pPr>
    </w:p>
    <w:p w:rsidR="00542E5E" w:rsidRPr="00D27D05" w:rsidRDefault="004730BC" w:rsidP="00D27D05">
      <w:pPr>
        <w:spacing w:line="276" w:lineRule="auto"/>
        <w:rPr>
          <w:rFonts w:ascii="Arial" w:hAnsi="Arial" w:cs="Arial"/>
          <w:sz w:val="28"/>
          <w:szCs w:val="28"/>
        </w:rPr>
      </w:pPr>
      <w:r w:rsidRPr="00D27D05">
        <w:rPr>
          <w:rFonts w:ascii="Arial" w:hAnsi="Arial" w:cs="Arial"/>
          <w:b/>
          <w:sz w:val="28"/>
          <w:szCs w:val="28"/>
        </w:rPr>
        <w:t>65</w:t>
      </w:r>
      <w:r w:rsidR="00542E5E" w:rsidRPr="00D27D05">
        <w:rPr>
          <w:rFonts w:ascii="Arial" w:hAnsi="Arial" w:cs="Arial"/>
          <w:sz w:val="28"/>
          <w:szCs w:val="28"/>
        </w:rPr>
        <w:t>.</w:t>
      </w:r>
      <w:r w:rsidR="008E2E00" w:rsidRPr="00D27D05">
        <w:rPr>
          <w:rFonts w:ascii="Arial" w:hAnsi="Arial" w:cs="Arial"/>
          <w:sz w:val="28"/>
          <w:szCs w:val="28"/>
        </w:rPr>
        <w:t xml:space="preserve"> </w:t>
      </w:r>
      <w:r w:rsidR="00542E5E" w:rsidRPr="00D27D05">
        <w:rPr>
          <w:rFonts w:ascii="Arial" w:hAnsi="Arial" w:cs="Arial"/>
          <w:sz w:val="28"/>
          <w:szCs w:val="28"/>
        </w:rPr>
        <w:t>Au cours de la précédente Session</w:t>
      </w:r>
      <w:r w:rsidR="0069225B" w:rsidRPr="00D27D05">
        <w:rPr>
          <w:rFonts w:ascii="Arial" w:hAnsi="Arial" w:cs="Arial"/>
          <w:sz w:val="28"/>
          <w:szCs w:val="28"/>
        </w:rPr>
        <w:t>,</w:t>
      </w:r>
      <w:r w:rsidR="00542E5E" w:rsidRPr="00D27D05">
        <w:rPr>
          <w:rFonts w:ascii="Arial" w:hAnsi="Arial" w:cs="Arial"/>
          <w:sz w:val="28"/>
          <w:szCs w:val="28"/>
        </w:rPr>
        <w:t xml:space="preserve"> les recommandations suivantes ont été formulées et n’ont pas reçu l’adhésion des Comores :</w:t>
      </w:r>
    </w:p>
    <w:p w:rsidR="00542E5E" w:rsidRPr="00D27D05" w:rsidRDefault="00542E5E" w:rsidP="00D27D05">
      <w:pPr>
        <w:spacing w:line="276" w:lineRule="auto"/>
        <w:rPr>
          <w:rFonts w:ascii="Arial" w:hAnsi="Arial" w:cs="Arial"/>
          <w:sz w:val="28"/>
          <w:szCs w:val="28"/>
        </w:rPr>
      </w:pPr>
    </w:p>
    <w:p w:rsidR="00542E5E" w:rsidRPr="00D27D05" w:rsidRDefault="00542E5E" w:rsidP="00D27D05">
      <w:pPr>
        <w:pStyle w:val="ListParagraph"/>
        <w:numPr>
          <w:ilvl w:val="0"/>
          <w:numId w:val="17"/>
        </w:numPr>
        <w:jc w:val="both"/>
        <w:rPr>
          <w:rFonts w:ascii="Arial" w:hAnsi="Arial" w:cs="Arial"/>
          <w:sz w:val="28"/>
          <w:szCs w:val="28"/>
          <w:lang w:val="fr-FR"/>
        </w:rPr>
      </w:pPr>
      <w:r w:rsidRPr="00D27D05">
        <w:rPr>
          <w:rFonts w:ascii="Arial" w:hAnsi="Arial" w:cs="Arial"/>
          <w:sz w:val="28"/>
          <w:szCs w:val="28"/>
          <w:lang w:val="fr-FR"/>
        </w:rPr>
        <w:t>Initier un débat sur la dépénalisation</w:t>
      </w:r>
      <w:r w:rsidR="005A1A87" w:rsidRPr="00D27D05">
        <w:rPr>
          <w:rFonts w:ascii="Arial" w:hAnsi="Arial" w:cs="Arial"/>
          <w:sz w:val="28"/>
          <w:szCs w:val="28"/>
          <w:lang w:val="fr-FR"/>
        </w:rPr>
        <w:t xml:space="preserve"> de l'homosexualité (L'Espagne)</w:t>
      </w:r>
    </w:p>
    <w:p w:rsidR="00542E5E" w:rsidRPr="00D27D05" w:rsidRDefault="00542E5E" w:rsidP="00D27D05">
      <w:pPr>
        <w:pStyle w:val="ListParagraph"/>
        <w:numPr>
          <w:ilvl w:val="0"/>
          <w:numId w:val="17"/>
        </w:numPr>
        <w:jc w:val="both"/>
        <w:rPr>
          <w:rFonts w:ascii="Arial" w:hAnsi="Arial" w:cs="Arial"/>
          <w:sz w:val="28"/>
          <w:szCs w:val="28"/>
          <w:lang w:val="fr-FR"/>
        </w:rPr>
      </w:pPr>
      <w:r w:rsidRPr="00D27D05">
        <w:rPr>
          <w:rFonts w:ascii="Arial" w:hAnsi="Arial" w:cs="Arial"/>
          <w:sz w:val="28"/>
          <w:szCs w:val="28"/>
          <w:lang w:val="fr-FR"/>
        </w:rPr>
        <w:t xml:space="preserve"> Examiner le rapport du Haut-commissaire sur les Orientations et l'identité de genre et de prendre en considération la mis</w:t>
      </w:r>
      <w:r w:rsidR="005A1A87" w:rsidRPr="00D27D05">
        <w:rPr>
          <w:rFonts w:ascii="Arial" w:hAnsi="Arial" w:cs="Arial"/>
          <w:sz w:val="28"/>
          <w:szCs w:val="28"/>
          <w:lang w:val="fr-FR"/>
        </w:rPr>
        <w:t>e en Recommandations (Pays-Bas)</w:t>
      </w:r>
    </w:p>
    <w:p w:rsidR="00542E5E" w:rsidRPr="00D27D05" w:rsidRDefault="00542E5E" w:rsidP="00D27D05">
      <w:pPr>
        <w:pStyle w:val="ListParagraph"/>
        <w:numPr>
          <w:ilvl w:val="0"/>
          <w:numId w:val="17"/>
        </w:numPr>
        <w:jc w:val="both"/>
        <w:rPr>
          <w:rFonts w:ascii="Arial" w:hAnsi="Arial" w:cs="Arial"/>
          <w:sz w:val="28"/>
          <w:szCs w:val="28"/>
          <w:lang w:val="fr-FR"/>
        </w:rPr>
      </w:pPr>
      <w:r w:rsidRPr="00D27D05">
        <w:rPr>
          <w:rFonts w:ascii="Arial" w:hAnsi="Arial" w:cs="Arial"/>
          <w:b/>
          <w:bCs/>
          <w:sz w:val="28"/>
          <w:szCs w:val="28"/>
          <w:lang w:val="fr-FR"/>
        </w:rPr>
        <w:t xml:space="preserve"> </w:t>
      </w:r>
      <w:r w:rsidRPr="00D27D05">
        <w:rPr>
          <w:rFonts w:ascii="Arial" w:hAnsi="Arial" w:cs="Arial"/>
          <w:sz w:val="28"/>
          <w:szCs w:val="28"/>
          <w:lang w:val="fr-FR"/>
        </w:rPr>
        <w:t xml:space="preserve">Abroger toutes les dispositions donnant lieu </w:t>
      </w:r>
      <w:r w:rsidR="00973D75" w:rsidRPr="00D27D05">
        <w:rPr>
          <w:rFonts w:ascii="Arial" w:hAnsi="Arial" w:cs="Arial"/>
          <w:sz w:val="28"/>
          <w:szCs w:val="28"/>
          <w:lang w:val="fr-FR"/>
        </w:rPr>
        <w:t xml:space="preserve">à une discrimination fondée </w:t>
      </w:r>
      <w:r w:rsidR="004730BC" w:rsidRPr="00D27D05">
        <w:rPr>
          <w:rFonts w:ascii="Arial" w:hAnsi="Arial" w:cs="Arial"/>
          <w:sz w:val="28"/>
          <w:szCs w:val="28"/>
          <w:lang w:val="fr-FR"/>
        </w:rPr>
        <w:t>sur l’orientation</w:t>
      </w:r>
      <w:r w:rsidRPr="00D27D05">
        <w:rPr>
          <w:rFonts w:ascii="Arial" w:hAnsi="Arial" w:cs="Arial"/>
          <w:sz w:val="28"/>
          <w:szCs w:val="28"/>
          <w:lang w:val="fr-FR"/>
        </w:rPr>
        <w:t xml:space="preserve"> ou d'identité de genre et de garantir le res</w:t>
      </w:r>
      <w:r w:rsidR="00973D75" w:rsidRPr="00D27D05">
        <w:rPr>
          <w:rFonts w:ascii="Arial" w:hAnsi="Arial" w:cs="Arial"/>
          <w:sz w:val="28"/>
          <w:szCs w:val="28"/>
          <w:lang w:val="fr-FR"/>
        </w:rPr>
        <w:t xml:space="preserve">pect des libertés </w:t>
      </w:r>
      <w:r w:rsidR="004730BC" w:rsidRPr="00D27D05">
        <w:rPr>
          <w:rFonts w:ascii="Arial" w:hAnsi="Arial" w:cs="Arial"/>
          <w:sz w:val="28"/>
          <w:szCs w:val="28"/>
          <w:lang w:val="fr-FR"/>
        </w:rPr>
        <w:t>fondamentales pour</w:t>
      </w:r>
      <w:r w:rsidR="005A1A87" w:rsidRPr="00D27D05">
        <w:rPr>
          <w:rFonts w:ascii="Arial" w:hAnsi="Arial" w:cs="Arial"/>
          <w:sz w:val="28"/>
          <w:szCs w:val="28"/>
          <w:lang w:val="fr-FR"/>
        </w:rPr>
        <w:t xml:space="preserve"> tous les citoyens (France)</w:t>
      </w:r>
    </w:p>
    <w:p w:rsidR="00542E5E" w:rsidRPr="00D27D05" w:rsidRDefault="00542E5E" w:rsidP="00D27D05">
      <w:pPr>
        <w:pStyle w:val="ListParagraph"/>
        <w:numPr>
          <w:ilvl w:val="0"/>
          <w:numId w:val="17"/>
        </w:numPr>
        <w:jc w:val="both"/>
        <w:rPr>
          <w:rFonts w:ascii="Arial" w:hAnsi="Arial" w:cs="Arial"/>
          <w:sz w:val="28"/>
          <w:szCs w:val="28"/>
          <w:lang w:val="fr-FR"/>
        </w:rPr>
      </w:pPr>
      <w:r w:rsidRPr="00D27D05">
        <w:rPr>
          <w:rFonts w:ascii="Arial" w:hAnsi="Arial" w:cs="Arial"/>
          <w:sz w:val="28"/>
          <w:szCs w:val="28"/>
          <w:lang w:val="fr-FR"/>
        </w:rPr>
        <w:t>Prendre des mesures pour éviter la discrimination et la violation des Droits de la population LGBT (Brésil)</w:t>
      </w:r>
    </w:p>
    <w:p w:rsidR="00542E5E" w:rsidRPr="00D27D05" w:rsidRDefault="005A1A87" w:rsidP="00D27D05">
      <w:pPr>
        <w:pStyle w:val="ListParagraph"/>
        <w:numPr>
          <w:ilvl w:val="0"/>
          <w:numId w:val="17"/>
        </w:numPr>
        <w:jc w:val="both"/>
        <w:rPr>
          <w:rFonts w:ascii="Arial" w:hAnsi="Arial" w:cs="Arial"/>
          <w:sz w:val="28"/>
          <w:szCs w:val="28"/>
          <w:lang w:val="fr-FR"/>
        </w:rPr>
      </w:pPr>
      <w:r w:rsidRPr="00D27D05">
        <w:rPr>
          <w:rFonts w:ascii="Arial" w:hAnsi="Arial" w:cs="Arial"/>
          <w:sz w:val="28"/>
          <w:szCs w:val="28"/>
          <w:lang w:val="fr-FR"/>
        </w:rPr>
        <w:t xml:space="preserve"> Dépé</w:t>
      </w:r>
      <w:r w:rsidR="00542E5E" w:rsidRPr="00D27D05">
        <w:rPr>
          <w:rFonts w:ascii="Arial" w:hAnsi="Arial" w:cs="Arial"/>
          <w:sz w:val="28"/>
          <w:szCs w:val="28"/>
          <w:lang w:val="fr-FR"/>
        </w:rPr>
        <w:t xml:space="preserve">naliser le prosélytisme religieux et  promouvoir la </w:t>
      </w:r>
      <w:r w:rsidRPr="00D27D05">
        <w:rPr>
          <w:rFonts w:ascii="Arial" w:hAnsi="Arial" w:cs="Arial"/>
          <w:sz w:val="28"/>
          <w:szCs w:val="28"/>
          <w:lang w:val="fr-FR"/>
        </w:rPr>
        <w:t>liberté de religion (L'Espagne)</w:t>
      </w:r>
    </w:p>
    <w:p w:rsidR="00542E5E" w:rsidRPr="00D27D05" w:rsidRDefault="00542E5E" w:rsidP="00D27D05">
      <w:pPr>
        <w:pStyle w:val="ListParagraph"/>
        <w:numPr>
          <w:ilvl w:val="0"/>
          <w:numId w:val="17"/>
        </w:numPr>
        <w:jc w:val="both"/>
        <w:rPr>
          <w:rFonts w:ascii="Arial" w:hAnsi="Arial" w:cs="Arial"/>
          <w:sz w:val="28"/>
          <w:szCs w:val="28"/>
          <w:lang w:val="fr-FR"/>
        </w:rPr>
      </w:pPr>
      <w:r w:rsidRPr="00D27D05">
        <w:rPr>
          <w:rFonts w:ascii="Arial" w:hAnsi="Arial" w:cs="Arial"/>
          <w:sz w:val="28"/>
          <w:szCs w:val="28"/>
          <w:lang w:val="fr-FR"/>
        </w:rPr>
        <w:t xml:space="preserve"> Adopter des  mesures  pour mieux protéger la liberté des religions,</w:t>
      </w:r>
      <w:r w:rsidR="005A1A87" w:rsidRPr="00D27D05">
        <w:rPr>
          <w:rFonts w:ascii="Arial" w:hAnsi="Arial" w:cs="Arial"/>
          <w:sz w:val="28"/>
          <w:szCs w:val="28"/>
          <w:lang w:val="fr-FR"/>
        </w:rPr>
        <w:t xml:space="preserve"> </w:t>
      </w:r>
      <w:r w:rsidRPr="00D27D05">
        <w:rPr>
          <w:rFonts w:ascii="Arial" w:hAnsi="Arial" w:cs="Arial"/>
          <w:sz w:val="28"/>
          <w:szCs w:val="28"/>
          <w:lang w:val="fr-FR"/>
        </w:rPr>
        <w:t>notam</w:t>
      </w:r>
      <w:r w:rsidR="005A1A87" w:rsidRPr="00D27D05">
        <w:rPr>
          <w:rFonts w:ascii="Arial" w:hAnsi="Arial" w:cs="Arial"/>
          <w:sz w:val="28"/>
          <w:szCs w:val="28"/>
          <w:lang w:val="fr-FR"/>
        </w:rPr>
        <w:t>ment en mettant l’ancien Code pé</w:t>
      </w:r>
      <w:r w:rsidRPr="00D27D05">
        <w:rPr>
          <w:rFonts w:ascii="Arial" w:hAnsi="Arial" w:cs="Arial"/>
          <w:sz w:val="28"/>
          <w:szCs w:val="28"/>
          <w:lang w:val="fr-FR"/>
        </w:rPr>
        <w:t>nal,</w:t>
      </w:r>
      <w:r w:rsidR="005A1A87" w:rsidRPr="00D27D05">
        <w:rPr>
          <w:rFonts w:ascii="Arial" w:hAnsi="Arial" w:cs="Arial"/>
          <w:sz w:val="28"/>
          <w:szCs w:val="28"/>
          <w:lang w:val="fr-FR"/>
        </w:rPr>
        <w:t xml:space="preserve"> qui interdit d</w:t>
      </w:r>
      <w:r w:rsidRPr="00D27D05">
        <w:rPr>
          <w:rFonts w:ascii="Arial" w:hAnsi="Arial" w:cs="Arial"/>
          <w:sz w:val="28"/>
          <w:szCs w:val="28"/>
          <w:lang w:val="fr-FR"/>
        </w:rPr>
        <w:t>es musulmans de se convertir à une autre religion autre que l’Islam,</w:t>
      </w:r>
      <w:r w:rsidR="005A1A87" w:rsidRPr="00D27D05">
        <w:rPr>
          <w:rFonts w:ascii="Arial" w:hAnsi="Arial" w:cs="Arial"/>
          <w:sz w:val="28"/>
          <w:szCs w:val="28"/>
          <w:lang w:val="fr-FR"/>
        </w:rPr>
        <w:t xml:space="preserve"> </w:t>
      </w:r>
      <w:r w:rsidRPr="00D27D05">
        <w:rPr>
          <w:rFonts w:ascii="Arial" w:hAnsi="Arial" w:cs="Arial"/>
          <w:sz w:val="28"/>
          <w:szCs w:val="28"/>
          <w:lang w:val="fr-FR"/>
        </w:rPr>
        <w:t xml:space="preserve">en </w:t>
      </w:r>
      <w:r w:rsidR="005A1A87" w:rsidRPr="00D27D05">
        <w:rPr>
          <w:rFonts w:ascii="Arial" w:hAnsi="Arial" w:cs="Arial"/>
          <w:sz w:val="28"/>
          <w:szCs w:val="28"/>
          <w:lang w:val="fr-FR"/>
        </w:rPr>
        <w:t xml:space="preserve">conformité avec la Constitution </w:t>
      </w:r>
      <w:r w:rsidRPr="00D27D05">
        <w:rPr>
          <w:rFonts w:ascii="Arial" w:hAnsi="Arial" w:cs="Arial"/>
          <w:sz w:val="28"/>
          <w:szCs w:val="28"/>
          <w:lang w:val="fr-FR"/>
        </w:rPr>
        <w:t>et permettre aux autres personnes de toutes confessions de pratiquer ouvertement leur religion sans être en  butte</w:t>
      </w:r>
      <w:r w:rsidR="005A1A87" w:rsidRPr="00D27D05">
        <w:rPr>
          <w:rFonts w:ascii="Arial" w:hAnsi="Arial" w:cs="Arial"/>
          <w:sz w:val="28"/>
          <w:szCs w:val="28"/>
          <w:lang w:val="fr-FR"/>
        </w:rPr>
        <w:t xml:space="preserve"> de la  discrimination (Royaume</w:t>
      </w:r>
      <w:r w:rsidRPr="00D27D05">
        <w:rPr>
          <w:rFonts w:ascii="Arial" w:hAnsi="Arial" w:cs="Arial"/>
          <w:sz w:val="28"/>
          <w:szCs w:val="28"/>
          <w:lang w:val="fr-FR"/>
        </w:rPr>
        <w:t>-Uni de Grande Bretagne et d’Irlande du Nord)</w:t>
      </w:r>
    </w:p>
    <w:p w:rsidR="00542E5E" w:rsidRPr="00D27D05" w:rsidRDefault="00542E5E" w:rsidP="00D27D05">
      <w:pPr>
        <w:pStyle w:val="ListParagraph"/>
        <w:numPr>
          <w:ilvl w:val="0"/>
          <w:numId w:val="17"/>
        </w:numPr>
        <w:jc w:val="both"/>
        <w:rPr>
          <w:rFonts w:ascii="Arial" w:hAnsi="Arial" w:cs="Arial"/>
          <w:sz w:val="28"/>
          <w:szCs w:val="28"/>
          <w:lang w:val="fr-FR"/>
        </w:rPr>
      </w:pPr>
      <w:r w:rsidRPr="00D27D05">
        <w:rPr>
          <w:rFonts w:ascii="Arial" w:hAnsi="Arial" w:cs="Arial"/>
          <w:sz w:val="28"/>
          <w:szCs w:val="28"/>
          <w:lang w:val="fr-FR"/>
        </w:rPr>
        <w:t xml:space="preserve"> Garantir et protéger la liberté de religion ou de conscience </w:t>
      </w:r>
      <w:r w:rsidR="005A1A87" w:rsidRPr="00D27D05">
        <w:rPr>
          <w:rFonts w:ascii="Arial" w:hAnsi="Arial" w:cs="Arial"/>
          <w:sz w:val="28"/>
          <w:szCs w:val="28"/>
          <w:lang w:val="fr-FR"/>
        </w:rPr>
        <w:t>pour tous ses citoyens (France).</w:t>
      </w:r>
    </w:p>
    <w:p w:rsidR="00542E5E" w:rsidRPr="00D27D05" w:rsidRDefault="004730BC" w:rsidP="00D27D05">
      <w:pPr>
        <w:spacing w:line="276" w:lineRule="auto"/>
        <w:rPr>
          <w:rFonts w:ascii="Arial" w:hAnsi="Arial" w:cs="Arial"/>
          <w:sz w:val="28"/>
          <w:szCs w:val="28"/>
        </w:rPr>
      </w:pPr>
      <w:r w:rsidRPr="00D27D05">
        <w:rPr>
          <w:rFonts w:ascii="Arial" w:hAnsi="Arial" w:cs="Arial"/>
          <w:b/>
          <w:sz w:val="28"/>
          <w:szCs w:val="28"/>
        </w:rPr>
        <w:t>66</w:t>
      </w:r>
      <w:r w:rsidR="00542E5E" w:rsidRPr="00D27D05">
        <w:rPr>
          <w:rFonts w:ascii="Arial" w:hAnsi="Arial" w:cs="Arial"/>
          <w:sz w:val="28"/>
          <w:szCs w:val="28"/>
        </w:rPr>
        <w:t>.</w:t>
      </w:r>
      <w:r w:rsidR="005A1A87" w:rsidRPr="00D27D05">
        <w:rPr>
          <w:rFonts w:ascii="Arial" w:hAnsi="Arial" w:cs="Arial"/>
          <w:sz w:val="28"/>
          <w:szCs w:val="28"/>
        </w:rPr>
        <w:t xml:space="preserve"> </w:t>
      </w:r>
      <w:r w:rsidR="00542E5E" w:rsidRPr="00D27D05">
        <w:rPr>
          <w:rFonts w:ascii="Arial" w:hAnsi="Arial" w:cs="Arial"/>
          <w:sz w:val="28"/>
          <w:szCs w:val="28"/>
        </w:rPr>
        <w:t>La position des Comores n’a pas évolué sur ces questions</w:t>
      </w:r>
      <w:r w:rsidR="003B5AF0" w:rsidRPr="00D27D05">
        <w:rPr>
          <w:rFonts w:ascii="Arial" w:hAnsi="Arial" w:cs="Arial"/>
          <w:sz w:val="28"/>
          <w:szCs w:val="28"/>
        </w:rPr>
        <w:t>.</w:t>
      </w:r>
    </w:p>
    <w:p w:rsidR="00542E5E" w:rsidRPr="00D27D05" w:rsidRDefault="003B5AF0" w:rsidP="00D27D05">
      <w:pPr>
        <w:spacing w:line="276" w:lineRule="auto"/>
        <w:rPr>
          <w:rFonts w:ascii="Arial" w:hAnsi="Arial" w:cs="Arial"/>
          <w:sz w:val="28"/>
          <w:szCs w:val="28"/>
        </w:rPr>
      </w:pPr>
      <w:r w:rsidRPr="00D27D05">
        <w:rPr>
          <w:rFonts w:ascii="Arial" w:hAnsi="Arial" w:cs="Arial"/>
          <w:sz w:val="28"/>
          <w:szCs w:val="28"/>
        </w:rPr>
        <w:t>L</w:t>
      </w:r>
      <w:r w:rsidR="00542E5E" w:rsidRPr="00D27D05">
        <w:rPr>
          <w:rFonts w:ascii="Arial" w:hAnsi="Arial" w:cs="Arial"/>
          <w:sz w:val="28"/>
          <w:szCs w:val="28"/>
        </w:rPr>
        <w:t>a religion</w:t>
      </w:r>
      <w:r w:rsidRPr="00D27D05">
        <w:rPr>
          <w:rFonts w:ascii="Arial" w:hAnsi="Arial" w:cs="Arial"/>
          <w:sz w:val="28"/>
          <w:szCs w:val="28"/>
        </w:rPr>
        <w:t xml:space="preserve"> </w:t>
      </w:r>
      <w:r w:rsidR="00542E5E" w:rsidRPr="00D27D05">
        <w:rPr>
          <w:rFonts w:ascii="Arial" w:hAnsi="Arial" w:cs="Arial"/>
          <w:sz w:val="28"/>
          <w:szCs w:val="28"/>
        </w:rPr>
        <w:t xml:space="preserve">constitue le socle </w:t>
      </w:r>
      <w:r w:rsidR="004D7B93" w:rsidRPr="00D27D05">
        <w:rPr>
          <w:rFonts w:ascii="Arial" w:hAnsi="Arial" w:cs="Arial"/>
          <w:sz w:val="28"/>
          <w:szCs w:val="28"/>
        </w:rPr>
        <w:t xml:space="preserve">le plus solide </w:t>
      </w:r>
      <w:r w:rsidR="00542E5E" w:rsidRPr="00D27D05">
        <w:rPr>
          <w:rFonts w:ascii="Arial" w:hAnsi="Arial" w:cs="Arial"/>
          <w:sz w:val="28"/>
          <w:szCs w:val="28"/>
        </w:rPr>
        <w:t>de la construction et de la cohésion sociale</w:t>
      </w:r>
      <w:r w:rsidR="004D7B93" w:rsidRPr="00D27D05">
        <w:rPr>
          <w:rFonts w:ascii="Arial" w:hAnsi="Arial" w:cs="Arial"/>
          <w:sz w:val="28"/>
          <w:szCs w:val="28"/>
        </w:rPr>
        <w:t>s</w:t>
      </w:r>
      <w:r w:rsidR="00542E5E" w:rsidRPr="00D27D05">
        <w:rPr>
          <w:rFonts w:ascii="Arial" w:hAnsi="Arial" w:cs="Arial"/>
          <w:sz w:val="28"/>
          <w:szCs w:val="28"/>
        </w:rPr>
        <w:t>. La Constitution proclame que l’Union des Comores cultive son identité nationale basée sur l’Islam Sunnite</w:t>
      </w:r>
      <w:r w:rsidR="004D7B93" w:rsidRPr="00D27D05">
        <w:rPr>
          <w:rFonts w:ascii="Arial" w:hAnsi="Arial" w:cs="Arial"/>
          <w:sz w:val="28"/>
          <w:szCs w:val="28"/>
        </w:rPr>
        <w:t xml:space="preserve"> mais avec une tolérance effective des autres croyances qui relèvent de la vie privée.</w:t>
      </w:r>
    </w:p>
    <w:p w:rsidR="00542E5E" w:rsidRPr="00D27D05" w:rsidRDefault="00542E5E" w:rsidP="00D27D05">
      <w:pPr>
        <w:spacing w:line="276" w:lineRule="auto"/>
        <w:rPr>
          <w:rFonts w:ascii="Arial" w:hAnsi="Arial" w:cs="Arial"/>
          <w:sz w:val="28"/>
          <w:szCs w:val="28"/>
        </w:rPr>
      </w:pPr>
    </w:p>
    <w:p w:rsidR="00973D75" w:rsidRPr="00D27D05" w:rsidRDefault="004730BC" w:rsidP="00D27D05">
      <w:pPr>
        <w:spacing w:line="276" w:lineRule="auto"/>
        <w:rPr>
          <w:rFonts w:ascii="Arial" w:hAnsi="Arial" w:cs="Arial"/>
          <w:sz w:val="28"/>
          <w:szCs w:val="28"/>
        </w:rPr>
      </w:pPr>
      <w:r w:rsidRPr="00D27D05">
        <w:rPr>
          <w:rFonts w:ascii="Arial" w:hAnsi="Arial" w:cs="Arial"/>
          <w:b/>
          <w:sz w:val="28"/>
          <w:szCs w:val="28"/>
        </w:rPr>
        <w:t>67</w:t>
      </w:r>
      <w:r w:rsidR="00542E5E" w:rsidRPr="00D27D05">
        <w:rPr>
          <w:rFonts w:ascii="Arial" w:hAnsi="Arial" w:cs="Arial"/>
          <w:sz w:val="28"/>
          <w:szCs w:val="28"/>
        </w:rPr>
        <w:t xml:space="preserve">. Ceci étant, </w:t>
      </w:r>
      <w:r w:rsidR="004D7B93" w:rsidRPr="00D27D05">
        <w:rPr>
          <w:rFonts w:ascii="Arial" w:hAnsi="Arial" w:cs="Arial"/>
          <w:sz w:val="28"/>
          <w:szCs w:val="28"/>
        </w:rPr>
        <w:t>l</w:t>
      </w:r>
      <w:r w:rsidR="00542E5E" w:rsidRPr="00D27D05">
        <w:rPr>
          <w:rFonts w:ascii="Arial" w:hAnsi="Arial" w:cs="Arial"/>
          <w:sz w:val="28"/>
          <w:szCs w:val="28"/>
        </w:rPr>
        <w:t xml:space="preserve">a liberté </w:t>
      </w:r>
      <w:r w:rsidR="0069225B" w:rsidRPr="00D27D05">
        <w:rPr>
          <w:rFonts w:ascii="Arial" w:hAnsi="Arial" w:cs="Arial"/>
          <w:sz w:val="28"/>
          <w:szCs w:val="28"/>
        </w:rPr>
        <w:t xml:space="preserve">de </w:t>
      </w:r>
      <w:r w:rsidR="004D7B93" w:rsidRPr="00D27D05">
        <w:rPr>
          <w:rFonts w:ascii="Arial" w:hAnsi="Arial" w:cs="Arial"/>
          <w:sz w:val="28"/>
          <w:szCs w:val="28"/>
        </w:rPr>
        <w:t xml:space="preserve">croyance </w:t>
      </w:r>
      <w:r w:rsidR="00542E5E" w:rsidRPr="00D27D05">
        <w:rPr>
          <w:rFonts w:ascii="Arial" w:hAnsi="Arial" w:cs="Arial"/>
          <w:sz w:val="28"/>
          <w:szCs w:val="28"/>
        </w:rPr>
        <w:t xml:space="preserve">et de conscience est garantie et </w:t>
      </w:r>
      <w:r w:rsidR="004D7B93" w:rsidRPr="00D27D05">
        <w:rPr>
          <w:rFonts w:ascii="Arial" w:hAnsi="Arial" w:cs="Arial"/>
          <w:sz w:val="28"/>
          <w:szCs w:val="28"/>
        </w:rPr>
        <w:t xml:space="preserve">toutes les </w:t>
      </w:r>
      <w:r w:rsidR="00542E5E" w:rsidRPr="00D27D05">
        <w:rPr>
          <w:rFonts w:ascii="Arial" w:hAnsi="Arial" w:cs="Arial"/>
          <w:sz w:val="28"/>
          <w:szCs w:val="28"/>
        </w:rPr>
        <w:t xml:space="preserve">communautés religieuses cohabitent en toute quiétude. </w:t>
      </w:r>
    </w:p>
    <w:p w:rsidR="00542E5E" w:rsidRPr="00D27D05" w:rsidRDefault="004730BC" w:rsidP="00D27D05">
      <w:pPr>
        <w:spacing w:line="276" w:lineRule="auto"/>
        <w:rPr>
          <w:rFonts w:ascii="Arial" w:hAnsi="Arial" w:cs="Arial"/>
          <w:sz w:val="28"/>
          <w:szCs w:val="28"/>
        </w:rPr>
      </w:pPr>
      <w:r w:rsidRPr="00D27D05">
        <w:rPr>
          <w:rFonts w:ascii="Arial" w:hAnsi="Arial" w:cs="Arial"/>
          <w:b/>
          <w:sz w:val="28"/>
          <w:szCs w:val="28"/>
        </w:rPr>
        <w:t>68</w:t>
      </w:r>
      <w:r w:rsidR="00542E5E" w:rsidRPr="00D27D05">
        <w:rPr>
          <w:rFonts w:ascii="Arial" w:hAnsi="Arial" w:cs="Arial"/>
          <w:sz w:val="28"/>
          <w:szCs w:val="28"/>
        </w:rPr>
        <w:t xml:space="preserve">. Relativement à l’orientation sexuelle, l’Union des Comores </w:t>
      </w:r>
      <w:r w:rsidR="005A1A87" w:rsidRPr="00D27D05">
        <w:rPr>
          <w:rFonts w:ascii="Arial" w:hAnsi="Arial" w:cs="Arial"/>
          <w:sz w:val="28"/>
          <w:szCs w:val="28"/>
        </w:rPr>
        <w:t>considère</w:t>
      </w:r>
      <w:r w:rsidR="00542E5E" w:rsidRPr="00D27D05">
        <w:rPr>
          <w:rFonts w:ascii="Arial" w:hAnsi="Arial" w:cs="Arial"/>
          <w:sz w:val="28"/>
          <w:szCs w:val="28"/>
        </w:rPr>
        <w:t xml:space="preserve"> qu</w:t>
      </w:r>
      <w:r w:rsidR="0069225B" w:rsidRPr="00D27D05">
        <w:rPr>
          <w:rFonts w:ascii="Arial" w:hAnsi="Arial" w:cs="Arial"/>
          <w:sz w:val="28"/>
          <w:szCs w:val="28"/>
        </w:rPr>
        <w:t xml:space="preserve">e ce sont des questions qui relèvent </w:t>
      </w:r>
      <w:r w:rsidR="00542E5E" w:rsidRPr="00D27D05">
        <w:rPr>
          <w:rFonts w:ascii="Arial" w:hAnsi="Arial" w:cs="Arial"/>
          <w:sz w:val="28"/>
          <w:szCs w:val="28"/>
        </w:rPr>
        <w:t>de la sphère privée et qu’elle</w:t>
      </w:r>
      <w:r w:rsidR="0069225B" w:rsidRPr="00D27D05">
        <w:rPr>
          <w:rFonts w:ascii="Arial" w:hAnsi="Arial" w:cs="Arial"/>
          <w:sz w:val="28"/>
          <w:szCs w:val="28"/>
        </w:rPr>
        <w:t>s</w:t>
      </w:r>
      <w:r w:rsidR="00542E5E" w:rsidRPr="00D27D05">
        <w:rPr>
          <w:rFonts w:ascii="Arial" w:hAnsi="Arial" w:cs="Arial"/>
          <w:sz w:val="28"/>
          <w:szCs w:val="28"/>
        </w:rPr>
        <w:t xml:space="preserve"> ne constitue</w:t>
      </w:r>
      <w:r w:rsidR="0069225B" w:rsidRPr="00D27D05">
        <w:rPr>
          <w:rFonts w:ascii="Arial" w:hAnsi="Arial" w:cs="Arial"/>
          <w:sz w:val="28"/>
          <w:szCs w:val="28"/>
        </w:rPr>
        <w:t>nt</w:t>
      </w:r>
      <w:r w:rsidR="00542E5E" w:rsidRPr="00D27D05">
        <w:rPr>
          <w:rFonts w:ascii="Arial" w:hAnsi="Arial" w:cs="Arial"/>
          <w:sz w:val="28"/>
          <w:szCs w:val="28"/>
        </w:rPr>
        <w:t xml:space="preserve"> donc pas une priorité pour le moment.</w:t>
      </w:r>
    </w:p>
    <w:p w:rsidR="004D7B93" w:rsidRPr="00D27D05" w:rsidRDefault="004D7B93" w:rsidP="00D27D05">
      <w:pPr>
        <w:spacing w:line="276" w:lineRule="auto"/>
        <w:rPr>
          <w:rFonts w:ascii="Arial" w:hAnsi="Arial" w:cs="Arial"/>
          <w:sz w:val="28"/>
          <w:szCs w:val="28"/>
        </w:rPr>
      </w:pPr>
    </w:p>
    <w:p w:rsidR="00542E5E" w:rsidRPr="00D27D05" w:rsidRDefault="00E02979" w:rsidP="00D27D05">
      <w:pPr>
        <w:spacing w:line="276" w:lineRule="auto"/>
        <w:rPr>
          <w:rFonts w:ascii="Arial" w:hAnsi="Arial" w:cs="Arial"/>
          <w:b/>
          <w:sz w:val="28"/>
          <w:szCs w:val="28"/>
          <w:lang w:val="fr-CH"/>
        </w:rPr>
      </w:pPr>
      <w:r w:rsidRPr="00D27D05">
        <w:rPr>
          <w:rFonts w:ascii="Arial" w:hAnsi="Arial" w:cs="Arial"/>
          <w:b/>
          <w:sz w:val="28"/>
          <w:szCs w:val="28"/>
          <w:lang w:val="fr-CH"/>
        </w:rPr>
        <w:t>H-</w:t>
      </w:r>
      <w:r w:rsidR="00542E5E" w:rsidRPr="00D27D05">
        <w:rPr>
          <w:rFonts w:ascii="Arial" w:hAnsi="Arial" w:cs="Arial"/>
          <w:b/>
          <w:sz w:val="28"/>
          <w:szCs w:val="28"/>
          <w:lang w:val="fr-CH"/>
        </w:rPr>
        <w:t xml:space="preserve"> Nouveaux enjeux, notamment les avancées et les difficultés rencontrées</w:t>
      </w:r>
    </w:p>
    <w:p w:rsidR="00542E5E" w:rsidRPr="00D27D05" w:rsidRDefault="00542E5E" w:rsidP="00D27D05">
      <w:pPr>
        <w:spacing w:line="276" w:lineRule="auto"/>
        <w:rPr>
          <w:rFonts w:ascii="Arial" w:hAnsi="Arial" w:cs="Arial"/>
          <w:b/>
          <w:sz w:val="28"/>
          <w:szCs w:val="28"/>
          <w:lang w:val="fr-CH"/>
        </w:rPr>
      </w:pPr>
    </w:p>
    <w:p w:rsidR="00542E5E" w:rsidRPr="00D27D05" w:rsidRDefault="004730BC" w:rsidP="00D27D05">
      <w:pPr>
        <w:spacing w:line="276" w:lineRule="auto"/>
        <w:rPr>
          <w:rFonts w:ascii="Arial" w:hAnsi="Arial" w:cs="Arial"/>
          <w:sz w:val="28"/>
          <w:szCs w:val="28"/>
          <w:lang w:val="fr-CH"/>
        </w:rPr>
      </w:pPr>
      <w:r w:rsidRPr="00D27D05">
        <w:rPr>
          <w:rFonts w:ascii="Arial" w:hAnsi="Arial" w:cs="Arial"/>
          <w:b/>
          <w:sz w:val="28"/>
          <w:szCs w:val="28"/>
          <w:lang w:val="fr-CH"/>
        </w:rPr>
        <w:t>69</w:t>
      </w:r>
      <w:r w:rsidRPr="00D27D05">
        <w:rPr>
          <w:rFonts w:ascii="Arial" w:hAnsi="Arial" w:cs="Arial"/>
          <w:sz w:val="28"/>
          <w:szCs w:val="28"/>
          <w:lang w:val="fr-CH"/>
        </w:rPr>
        <w:t>. Comme</w:t>
      </w:r>
      <w:r w:rsidR="00542E5E" w:rsidRPr="00D27D05">
        <w:rPr>
          <w:rFonts w:ascii="Arial" w:hAnsi="Arial" w:cs="Arial"/>
          <w:sz w:val="28"/>
          <w:szCs w:val="28"/>
          <w:lang w:val="fr-CH"/>
        </w:rPr>
        <w:t xml:space="preserve"> indiqué plus haut des efforts considérables </w:t>
      </w:r>
      <w:r w:rsidR="004D7B93" w:rsidRPr="00D27D05">
        <w:rPr>
          <w:rFonts w:ascii="Arial" w:hAnsi="Arial" w:cs="Arial"/>
          <w:sz w:val="28"/>
          <w:szCs w:val="28"/>
          <w:lang w:val="fr-CH"/>
        </w:rPr>
        <w:t>s</w:t>
      </w:r>
      <w:r w:rsidR="00542E5E" w:rsidRPr="00D27D05">
        <w:rPr>
          <w:rFonts w:ascii="Arial" w:hAnsi="Arial" w:cs="Arial"/>
          <w:sz w:val="28"/>
          <w:szCs w:val="28"/>
          <w:lang w:val="fr-CH"/>
        </w:rPr>
        <w:t>ont consentis aus</w:t>
      </w:r>
      <w:r w:rsidR="0069225B" w:rsidRPr="00D27D05">
        <w:rPr>
          <w:rFonts w:ascii="Arial" w:hAnsi="Arial" w:cs="Arial"/>
          <w:sz w:val="28"/>
          <w:szCs w:val="28"/>
          <w:lang w:val="fr-CH"/>
        </w:rPr>
        <w:t>s</w:t>
      </w:r>
      <w:r w:rsidR="00542E5E" w:rsidRPr="00D27D05">
        <w:rPr>
          <w:rFonts w:ascii="Arial" w:hAnsi="Arial" w:cs="Arial"/>
          <w:sz w:val="28"/>
          <w:szCs w:val="28"/>
          <w:lang w:val="fr-CH"/>
        </w:rPr>
        <w:t>i bien sur le plan normatif que sur le plan institutionnel</w:t>
      </w:r>
      <w:r w:rsidR="004D7B93" w:rsidRPr="00D27D05">
        <w:rPr>
          <w:rFonts w:ascii="Arial" w:hAnsi="Arial" w:cs="Arial"/>
          <w:sz w:val="28"/>
          <w:szCs w:val="28"/>
          <w:lang w:val="fr-CH"/>
        </w:rPr>
        <w:t xml:space="preserve"> en faveur des droits de l’homme. </w:t>
      </w:r>
    </w:p>
    <w:p w:rsidR="00542E5E" w:rsidRPr="00D27D05" w:rsidRDefault="00542E5E" w:rsidP="00D27D05">
      <w:pPr>
        <w:spacing w:line="276" w:lineRule="auto"/>
        <w:rPr>
          <w:rFonts w:ascii="Arial" w:hAnsi="Arial" w:cs="Arial"/>
          <w:sz w:val="28"/>
          <w:szCs w:val="28"/>
          <w:lang w:val="fr-CH"/>
        </w:rPr>
      </w:pPr>
    </w:p>
    <w:p w:rsidR="00542E5E" w:rsidRPr="00D27D05" w:rsidRDefault="00542E5E" w:rsidP="00D27D05">
      <w:pPr>
        <w:spacing w:line="276" w:lineRule="auto"/>
        <w:rPr>
          <w:rFonts w:ascii="Arial" w:hAnsi="Arial" w:cs="Arial"/>
          <w:sz w:val="28"/>
          <w:szCs w:val="28"/>
          <w:lang w:val="fr-CH"/>
        </w:rPr>
      </w:pPr>
      <w:r w:rsidRPr="00D27D05">
        <w:rPr>
          <w:rFonts w:ascii="Arial" w:hAnsi="Arial" w:cs="Arial"/>
          <w:sz w:val="28"/>
          <w:szCs w:val="28"/>
          <w:lang w:val="fr-CH"/>
        </w:rPr>
        <w:t>Le pays a également ratifié plusieurs Traités relatifs aux Droits de l’Homme.</w:t>
      </w:r>
    </w:p>
    <w:p w:rsidR="00542E5E" w:rsidRPr="00D27D05" w:rsidRDefault="00542E5E" w:rsidP="00D27D05">
      <w:pPr>
        <w:spacing w:line="276" w:lineRule="auto"/>
        <w:rPr>
          <w:rFonts w:ascii="Arial" w:hAnsi="Arial" w:cs="Arial"/>
          <w:sz w:val="28"/>
          <w:szCs w:val="28"/>
          <w:lang w:val="fr-CH"/>
        </w:rPr>
      </w:pPr>
    </w:p>
    <w:p w:rsidR="00542E5E" w:rsidRPr="00D27D05" w:rsidRDefault="00542E5E" w:rsidP="00D27D05">
      <w:pPr>
        <w:spacing w:line="276" w:lineRule="auto"/>
        <w:rPr>
          <w:rFonts w:ascii="Arial" w:hAnsi="Arial" w:cs="Arial"/>
          <w:sz w:val="28"/>
          <w:szCs w:val="28"/>
          <w:lang w:val="fr-CH"/>
        </w:rPr>
      </w:pPr>
      <w:r w:rsidRPr="00D27D05">
        <w:rPr>
          <w:rFonts w:ascii="Arial" w:hAnsi="Arial" w:cs="Arial"/>
          <w:sz w:val="28"/>
          <w:szCs w:val="28"/>
          <w:lang w:val="fr-CH"/>
        </w:rPr>
        <w:t xml:space="preserve">La population exerce ses droits fondamentaux sans restrictions, même si des écarts sont </w:t>
      </w:r>
      <w:r w:rsidR="00086FE9" w:rsidRPr="00D27D05">
        <w:rPr>
          <w:rFonts w:ascii="Arial" w:hAnsi="Arial" w:cs="Arial"/>
          <w:sz w:val="28"/>
          <w:szCs w:val="28"/>
          <w:lang w:val="fr-CH"/>
        </w:rPr>
        <w:t>par</w:t>
      </w:r>
      <w:r w:rsidRPr="00D27D05">
        <w:rPr>
          <w:rFonts w:ascii="Arial" w:hAnsi="Arial" w:cs="Arial"/>
          <w:sz w:val="28"/>
          <w:szCs w:val="28"/>
          <w:lang w:val="fr-CH"/>
        </w:rPr>
        <w:t>fois constatés notamment de la part des détenteurs des pouvoirs publics, comme la Police ou l’armée; Ces écarts s’expliquent souvent en grande partie par l’ignorance des règles.</w:t>
      </w:r>
      <w:r w:rsidR="0069225B" w:rsidRPr="00D27D05">
        <w:rPr>
          <w:rFonts w:ascii="Arial" w:hAnsi="Arial" w:cs="Arial"/>
          <w:sz w:val="28"/>
          <w:szCs w:val="28"/>
          <w:lang w:val="fr-CH"/>
        </w:rPr>
        <w:t xml:space="preserve"> </w:t>
      </w:r>
      <w:r w:rsidRPr="00D27D05">
        <w:rPr>
          <w:rFonts w:ascii="Arial" w:hAnsi="Arial" w:cs="Arial"/>
          <w:sz w:val="28"/>
          <w:szCs w:val="28"/>
          <w:lang w:val="fr-CH"/>
        </w:rPr>
        <w:t xml:space="preserve">Des formations </w:t>
      </w:r>
      <w:r w:rsidR="00086FE9" w:rsidRPr="00D27D05">
        <w:rPr>
          <w:rFonts w:ascii="Arial" w:hAnsi="Arial" w:cs="Arial"/>
          <w:sz w:val="28"/>
          <w:szCs w:val="28"/>
          <w:lang w:val="fr-CH"/>
        </w:rPr>
        <w:t>s</w:t>
      </w:r>
      <w:r w:rsidRPr="00D27D05">
        <w:rPr>
          <w:rFonts w:ascii="Arial" w:hAnsi="Arial" w:cs="Arial"/>
          <w:sz w:val="28"/>
          <w:szCs w:val="28"/>
          <w:lang w:val="fr-CH"/>
        </w:rPr>
        <w:t xml:space="preserve">ont </w:t>
      </w:r>
      <w:r w:rsidR="0069225B" w:rsidRPr="00D27D05">
        <w:rPr>
          <w:rFonts w:ascii="Arial" w:hAnsi="Arial" w:cs="Arial"/>
          <w:sz w:val="28"/>
          <w:szCs w:val="28"/>
          <w:lang w:val="fr-CH"/>
        </w:rPr>
        <w:t>or</w:t>
      </w:r>
      <w:r w:rsidRPr="00D27D05">
        <w:rPr>
          <w:rFonts w:ascii="Arial" w:hAnsi="Arial" w:cs="Arial"/>
          <w:sz w:val="28"/>
          <w:szCs w:val="28"/>
          <w:lang w:val="fr-CH"/>
        </w:rPr>
        <w:t xml:space="preserve">ganisées au bénéfice de </w:t>
      </w:r>
      <w:r w:rsidR="00086FE9" w:rsidRPr="00D27D05">
        <w:rPr>
          <w:rFonts w:ascii="Arial" w:hAnsi="Arial" w:cs="Arial"/>
          <w:sz w:val="28"/>
          <w:szCs w:val="28"/>
          <w:lang w:val="fr-CH"/>
        </w:rPr>
        <w:t>c</w:t>
      </w:r>
      <w:r w:rsidRPr="00D27D05">
        <w:rPr>
          <w:rFonts w:ascii="Arial" w:hAnsi="Arial" w:cs="Arial"/>
          <w:sz w:val="28"/>
          <w:szCs w:val="28"/>
          <w:lang w:val="fr-CH"/>
        </w:rPr>
        <w:t xml:space="preserve">es corps pour les sensibiliser </w:t>
      </w:r>
      <w:r w:rsidR="00086FE9" w:rsidRPr="00D27D05">
        <w:rPr>
          <w:rFonts w:ascii="Arial" w:hAnsi="Arial" w:cs="Arial"/>
          <w:sz w:val="28"/>
          <w:szCs w:val="28"/>
          <w:lang w:val="fr-CH"/>
        </w:rPr>
        <w:t>au respect d</w:t>
      </w:r>
      <w:r w:rsidRPr="00D27D05">
        <w:rPr>
          <w:rFonts w:ascii="Arial" w:hAnsi="Arial" w:cs="Arial"/>
          <w:sz w:val="28"/>
          <w:szCs w:val="28"/>
          <w:lang w:val="fr-CH"/>
        </w:rPr>
        <w:t>es droits humains.</w:t>
      </w:r>
    </w:p>
    <w:p w:rsidR="00542E5E" w:rsidRPr="00D27D05" w:rsidRDefault="00542E5E" w:rsidP="00D27D05">
      <w:pPr>
        <w:spacing w:line="276" w:lineRule="auto"/>
        <w:rPr>
          <w:rFonts w:ascii="Arial" w:hAnsi="Arial" w:cs="Arial"/>
          <w:sz w:val="28"/>
          <w:szCs w:val="28"/>
          <w:lang w:val="fr-CH"/>
        </w:rPr>
      </w:pPr>
    </w:p>
    <w:p w:rsidR="00542E5E" w:rsidRPr="00D27D05" w:rsidRDefault="004730BC" w:rsidP="00D27D05">
      <w:pPr>
        <w:spacing w:line="276" w:lineRule="auto"/>
        <w:rPr>
          <w:rFonts w:ascii="Arial" w:hAnsi="Arial" w:cs="Arial"/>
          <w:sz w:val="28"/>
          <w:szCs w:val="28"/>
          <w:lang w:val="fr-CH"/>
        </w:rPr>
      </w:pPr>
      <w:r w:rsidRPr="00D27D05">
        <w:rPr>
          <w:rFonts w:ascii="Arial" w:hAnsi="Arial" w:cs="Arial"/>
          <w:b/>
          <w:sz w:val="28"/>
          <w:szCs w:val="28"/>
          <w:lang w:val="fr-CH"/>
        </w:rPr>
        <w:t>70</w:t>
      </w:r>
      <w:r w:rsidR="00542E5E" w:rsidRPr="00D27D05">
        <w:rPr>
          <w:rFonts w:ascii="Arial" w:hAnsi="Arial" w:cs="Arial"/>
          <w:sz w:val="28"/>
          <w:szCs w:val="28"/>
          <w:lang w:val="fr-CH"/>
        </w:rPr>
        <w:t>. La  liberté de presse est garantie par la loi</w:t>
      </w:r>
      <w:r w:rsidR="00086FE9" w:rsidRPr="00D27D05">
        <w:rPr>
          <w:rFonts w:ascii="Arial" w:hAnsi="Arial" w:cs="Arial"/>
          <w:sz w:val="28"/>
          <w:szCs w:val="28"/>
          <w:lang w:val="fr-CH"/>
        </w:rPr>
        <w:t>,</w:t>
      </w:r>
      <w:r w:rsidR="00542E5E" w:rsidRPr="00D27D05">
        <w:rPr>
          <w:rFonts w:ascii="Arial" w:hAnsi="Arial" w:cs="Arial"/>
          <w:sz w:val="28"/>
          <w:szCs w:val="28"/>
          <w:lang w:val="fr-CH"/>
        </w:rPr>
        <w:t xml:space="preserve"> même s’il faut  noter certaines difficultés avec les médias privés du fait de leur ignorance de la réglementation</w:t>
      </w:r>
      <w:r w:rsidR="00086FE9" w:rsidRPr="00D27D05">
        <w:rPr>
          <w:rFonts w:ascii="Arial" w:hAnsi="Arial" w:cs="Arial"/>
          <w:sz w:val="28"/>
          <w:szCs w:val="28"/>
          <w:lang w:val="fr-CH"/>
        </w:rPr>
        <w:t xml:space="preserve"> et de toute déontologie. </w:t>
      </w:r>
      <w:r w:rsidR="00542E5E" w:rsidRPr="00D27D05">
        <w:rPr>
          <w:rFonts w:ascii="Arial" w:hAnsi="Arial" w:cs="Arial"/>
          <w:sz w:val="28"/>
          <w:szCs w:val="28"/>
          <w:lang w:val="fr-CH"/>
        </w:rPr>
        <w:t>A cet effet, le Conseil National de la Presse et  l’Audiovisuel est mis en place et joue le rôle de régulateur dans le domaine.</w:t>
      </w:r>
    </w:p>
    <w:p w:rsidR="00542E5E" w:rsidRPr="00D27D05" w:rsidRDefault="00542E5E" w:rsidP="00D27D05">
      <w:pPr>
        <w:spacing w:line="276" w:lineRule="auto"/>
        <w:rPr>
          <w:rFonts w:ascii="Arial" w:hAnsi="Arial" w:cs="Arial"/>
          <w:sz w:val="28"/>
          <w:szCs w:val="28"/>
          <w:lang w:val="fr-CH"/>
        </w:rPr>
      </w:pPr>
    </w:p>
    <w:p w:rsidR="00515F83" w:rsidRDefault="00515F83" w:rsidP="00D27D05">
      <w:pPr>
        <w:spacing w:line="276" w:lineRule="auto"/>
        <w:rPr>
          <w:rFonts w:ascii="Arial" w:hAnsi="Arial" w:cs="Arial"/>
          <w:b/>
          <w:sz w:val="28"/>
          <w:szCs w:val="28"/>
          <w:lang w:val="fr-CH"/>
        </w:rPr>
      </w:pPr>
    </w:p>
    <w:p w:rsidR="00086FE9" w:rsidRPr="00D27D05" w:rsidRDefault="004730BC" w:rsidP="00D27D05">
      <w:pPr>
        <w:spacing w:line="276" w:lineRule="auto"/>
        <w:rPr>
          <w:rFonts w:ascii="Arial" w:hAnsi="Arial" w:cs="Arial"/>
          <w:b/>
          <w:sz w:val="28"/>
          <w:szCs w:val="28"/>
          <w:lang w:val="fr-CH"/>
        </w:rPr>
      </w:pPr>
      <w:r w:rsidRPr="00D27D05">
        <w:rPr>
          <w:rFonts w:ascii="Arial" w:hAnsi="Arial" w:cs="Arial"/>
          <w:b/>
          <w:sz w:val="28"/>
          <w:szCs w:val="28"/>
          <w:lang w:val="fr-CH"/>
        </w:rPr>
        <w:t>71</w:t>
      </w:r>
      <w:r w:rsidR="00542E5E" w:rsidRPr="00D27D05">
        <w:rPr>
          <w:rFonts w:ascii="Arial" w:hAnsi="Arial" w:cs="Arial"/>
          <w:sz w:val="28"/>
          <w:szCs w:val="28"/>
          <w:lang w:val="fr-CH"/>
        </w:rPr>
        <w:t>.</w:t>
      </w:r>
      <w:r w:rsidR="005A1A87" w:rsidRPr="00D27D05">
        <w:rPr>
          <w:rFonts w:ascii="Arial" w:hAnsi="Arial" w:cs="Arial"/>
          <w:sz w:val="28"/>
          <w:szCs w:val="28"/>
          <w:lang w:val="fr-CH"/>
        </w:rPr>
        <w:t xml:space="preserve"> </w:t>
      </w:r>
      <w:r w:rsidR="00542E5E" w:rsidRPr="00D27D05">
        <w:rPr>
          <w:rFonts w:ascii="Arial" w:hAnsi="Arial" w:cs="Arial"/>
          <w:sz w:val="28"/>
          <w:szCs w:val="28"/>
          <w:lang w:val="fr-CH"/>
        </w:rPr>
        <w:t xml:space="preserve">Le  pays se trouve cependant confronté à des problèmes de capacités tant humaines que financières pour </w:t>
      </w:r>
      <w:r w:rsidR="00086FE9" w:rsidRPr="00D27D05">
        <w:rPr>
          <w:rFonts w:ascii="Arial" w:hAnsi="Arial" w:cs="Arial"/>
          <w:sz w:val="28"/>
          <w:szCs w:val="28"/>
          <w:lang w:val="fr-CH"/>
        </w:rPr>
        <w:t xml:space="preserve">mieux </w:t>
      </w:r>
      <w:r w:rsidR="00542E5E" w:rsidRPr="00D27D05">
        <w:rPr>
          <w:rFonts w:ascii="Arial" w:hAnsi="Arial" w:cs="Arial"/>
          <w:sz w:val="28"/>
          <w:szCs w:val="28"/>
          <w:lang w:val="fr-CH"/>
        </w:rPr>
        <w:t xml:space="preserve">assurer </w:t>
      </w:r>
      <w:r w:rsidR="00086FE9" w:rsidRPr="00D27D05">
        <w:rPr>
          <w:rFonts w:ascii="Arial" w:hAnsi="Arial" w:cs="Arial"/>
          <w:sz w:val="28"/>
          <w:szCs w:val="28"/>
          <w:lang w:val="fr-CH"/>
        </w:rPr>
        <w:t>la</w:t>
      </w:r>
      <w:r w:rsidR="00542E5E" w:rsidRPr="00D27D05">
        <w:rPr>
          <w:rFonts w:ascii="Arial" w:hAnsi="Arial" w:cs="Arial"/>
          <w:sz w:val="28"/>
          <w:szCs w:val="28"/>
          <w:lang w:val="fr-CH"/>
        </w:rPr>
        <w:t xml:space="preserve"> promotion et une protection optimale des Droits de l’Homme. Le soutien de la Communauté internationale est requis </w:t>
      </w:r>
      <w:r w:rsidR="00086FE9" w:rsidRPr="00D27D05">
        <w:rPr>
          <w:rFonts w:ascii="Arial" w:hAnsi="Arial" w:cs="Arial"/>
          <w:sz w:val="28"/>
          <w:szCs w:val="28"/>
          <w:lang w:val="fr-CH"/>
        </w:rPr>
        <w:t>à cet effet.</w:t>
      </w:r>
      <w:r w:rsidR="00542E5E" w:rsidRPr="00D27D05">
        <w:rPr>
          <w:rFonts w:ascii="Arial" w:hAnsi="Arial" w:cs="Arial"/>
          <w:b/>
          <w:sz w:val="28"/>
          <w:szCs w:val="28"/>
          <w:lang w:val="fr-CH"/>
        </w:rPr>
        <w:t xml:space="preserve"> </w:t>
      </w:r>
    </w:p>
    <w:p w:rsidR="00086FE9" w:rsidRPr="00D27D05" w:rsidRDefault="00086FE9" w:rsidP="00D27D05">
      <w:pPr>
        <w:spacing w:line="276" w:lineRule="auto"/>
        <w:rPr>
          <w:rFonts w:ascii="Arial" w:hAnsi="Arial" w:cs="Arial"/>
          <w:b/>
          <w:sz w:val="28"/>
          <w:szCs w:val="28"/>
          <w:lang w:val="fr-CH"/>
        </w:rPr>
      </w:pPr>
    </w:p>
    <w:p w:rsidR="00542E5E" w:rsidRPr="00D27D05" w:rsidRDefault="00542E5E" w:rsidP="00D27D05">
      <w:pPr>
        <w:spacing w:line="276" w:lineRule="auto"/>
        <w:rPr>
          <w:rFonts w:ascii="Arial" w:hAnsi="Arial" w:cs="Arial"/>
          <w:b/>
          <w:sz w:val="28"/>
          <w:szCs w:val="28"/>
          <w:lang w:val="fr-CH"/>
        </w:rPr>
      </w:pPr>
      <w:r w:rsidRPr="00D27D05">
        <w:rPr>
          <w:rFonts w:ascii="Arial" w:hAnsi="Arial" w:cs="Arial"/>
          <w:b/>
          <w:sz w:val="28"/>
          <w:szCs w:val="28"/>
          <w:lang w:val="fr-CH"/>
        </w:rPr>
        <w:t>Difficultés qui peuvent requérir le soutien  de la communauté internationale</w:t>
      </w:r>
    </w:p>
    <w:p w:rsidR="00542E5E" w:rsidRPr="00D27D05" w:rsidRDefault="00542E5E" w:rsidP="00D27D05">
      <w:pPr>
        <w:spacing w:line="276" w:lineRule="auto"/>
        <w:rPr>
          <w:rFonts w:ascii="Arial" w:hAnsi="Arial" w:cs="Arial"/>
          <w:sz w:val="28"/>
          <w:szCs w:val="28"/>
          <w:lang w:val="fr-CH"/>
        </w:rPr>
      </w:pPr>
    </w:p>
    <w:p w:rsidR="00542E5E" w:rsidRPr="00D27D05" w:rsidRDefault="004730BC" w:rsidP="00D27D05">
      <w:pPr>
        <w:spacing w:line="276" w:lineRule="auto"/>
        <w:rPr>
          <w:rFonts w:ascii="Arial" w:hAnsi="Arial" w:cs="Arial"/>
          <w:sz w:val="28"/>
          <w:szCs w:val="28"/>
          <w:lang w:val="fr-CH"/>
        </w:rPr>
      </w:pPr>
      <w:r w:rsidRPr="00D27D05">
        <w:rPr>
          <w:rFonts w:ascii="Arial" w:hAnsi="Arial" w:cs="Arial"/>
          <w:b/>
          <w:sz w:val="28"/>
          <w:szCs w:val="28"/>
          <w:lang w:val="fr-CH"/>
        </w:rPr>
        <w:t>72</w:t>
      </w:r>
      <w:r w:rsidR="00542E5E" w:rsidRPr="00D27D05">
        <w:rPr>
          <w:rFonts w:ascii="Arial" w:hAnsi="Arial" w:cs="Arial"/>
          <w:sz w:val="28"/>
          <w:szCs w:val="28"/>
          <w:lang w:val="fr-CH"/>
        </w:rPr>
        <w:t xml:space="preserve">. </w:t>
      </w:r>
      <w:r w:rsidR="00086FE9" w:rsidRPr="00D27D05">
        <w:rPr>
          <w:rFonts w:ascii="Arial" w:hAnsi="Arial" w:cs="Arial"/>
          <w:sz w:val="28"/>
          <w:szCs w:val="28"/>
          <w:lang w:val="fr-CH"/>
        </w:rPr>
        <w:t>Aux</w:t>
      </w:r>
      <w:r w:rsidR="00542E5E" w:rsidRPr="00D27D05">
        <w:rPr>
          <w:rFonts w:ascii="Arial" w:hAnsi="Arial" w:cs="Arial"/>
          <w:sz w:val="28"/>
          <w:szCs w:val="28"/>
          <w:lang w:val="fr-CH"/>
        </w:rPr>
        <w:t xml:space="preserve"> demandes d’assistance formulées lors du Cycle précédent et qui sont réitérées ici, L’Union des Comores requiert une assistance dans les domaines suivants :</w:t>
      </w:r>
    </w:p>
    <w:p w:rsidR="00542E5E" w:rsidRPr="00D27D05" w:rsidRDefault="00542E5E" w:rsidP="00D27D05">
      <w:pPr>
        <w:spacing w:line="276" w:lineRule="auto"/>
        <w:rPr>
          <w:rFonts w:ascii="Arial" w:hAnsi="Arial" w:cs="Arial"/>
          <w:sz w:val="28"/>
          <w:szCs w:val="28"/>
        </w:rPr>
      </w:pPr>
    </w:p>
    <w:p w:rsidR="00542E5E" w:rsidRPr="00D27D05" w:rsidRDefault="00542E5E" w:rsidP="00D27D05">
      <w:pPr>
        <w:pStyle w:val="ListParagraph"/>
        <w:numPr>
          <w:ilvl w:val="0"/>
          <w:numId w:val="18"/>
        </w:numPr>
        <w:rPr>
          <w:rFonts w:ascii="Arial" w:hAnsi="Arial" w:cs="Arial"/>
          <w:sz w:val="28"/>
          <w:szCs w:val="28"/>
          <w:lang w:val="fr-FR"/>
        </w:rPr>
      </w:pPr>
      <w:r w:rsidRPr="00D27D05">
        <w:rPr>
          <w:rFonts w:ascii="Arial" w:hAnsi="Arial" w:cs="Arial"/>
          <w:sz w:val="28"/>
          <w:szCs w:val="28"/>
          <w:lang w:val="fr-FR"/>
        </w:rPr>
        <w:t>La conception d’outils pédagogique pour la formation aux Droits de l’Homme  dès le premier cycle de la scolarité.</w:t>
      </w:r>
    </w:p>
    <w:p w:rsidR="00542E5E" w:rsidRPr="00D27D05" w:rsidRDefault="00542E5E" w:rsidP="00D27D05">
      <w:pPr>
        <w:pStyle w:val="ListParagraph"/>
        <w:numPr>
          <w:ilvl w:val="0"/>
          <w:numId w:val="18"/>
        </w:numPr>
        <w:rPr>
          <w:rFonts w:ascii="Arial" w:hAnsi="Arial" w:cs="Arial"/>
          <w:sz w:val="28"/>
          <w:szCs w:val="28"/>
          <w:lang w:val="fr-FR"/>
        </w:rPr>
      </w:pPr>
      <w:r w:rsidRPr="00D27D05">
        <w:rPr>
          <w:rFonts w:ascii="Arial" w:hAnsi="Arial" w:cs="Arial"/>
          <w:sz w:val="28"/>
          <w:szCs w:val="28"/>
          <w:lang w:val="fr-FR"/>
        </w:rPr>
        <w:t xml:space="preserve">Un appui à l’Etat pour la mise </w:t>
      </w:r>
      <w:r w:rsidR="00973D75" w:rsidRPr="00D27D05">
        <w:rPr>
          <w:rFonts w:ascii="Arial" w:hAnsi="Arial" w:cs="Arial"/>
          <w:sz w:val="28"/>
          <w:szCs w:val="28"/>
          <w:lang w:val="fr-FR"/>
        </w:rPr>
        <w:t>e</w:t>
      </w:r>
      <w:r w:rsidRPr="00D27D05">
        <w:rPr>
          <w:rFonts w:ascii="Arial" w:hAnsi="Arial" w:cs="Arial"/>
          <w:sz w:val="28"/>
          <w:szCs w:val="28"/>
          <w:lang w:val="fr-FR"/>
        </w:rPr>
        <w:t>n place d’une structure de suivi des Traités.</w:t>
      </w:r>
    </w:p>
    <w:p w:rsidR="00542E5E" w:rsidRPr="00D27D05" w:rsidRDefault="00542E5E" w:rsidP="00D27D05">
      <w:pPr>
        <w:pStyle w:val="ListParagraph"/>
        <w:numPr>
          <w:ilvl w:val="0"/>
          <w:numId w:val="18"/>
        </w:numPr>
        <w:rPr>
          <w:rFonts w:ascii="Arial" w:hAnsi="Arial" w:cs="Arial"/>
          <w:sz w:val="28"/>
          <w:szCs w:val="28"/>
          <w:lang w:val="fr-FR"/>
        </w:rPr>
      </w:pPr>
      <w:r w:rsidRPr="00D27D05">
        <w:rPr>
          <w:rFonts w:ascii="Arial" w:hAnsi="Arial" w:cs="Arial"/>
          <w:sz w:val="28"/>
          <w:szCs w:val="28"/>
          <w:lang w:val="fr-FR"/>
        </w:rPr>
        <w:t>Une assistance à la CNDHL pour  son fonctionnement et pour le suivi des engagements internationaux.</w:t>
      </w:r>
    </w:p>
    <w:p w:rsidR="00542E5E" w:rsidRPr="00D27D05" w:rsidRDefault="00542E5E" w:rsidP="00D27D05">
      <w:pPr>
        <w:pStyle w:val="ListParagraph"/>
        <w:numPr>
          <w:ilvl w:val="0"/>
          <w:numId w:val="18"/>
        </w:numPr>
        <w:rPr>
          <w:rFonts w:ascii="Arial" w:hAnsi="Arial" w:cs="Arial"/>
          <w:sz w:val="28"/>
          <w:szCs w:val="28"/>
          <w:lang w:val="fr-FR"/>
        </w:rPr>
      </w:pPr>
      <w:r w:rsidRPr="00D27D05">
        <w:rPr>
          <w:rFonts w:ascii="Arial" w:hAnsi="Arial" w:cs="Arial"/>
          <w:sz w:val="28"/>
          <w:szCs w:val="28"/>
          <w:lang w:val="fr-FR"/>
        </w:rPr>
        <w:t>La formation des enseignants  aux Droits de l’Homme.</w:t>
      </w:r>
    </w:p>
    <w:p w:rsidR="00542E5E" w:rsidRPr="00D27D05" w:rsidRDefault="00542E5E" w:rsidP="00D27D05">
      <w:pPr>
        <w:pStyle w:val="ListParagraph"/>
        <w:numPr>
          <w:ilvl w:val="0"/>
          <w:numId w:val="18"/>
        </w:numPr>
        <w:rPr>
          <w:rFonts w:ascii="Arial" w:hAnsi="Arial" w:cs="Arial"/>
          <w:sz w:val="28"/>
          <w:szCs w:val="28"/>
          <w:lang w:val="fr-FR"/>
        </w:rPr>
      </w:pPr>
      <w:r w:rsidRPr="00D27D05">
        <w:rPr>
          <w:rFonts w:ascii="Arial" w:hAnsi="Arial" w:cs="Arial"/>
          <w:sz w:val="28"/>
          <w:szCs w:val="28"/>
          <w:lang w:val="fr-FR"/>
        </w:rPr>
        <w:t xml:space="preserve">La formation des  magistrats et des avocats sur l’application des normes </w:t>
      </w:r>
      <w:r w:rsidR="005A1A87" w:rsidRPr="00D27D05">
        <w:rPr>
          <w:rFonts w:ascii="Arial" w:hAnsi="Arial" w:cs="Arial"/>
          <w:sz w:val="28"/>
          <w:szCs w:val="28"/>
          <w:lang w:val="fr-FR"/>
        </w:rPr>
        <w:t>internationales</w:t>
      </w:r>
      <w:r w:rsidRPr="00D27D05">
        <w:rPr>
          <w:rFonts w:ascii="Arial" w:hAnsi="Arial" w:cs="Arial"/>
          <w:sz w:val="28"/>
          <w:szCs w:val="28"/>
          <w:lang w:val="fr-FR"/>
        </w:rPr>
        <w:t xml:space="preserve"> par le juge national.</w:t>
      </w:r>
    </w:p>
    <w:p w:rsidR="00542E5E" w:rsidRPr="00D27D05" w:rsidRDefault="00542E5E" w:rsidP="00D27D05">
      <w:pPr>
        <w:pStyle w:val="ListParagraph"/>
        <w:numPr>
          <w:ilvl w:val="0"/>
          <w:numId w:val="18"/>
        </w:numPr>
        <w:rPr>
          <w:rFonts w:ascii="Arial" w:hAnsi="Arial" w:cs="Arial"/>
          <w:sz w:val="28"/>
          <w:szCs w:val="28"/>
          <w:lang w:val="fr-FR"/>
        </w:rPr>
      </w:pPr>
      <w:r w:rsidRPr="00D27D05">
        <w:rPr>
          <w:rFonts w:ascii="Arial" w:hAnsi="Arial" w:cs="Arial"/>
          <w:sz w:val="28"/>
          <w:szCs w:val="28"/>
          <w:lang w:val="fr-FR"/>
        </w:rPr>
        <w:t xml:space="preserve"> La conception d’outils de sensibilisation  au profit des  pouvoirs publics et de  la population.</w:t>
      </w:r>
    </w:p>
    <w:p w:rsidR="00542E5E" w:rsidRPr="00D27D05" w:rsidRDefault="00542E5E" w:rsidP="00D27D05">
      <w:pPr>
        <w:pStyle w:val="ListParagraph"/>
        <w:numPr>
          <w:ilvl w:val="0"/>
          <w:numId w:val="18"/>
        </w:numPr>
        <w:rPr>
          <w:rFonts w:ascii="Arial" w:hAnsi="Arial" w:cs="Arial"/>
          <w:sz w:val="28"/>
          <w:szCs w:val="28"/>
          <w:lang w:val="fr-FR"/>
        </w:rPr>
      </w:pPr>
      <w:r w:rsidRPr="00D27D05">
        <w:rPr>
          <w:rFonts w:ascii="Arial" w:hAnsi="Arial" w:cs="Arial"/>
          <w:sz w:val="28"/>
          <w:szCs w:val="28"/>
          <w:lang w:val="fr-FR"/>
        </w:rPr>
        <w:t>Un appui  à l’Institution judiciaire par la construction  des nouvelles infrastructures (Palais de Justice  et Maison d’arrêt)</w:t>
      </w:r>
    </w:p>
    <w:p w:rsidR="00542E5E" w:rsidRPr="00D27D05" w:rsidRDefault="00542E5E" w:rsidP="00D27D05">
      <w:pPr>
        <w:pStyle w:val="ListParagraph"/>
        <w:numPr>
          <w:ilvl w:val="0"/>
          <w:numId w:val="18"/>
        </w:numPr>
        <w:rPr>
          <w:rFonts w:ascii="Arial" w:hAnsi="Arial" w:cs="Arial"/>
          <w:sz w:val="28"/>
          <w:szCs w:val="28"/>
          <w:lang w:val="fr-FR"/>
        </w:rPr>
      </w:pPr>
      <w:r w:rsidRPr="00D27D05">
        <w:rPr>
          <w:rFonts w:ascii="Arial" w:hAnsi="Arial" w:cs="Arial"/>
          <w:sz w:val="28"/>
          <w:szCs w:val="28"/>
          <w:lang w:val="fr-FR"/>
        </w:rPr>
        <w:t>Un Appui au Commissariat au Genre</w:t>
      </w:r>
    </w:p>
    <w:p w:rsidR="00542E5E" w:rsidRPr="00D27D05" w:rsidRDefault="00542E5E" w:rsidP="00D27D05">
      <w:pPr>
        <w:pStyle w:val="ListParagraph"/>
        <w:numPr>
          <w:ilvl w:val="0"/>
          <w:numId w:val="18"/>
        </w:numPr>
        <w:rPr>
          <w:rFonts w:ascii="Arial" w:hAnsi="Arial" w:cs="Arial"/>
          <w:sz w:val="28"/>
          <w:szCs w:val="28"/>
          <w:lang w:val="fr-FR"/>
        </w:rPr>
      </w:pPr>
      <w:r w:rsidRPr="00D27D05">
        <w:rPr>
          <w:rFonts w:ascii="Arial" w:hAnsi="Arial" w:cs="Arial"/>
          <w:sz w:val="28"/>
          <w:szCs w:val="28"/>
          <w:lang w:val="fr-FR"/>
        </w:rPr>
        <w:t>Une assistance appuyée à la Société civile à travers ses organisations de promotion et de défense des Droits de l’Homme.</w:t>
      </w:r>
    </w:p>
    <w:p w:rsidR="00542E5E" w:rsidRPr="00D27D05" w:rsidRDefault="00542E5E" w:rsidP="00D27D05">
      <w:pPr>
        <w:spacing w:line="276" w:lineRule="auto"/>
        <w:rPr>
          <w:rFonts w:ascii="Arial" w:hAnsi="Arial" w:cs="Arial"/>
          <w:b/>
          <w:sz w:val="28"/>
          <w:szCs w:val="28"/>
        </w:rPr>
      </w:pPr>
      <w:r w:rsidRPr="00D27D05">
        <w:rPr>
          <w:rFonts w:ascii="Arial" w:hAnsi="Arial" w:cs="Arial"/>
          <w:b/>
          <w:sz w:val="28"/>
          <w:szCs w:val="28"/>
        </w:rPr>
        <w:t>Conclusion</w:t>
      </w:r>
    </w:p>
    <w:p w:rsidR="00542E5E" w:rsidRPr="00D27D05" w:rsidRDefault="00542E5E" w:rsidP="00D27D05">
      <w:pPr>
        <w:spacing w:line="276" w:lineRule="auto"/>
        <w:rPr>
          <w:rFonts w:ascii="Arial" w:hAnsi="Arial" w:cs="Arial"/>
          <w:b/>
          <w:sz w:val="28"/>
          <w:szCs w:val="28"/>
        </w:rPr>
      </w:pPr>
    </w:p>
    <w:p w:rsidR="00542E5E" w:rsidRPr="00D27D05" w:rsidRDefault="004730BC" w:rsidP="00D27D05">
      <w:pPr>
        <w:spacing w:line="276" w:lineRule="auto"/>
        <w:rPr>
          <w:rFonts w:ascii="Arial" w:hAnsi="Arial" w:cs="Arial"/>
          <w:sz w:val="28"/>
          <w:szCs w:val="28"/>
        </w:rPr>
      </w:pPr>
      <w:r w:rsidRPr="00D27D05">
        <w:rPr>
          <w:rFonts w:ascii="Arial" w:hAnsi="Arial" w:cs="Arial"/>
          <w:b/>
          <w:sz w:val="28"/>
          <w:szCs w:val="28"/>
        </w:rPr>
        <w:t>73</w:t>
      </w:r>
      <w:r w:rsidR="00542E5E" w:rsidRPr="00D27D05">
        <w:rPr>
          <w:rFonts w:ascii="Arial" w:hAnsi="Arial" w:cs="Arial"/>
          <w:sz w:val="28"/>
          <w:szCs w:val="28"/>
        </w:rPr>
        <w:t>.</w:t>
      </w:r>
      <w:r w:rsidR="0073479E" w:rsidRPr="00D27D05">
        <w:rPr>
          <w:rFonts w:ascii="Arial" w:hAnsi="Arial" w:cs="Arial"/>
          <w:sz w:val="28"/>
          <w:szCs w:val="28"/>
        </w:rPr>
        <w:t xml:space="preserve"> </w:t>
      </w:r>
      <w:r w:rsidR="00542E5E" w:rsidRPr="00D27D05">
        <w:rPr>
          <w:rFonts w:ascii="Arial" w:hAnsi="Arial" w:cs="Arial"/>
          <w:sz w:val="28"/>
          <w:szCs w:val="28"/>
        </w:rPr>
        <w:t>Les Comores font incontestablement preuve d’une volonté manifeste de progresser en matière de droits de l’Homme et entendent   continuer sur cette voie.</w:t>
      </w:r>
    </w:p>
    <w:p w:rsidR="00542E5E" w:rsidRPr="00D27D05" w:rsidRDefault="00542E5E" w:rsidP="00D27D05">
      <w:pPr>
        <w:spacing w:line="276" w:lineRule="auto"/>
        <w:rPr>
          <w:rFonts w:ascii="Arial" w:hAnsi="Arial" w:cs="Arial"/>
          <w:sz w:val="28"/>
          <w:szCs w:val="28"/>
        </w:rPr>
      </w:pPr>
    </w:p>
    <w:p w:rsidR="00B2366F" w:rsidRPr="00D27D05" w:rsidRDefault="00B2366F" w:rsidP="00D27D05">
      <w:pPr>
        <w:spacing w:line="276" w:lineRule="auto"/>
        <w:rPr>
          <w:rFonts w:ascii="Arial" w:hAnsi="Arial" w:cs="Arial"/>
          <w:sz w:val="28"/>
          <w:szCs w:val="28"/>
        </w:rPr>
      </w:pPr>
      <w:r w:rsidRPr="00D27D05">
        <w:rPr>
          <w:rFonts w:ascii="Arial" w:hAnsi="Arial" w:cs="Arial"/>
          <w:sz w:val="28"/>
          <w:szCs w:val="28"/>
        </w:rPr>
        <w:t xml:space="preserve">74. Elles s’engagent à coopérer avec toutes les instances du HCDH et du CDH pour assurer du respect des droits humains et contre leur violation. </w:t>
      </w:r>
    </w:p>
    <w:p w:rsidR="00B2366F" w:rsidRPr="00D27D05" w:rsidRDefault="00B2366F" w:rsidP="00D27D05">
      <w:pPr>
        <w:spacing w:line="276" w:lineRule="auto"/>
        <w:rPr>
          <w:rFonts w:ascii="Arial" w:hAnsi="Arial" w:cs="Arial"/>
          <w:sz w:val="28"/>
          <w:szCs w:val="28"/>
        </w:rPr>
      </w:pPr>
      <w:r w:rsidRPr="00D27D05">
        <w:rPr>
          <w:rFonts w:ascii="Arial" w:hAnsi="Arial" w:cs="Arial"/>
          <w:sz w:val="28"/>
          <w:szCs w:val="28"/>
        </w:rPr>
        <w:t>75. Elle accepte d’avance de recevoir tous les rapporteurs des Procédures spéciales. Elles renouvellent leur acceptation de la mission aux Comores du Comité contre la Torture</w:t>
      </w:r>
      <w:r w:rsidR="00515F83">
        <w:rPr>
          <w:rFonts w:ascii="Arial" w:hAnsi="Arial" w:cs="Arial"/>
          <w:sz w:val="28"/>
          <w:szCs w:val="28"/>
        </w:rPr>
        <w:t xml:space="preserve"> aux dates à sa convenance.</w:t>
      </w:r>
    </w:p>
    <w:p w:rsidR="00B2366F" w:rsidRPr="00D27D05" w:rsidRDefault="00B2366F" w:rsidP="00D27D05">
      <w:pPr>
        <w:spacing w:line="276" w:lineRule="auto"/>
        <w:rPr>
          <w:rFonts w:ascii="Arial" w:hAnsi="Arial" w:cs="Arial"/>
          <w:sz w:val="28"/>
          <w:szCs w:val="28"/>
        </w:rPr>
      </w:pPr>
    </w:p>
    <w:sectPr w:rsidR="00B2366F" w:rsidRPr="00D27D05" w:rsidSect="00542E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759" w:rsidRDefault="00117759" w:rsidP="00542E5E">
      <w:r>
        <w:separator/>
      </w:r>
    </w:p>
  </w:endnote>
  <w:endnote w:type="continuationSeparator" w:id="0">
    <w:p w:rsidR="00117759" w:rsidRDefault="00117759" w:rsidP="0054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759" w:rsidRDefault="00117759" w:rsidP="00542E5E">
      <w:r>
        <w:separator/>
      </w:r>
    </w:p>
  </w:footnote>
  <w:footnote w:type="continuationSeparator" w:id="0">
    <w:p w:rsidR="00117759" w:rsidRDefault="00117759" w:rsidP="00542E5E">
      <w:r>
        <w:continuationSeparator/>
      </w:r>
    </w:p>
  </w:footnote>
  <w:footnote w:id="1">
    <w:p w:rsidR="004A46E4" w:rsidRDefault="004A46E4" w:rsidP="00542E5E">
      <w:pPr>
        <w:pStyle w:val="FootnoteText"/>
      </w:pPr>
      <w:r>
        <w:rPr>
          <w:rStyle w:val="FootnoteReference"/>
        </w:rPr>
        <w:footnoteRef/>
      </w:r>
      <w:r>
        <w:t xml:space="preserve"> Source : Cadre de Programme Pays pour l’Union des Comores. FAO.2014</w:t>
      </w:r>
    </w:p>
  </w:footnote>
  <w:footnote w:id="2">
    <w:p w:rsidR="004A46E4" w:rsidRDefault="004A46E4" w:rsidP="00542E5E">
      <w:pPr>
        <w:rPr>
          <w:rFonts w:cs="Times New Roman"/>
          <w:sz w:val="16"/>
          <w:szCs w:val="16"/>
        </w:rPr>
      </w:pPr>
      <w:r>
        <w:rPr>
          <w:rStyle w:val="FootnoteReference"/>
          <w:sz w:val="20"/>
          <w:szCs w:val="20"/>
        </w:rPr>
        <w:footnoteRef/>
      </w:r>
      <w:r>
        <w:rPr>
          <w:rFonts w:cs="Times New Roman"/>
          <w:b/>
          <w:sz w:val="32"/>
          <w:szCs w:val="32"/>
        </w:rPr>
        <w:t xml:space="preserve">  </w:t>
      </w:r>
      <w:r w:rsidRPr="001F0A11">
        <w:rPr>
          <w:rFonts w:cs="Times New Roman"/>
          <w:sz w:val="16"/>
          <w:szCs w:val="16"/>
        </w:rPr>
        <w:t xml:space="preserve">Revue sectorielle du plan intérimaire de l’éducation </w:t>
      </w:r>
      <w:r>
        <w:rPr>
          <w:rFonts w:cs="Times New Roman"/>
          <w:sz w:val="16"/>
          <w:szCs w:val="16"/>
        </w:rPr>
        <w:t>P.I.E</w:t>
      </w:r>
      <w:r w:rsidRPr="001F0A11">
        <w:rPr>
          <w:rFonts w:cs="Times New Roman"/>
          <w:sz w:val="16"/>
          <w:szCs w:val="16"/>
        </w:rPr>
        <w:t xml:space="preserve"> - 2013</w:t>
      </w:r>
      <w:r>
        <w:rPr>
          <w:rFonts w:cs="Times New Roman"/>
          <w:sz w:val="16"/>
          <w:szCs w:val="16"/>
        </w:rPr>
        <w:t>-2015.</w:t>
      </w:r>
      <w:r w:rsidRPr="001F0A11">
        <w:rPr>
          <w:rFonts w:cs="Times New Roman"/>
          <w:sz w:val="16"/>
          <w:szCs w:val="16"/>
        </w:rPr>
        <w:t xml:space="preserve">  </w:t>
      </w:r>
      <w:r w:rsidRPr="001F0A11">
        <w:rPr>
          <w:rFonts w:cs="Times New Roman"/>
          <w:b/>
          <w:sz w:val="16"/>
          <w:szCs w:val="16"/>
          <w:u w:val="single"/>
        </w:rPr>
        <w:t>Rapport d’état d’avancement</w:t>
      </w:r>
      <w:r w:rsidRPr="001F0A11">
        <w:rPr>
          <w:rFonts w:cs="Times New Roman"/>
          <w:sz w:val="16"/>
          <w:szCs w:val="16"/>
        </w:rPr>
        <w:t xml:space="preserve"> </w:t>
      </w:r>
      <w:r>
        <w:rPr>
          <w:rFonts w:cs="Times New Roman"/>
          <w:sz w:val="16"/>
          <w:szCs w:val="16"/>
        </w:rPr>
        <w:t>P .14</w:t>
      </w:r>
      <w:r w:rsidRPr="001F0A11">
        <w:rPr>
          <w:rFonts w:cs="Times New Roman"/>
          <w:sz w:val="16"/>
          <w:szCs w:val="16"/>
        </w:rPr>
        <w:t xml:space="preserve"> </w:t>
      </w:r>
      <w:r>
        <w:rPr>
          <w:rFonts w:cs="Times New Roman"/>
          <w:sz w:val="16"/>
          <w:szCs w:val="16"/>
        </w:rPr>
        <w:t>.Unesco. Juin 2015</w:t>
      </w:r>
    </w:p>
    <w:p w:rsidR="004A46E4" w:rsidRPr="001F0A11" w:rsidRDefault="004A46E4" w:rsidP="00542E5E">
      <w:pPr>
        <w:rPr>
          <w:rFonts w:cs="Times New Roman"/>
          <w:sz w:val="16"/>
          <w:szCs w:val="16"/>
        </w:rPr>
      </w:pPr>
      <w:r w:rsidRPr="001F0A11">
        <w:rPr>
          <w:rFonts w:cs="Times New Roman"/>
          <w:sz w:val="16"/>
          <w:szCs w:val="16"/>
        </w:rPr>
        <w:t xml:space="preserve">                     </w:t>
      </w:r>
      <w:r>
        <w:rPr>
          <w:rFonts w:cs="Times New Roman"/>
          <w:sz w:val="16"/>
          <w:szCs w:val="16"/>
        </w:rPr>
        <w:t xml:space="preserve">    </w:t>
      </w:r>
      <w:r w:rsidRPr="001F0A11">
        <w:rPr>
          <w:rFonts w:cs="Times New Roman"/>
          <w:sz w:val="16"/>
          <w:szCs w:val="16"/>
        </w:rPr>
        <w:t xml:space="preserve">    </w:t>
      </w:r>
    </w:p>
    <w:p w:rsidR="004A46E4" w:rsidRDefault="004A46E4" w:rsidP="00542E5E">
      <w:r w:rsidRPr="001F0A11">
        <w:rPr>
          <w:rFonts w:cs="Times New Roman"/>
          <w:sz w:val="16"/>
          <w:szCs w:val="16"/>
        </w:rPr>
        <w:t xml:space="preserve">             </w:t>
      </w:r>
      <w:r>
        <w:rPr>
          <w:rFonts w:cs="Times New Roman"/>
          <w:sz w:val="16"/>
          <w:szCs w:val="16"/>
        </w:rPr>
        <w:t xml:space="preserve">                           </w:t>
      </w:r>
    </w:p>
  </w:footnote>
  <w:footnote w:id="3">
    <w:p w:rsidR="004A46E4" w:rsidRDefault="004A46E4" w:rsidP="00542E5E">
      <w:pPr>
        <w:pStyle w:val="FootnoteText"/>
      </w:pPr>
      <w:r>
        <w:rPr>
          <w:rStyle w:val="FootnoteReference"/>
        </w:rPr>
        <w:footnoteRef/>
      </w:r>
      <w:r>
        <w:t xml:space="preserve"> Revue Sectorielle 2015, Principaux indicateurs du Plan Intérimaire de l’Education, Ministère de l ‘Education Nationale, P.9 Moroni,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2165"/>
    <w:multiLevelType w:val="hybridMultilevel"/>
    <w:tmpl w:val="9AF2BF78"/>
    <w:lvl w:ilvl="0" w:tplc="0EC2ADFA">
      <w:start w:val="1"/>
      <w:numFmt w:val="decimal"/>
      <w:lvlText w:val="%1."/>
      <w:lvlJc w:val="left"/>
      <w:pPr>
        <w:ind w:left="1080" w:hanging="360"/>
      </w:pPr>
      <w:rPr>
        <w:rFonts w:ascii="Times New Roman" w:eastAsiaTheme="minorHAnsi" w:hAnsi="Times New Roman"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18C03D74"/>
    <w:multiLevelType w:val="hybridMultilevel"/>
    <w:tmpl w:val="7B30705C"/>
    <w:lvl w:ilvl="0" w:tplc="040C0001">
      <w:start w:val="1"/>
      <w:numFmt w:val="bullet"/>
      <w:lvlText w:val=""/>
      <w:lvlJc w:val="left"/>
      <w:pPr>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9CB1ADD"/>
    <w:multiLevelType w:val="hybridMultilevel"/>
    <w:tmpl w:val="CCFC8994"/>
    <w:lvl w:ilvl="0" w:tplc="08090015">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300F5BDD"/>
    <w:multiLevelType w:val="hybridMultilevel"/>
    <w:tmpl w:val="234A317C"/>
    <w:lvl w:ilvl="0" w:tplc="2A24EF8A">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66837F3"/>
    <w:multiLevelType w:val="hybridMultilevel"/>
    <w:tmpl w:val="423C555C"/>
    <w:lvl w:ilvl="0" w:tplc="39AC064E">
      <w:start w:val="5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47389F"/>
    <w:multiLevelType w:val="hybridMultilevel"/>
    <w:tmpl w:val="D7BA8196"/>
    <w:lvl w:ilvl="0" w:tplc="040C0001">
      <w:start w:val="1"/>
      <w:numFmt w:val="bullet"/>
      <w:lvlText w:val=""/>
      <w:lvlJc w:val="left"/>
      <w:pPr>
        <w:ind w:left="861"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508365CD"/>
    <w:multiLevelType w:val="hybridMultilevel"/>
    <w:tmpl w:val="527E2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A92A69"/>
    <w:multiLevelType w:val="hybridMultilevel"/>
    <w:tmpl w:val="6B8E87E8"/>
    <w:lvl w:ilvl="0" w:tplc="0874AC82">
      <w:start w:val="1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122397E"/>
    <w:multiLevelType w:val="hybridMultilevel"/>
    <w:tmpl w:val="9C7241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AA7095C"/>
    <w:multiLevelType w:val="hybridMultilevel"/>
    <w:tmpl w:val="675EF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737AF5"/>
    <w:multiLevelType w:val="hybridMultilevel"/>
    <w:tmpl w:val="925442A8"/>
    <w:lvl w:ilvl="0" w:tplc="BB7ABFFC">
      <w:start w:val="1"/>
      <w:numFmt w:val="decimal"/>
      <w:lvlText w:val="%1."/>
      <w:lvlJc w:val="left"/>
      <w:pPr>
        <w:ind w:left="720" w:hanging="36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602E0E81"/>
    <w:multiLevelType w:val="hybridMultilevel"/>
    <w:tmpl w:val="59464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0EC7B23"/>
    <w:multiLevelType w:val="hybridMultilevel"/>
    <w:tmpl w:val="7D70B71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623B3BC6"/>
    <w:multiLevelType w:val="hybridMultilevel"/>
    <w:tmpl w:val="BF825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A6D2ACC"/>
    <w:multiLevelType w:val="hybridMultilevel"/>
    <w:tmpl w:val="A7222C8A"/>
    <w:lvl w:ilvl="0" w:tplc="CAE66142">
      <w:start w:val="9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D163033"/>
    <w:multiLevelType w:val="hybridMultilevel"/>
    <w:tmpl w:val="ABEC2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EA863E2"/>
    <w:multiLevelType w:val="hybridMultilevel"/>
    <w:tmpl w:val="514403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A98798F"/>
    <w:multiLevelType w:val="hybridMultilevel"/>
    <w:tmpl w:val="925442A8"/>
    <w:lvl w:ilvl="0" w:tplc="BB7ABFFC">
      <w:start w:val="1"/>
      <w:numFmt w:val="decimal"/>
      <w:lvlText w:val="%1."/>
      <w:lvlJc w:val="left"/>
      <w:pPr>
        <w:ind w:left="720" w:hanging="36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7AA01C42"/>
    <w:multiLevelType w:val="hybridMultilevel"/>
    <w:tmpl w:val="EC2866BE"/>
    <w:lvl w:ilvl="0" w:tplc="08090015">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3"/>
  </w:num>
  <w:num w:numId="9">
    <w:abstractNumId w:val="10"/>
  </w:num>
  <w:num w:numId="10">
    <w:abstractNumId w:val="17"/>
  </w:num>
  <w:num w:numId="11">
    <w:abstractNumId w:val="3"/>
  </w:num>
  <w:num w:numId="12">
    <w:abstractNumId w:val="11"/>
  </w:num>
  <w:num w:numId="13">
    <w:abstractNumId w:val="9"/>
  </w:num>
  <w:num w:numId="14">
    <w:abstractNumId w:val="7"/>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5"/>
  </w:num>
  <w:num w:numId="18">
    <w:abstractNumId w:val="6"/>
  </w:num>
  <w:num w:numId="19">
    <w:abstractNumId w:val="16"/>
  </w:num>
  <w:num w:numId="20">
    <w:abstractNumId w:val="14"/>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5E"/>
    <w:rsid w:val="00003265"/>
    <w:rsid w:val="00041F0A"/>
    <w:rsid w:val="0007726B"/>
    <w:rsid w:val="00086FE9"/>
    <w:rsid w:val="000B1848"/>
    <w:rsid w:val="000D7384"/>
    <w:rsid w:val="000D7B49"/>
    <w:rsid w:val="000F6808"/>
    <w:rsid w:val="001019E4"/>
    <w:rsid w:val="00106017"/>
    <w:rsid w:val="0011409D"/>
    <w:rsid w:val="00117759"/>
    <w:rsid w:val="00195D04"/>
    <w:rsid w:val="001F763A"/>
    <w:rsid w:val="00213442"/>
    <w:rsid w:val="002504F0"/>
    <w:rsid w:val="0029769D"/>
    <w:rsid w:val="002A0C4E"/>
    <w:rsid w:val="0031778F"/>
    <w:rsid w:val="003258F3"/>
    <w:rsid w:val="003840F1"/>
    <w:rsid w:val="003855F6"/>
    <w:rsid w:val="003B5AF0"/>
    <w:rsid w:val="003C7A3A"/>
    <w:rsid w:val="003E2E11"/>
    <w:rsid w:val="00423148"/>
    <w:rsid w:val="004730BC"/>
    <w:rsid w:val="0047576A"/>
    <w:rsid w:val="00481E63"/>
    <w:rsid w:val="004836DE"/>
    <w:rsid w:val="004A46E4"/>
    <w:rsid w:val="004B4AF0"/>
    <w:rsid w:val="004D7B93"/>
    <w:rsid w:val="00515F83"/>
    <w:rsid w:val="00542E5E"/>
    <w:rsid w:val="00543E9A"/>
    <w:rsid w:val="005A1A87"/>
    <w:rsid w:val="005F7772"/>
    <w:rsid w:val="00615443"/>
    <w:rsid w:val="00624BAA"/>
    <w:rsid w:val="0063188A"/>
    <w:rsid w:val="0065171E"/>
    <w:rsid w:val="00654E7B"/>
    <w:rsid w:val="00662E8F"/>
    <w:rsid w:val="00666139"/>
    <w:rsid w:val="0069225B"/>
    <w:rsid w:val="0073479E"/>
    <w:rsid w:val="00742973"/>
    <w:rsid w:val="00786F0D"/>
    <w:rsid w:val="007B0245"/>
    <w:rsid w:val="007B5CE7"/>
    <w:rsid w:val="007C00A9"/>
    <w:rsid w:val="007E7271"/>
    <w:rsid w:val="008248AB"/>
    <w:rsid w:val="00891830"/>
    <w:rsid w:val="008E2E00"/>
    <w:rsid w:val="00902A8D"/>
    <w:rsid w:val="00930744"/>
    <w:rsid w:val="00972361"/>
    <w:rsid w:val="00973D75"/>
    <w:rsid w:val="00977CC5"/>
    <w:rsid w:val="009A3C92"/>
    <w:rsid w:val="009B7B9A"/>
    <w:rsid w:val="009C34CA"/>
    <w:rsid w:val="009E1AD3"/>
    <w:rsid w:val="009F3B88"/>
    <w:rsid w:val="00A37489"/>
    <w:rsid w:val="00A61B25"/>
    <w:rsid w:val="00A6524A"/>
    <w:rsid w:val="00A968D8"/>
    <w:rsid w:val="00AB64EF"/>
    <w:rsid w:val="00AD6DAE"/>
    <w:rsid w:val="00B2366F"/>
    <w:rsid w:val="00B419C1"/>
    <w:rsid w:val="00B745DE"/>
    <w:rsid w:val="00BB0810"/>
    <w:rsid w:val="00BD23E4"/>
    <w:rsid w:val="00BD3432"/>
    <w:rsid w:val="00C17E6E"/>
    <w:rsid w:val="00C32886"/>
    <w:rsid w:val="00C4707A"/>
    <w:rsid w:val="00C81ED5"/>
    <w:rsid w:val="00CA5C1F"/>
    <w:rsid w:val="00CC0960"/>
    <w:rsid w:val="00CE1283"/>
    <w:rsid w:val="00CF1310"/>
    <w:rsid w:val="00CF21B5"/>
    <w:rsid w:val="00D2173E"/>
    <w:rsid w:val="00D23FD6"/>
    <w:rsid w:val="00D27D05"/>
    <w:rsid w:val="00D84715"/>
    <w:rsid w:val="00DE12FF"/>
    <w:rsid w:val="00DE4454"/>
    <w:rsid w:val="00E02979"/>
    <w:rsid w:val="00E22756"/>
    <w:rsid w:val="00E26643"/>
    <w:rsid w:val="00E559F5"/>
    <w:rsid w:val="00E651A6"/>
    <w:rsid w:val="00E72D93"/>
    <w:rsid w:val="00E93B1B"/>
    <w:rsid w:val="00E95D23"/>
    <w:rsid w:val="00EB166D"/>
    <w:rsid w:val="00ED5B6E"/>
    <w:rsid w:val="00EE07D0"/>
    <w:rsid w:val="00F1107F"/>
    <w:rsid w:val="00F30D2E"/>
    <w:rsid w:val="00F51176"/>
    <w:rsid w:val="00F718D6"/>
    <w:rsid w:val="00FC079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77BC1-742D-4D8B-953D-D945871D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E5E"/>
    <w:pPr>
      <w:spacing w:after="0" w:line="240" w:lineRule="auto"/>
      <w:jc w:val="both"/>
    </w:pPr>
  </w:style>
  <w:style w:type="paragraph" w:styleId="Heading1">
    <w:name w:val="heading 1"/>
    <w:basedOn w:val="Normal"/>
    <w:next w:val="Normal"/>
    <w:link w:val="Heading1Char"/>
    <w:uiPriority w:val="9"/>
    <w:qFormat/>
    <w:rsid w:val="00542E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42E5E"/>
    <w:pPr>
      <w:keepNext/>
      <w:jc w:val="center"/>
      <w:outlineLvl w:val="1"/>
    </w:pPr>
    <w:rPr>
      <w:rFonts w:ascii="Arial Narrow" w:eastAsia="Times New Roman" w:hAnsi="Arial Narrow" w:cs="Tahoma"/>
      <w:b/>
      <w:bCs/>
      <w:sz w:val="16"/>
      <w:lang w:eastAsia="fr-FR"/>
    </w:rPr>
  </w:style>
  <w:style w:type="paragraph" w:styleId="Heading3">
    <w:name w:val="heading 3"/>
    <w:basedOn w:val="Normal"/>
    <w:next w:val="Normal"/>
    <w:link w:val="Heading3Char"/>
    <w:qFormat/>
    <w:rsid w:val="00542E5E"/>
    <w:pPr>
      <w:keepNext/>
      <w:spacing w:before="240" w:after="60"/>
      <w:jc w:val="left"/>
      <w:outlineLvl w:val="2"/>
    </w:pPr>
    <w:rPr>
      <w:rFonts w:ascii="Arial" w:eastAsia="Times New Roman" w:hAnsi="Arial" w:cs="Arial"/>
      <w:b/>
      <w:bCs/>
      <w:sz w:val="26"/>
      <w:szCs w:val="26"/>
      <w:lang w:eastAsia="fr-FR"/>
    </w:rPr>
  </w:style>
  <w:style w:type="paragraph" w:styleId="Heading5">
    <w:name w:val="heading 5"/>
    <w:basedOn w:val="Normal"/>
    <w:next w:val="Normal"/>
    <w:link w:val="Heading5Char"/>
    <w:uiPriority w:val="9"/>
    <w:unhideWhenUsed/>
    <w:qFormat/>
    <w:rsid w:val="00542E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542E5E"/>
    <w:pPr>
      <w:spacing w:before="240" w:after="60"/>
      <w:jc w:val="left"/>
      <w:outlineLvl w:val="5"/>
    </w:pPr>
    <w:rPr>
      <w:rFonts w:ascii="Times New Roman" w:eastAsia="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E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42E5E"/>
    <w:rPr>
      <w:rFonts w:ascii="Arial Narrow" w:eastAsia="Times New Roman" w:hAnsi="Arial Narrow" w:cs="Tahoma"/>
      <w:b/>
      <w:bCs/>
      <w:sz w:val="16"/>
      <w:lang w:eastAsia="fr-FR"/>
    </w:rPr>
  </w:style>
  <w:style w:type="character" w:customStyle="1" w:styleId="Heading3Char">
    <w:name w:val="Heading 3 Char"/>
    <w:basedOn w:val="DefaultParagraphFont"/>
    <w:link w:val="Heading3"/>
    <w:rsid w:val="00542E5E"/>
    <w:rPr>
      <w:rFonts w:ascii="Arial" w:eastAsia="Times New Roman" w:hAnsi="Arial" w:cs="Arial"/>
      <w:b/>
      <w:bCs/>
      <w:sz w:val="26"/>
      <w:szCs w:val="26"/>
      <w:lang w:eastAsia="fr-FR"/>
    </w:rPr>
  </w:style>
  <w:style w:type="character" w:customStyle="1" w:styleId="Heading5Char">
    <w:name w:val="Heading 5 Char"/>
    <w:basedOn w:val="DefaultParagraphFont"/>
    <w:link w:val="Heading5"/>
    <w:uiPriority w:val="9"/>
    <w:rsid w:val="00542E5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542E5E"/>
    <w:rPr>
      <w:rFonts w:ascii="Times New Roman" w:eastAsia="Times New Roman" w:hAnsi="Times New Roman" w:cs="Times New Roman"/>
      <w:b/>
      <w:bCs/>
      <w:lang w:eastAsia="fr-FR"/>
    </w:rPr>
  </w:style>
  <w:style w:type="paragraph" w:styleId="FootnoteText">
    <w:name w:val="footnote text"/>
    <w:basedOn w:val="Normal"/>
    <w:link w:val="FootnoteTextChar"/>
    <w:uiPriority w:val="99"/>
    <w:semiHidden/>
    <w:unhideWhenUsed/>
    <w:rsid w:val="00542E5E"/>
    <w:rPr>
      <w:sz w:val="20"/>
      <w:szCs w:val="20"/>
    </w:rPr>
  </w:style>
  <w:style w:type="character" w:customStyle="1" w:styleId="FootnoteTextChar">
    <w:name w:val="Footnote Text Char"/>
    <w:basedOn w:val="DefaultParagraphFont"/>
    <w:link w:val="FootnoteText"/>
    <w:uiPriority w:val="99"/>
    <w:semiHidden/>
    <w:rsid w:val="00542E5E"/>
    <w:rPr>
      <w:sz w:val="20"/>
      <w:szCs w:val="20"/>
    </w:rPr>
  </w:style>
  <w:style w:type="character" w:styleId="FootnoteReference">
    <w:name w:val="footnote reference"/>
    <w:basedOn w:val="DefaultParagraphFont"/>
    <w:uiPriority w:val="99"/>
    <w:semiHidden/>
    <w:unhideWhenUsed/>
    <w:rsid w:val="00542E5E"/>
    <w:rPr>
      <w:vertAlign w:val="superscript"/>
    </w:rPr>
  </w:style>
  <w:style w:type="character" w:customStyle="1" w:styleId="EndnoteTextChar">
    <w:name w:val="Endnote Text Char"/>
    <w:basedOn w:val="DefaultParagraphFont"/>
    <w:link w:val="EndnoteText"/>
    <w:uiPriority w:val="99"/>
    <w:semiHidden/>
    <w:rsid w:val="00542E5E"/>
    <w:rPr>
      <w:sz w:val="20"/>
      <w:szCs w:val="20"/>
    </w:rPr>
  </w:style>
  <w:style w:type="paragraph" w:styleId="EndnoteText">
    <w:name w:val="endnote text"/>
    <w:basedOn w:val="Normal"/>
    <w:link w:val="EndnoteTextChar"/>
    <w:uiPriority w:val="99"/>
    <w:semiHidden/>
    <w:unhideWhenUsed/>
    <w:rsid w:val="00542E5E"/>
    <w:rPr>
      <w:sz w:val="20"/>
      <w:szCs w:val="20"/>
    </w:rPr>
  </w:style>
  <w:style w:type="paragraph" w:styleId="ListParagraph">
    <w:name w:val="List Paragraph"/>
    <w:aliases w:val="Bullets,List Bullet Mary,Numbered List Paragraph,References,ReferencesCxSpLast,Medium Grid 1 - Accent 21,Title Style 1,List Paragraph1,Project Profile name,Paragraphe à Puce,Paragraphe de liste1,1"/>
    <w:basedOn w:val="Normal"/>
    <w:link w:val="ListParagraphChar"/>
    <w:uiPriority w:val="34"/>
    <w:qFormat/>
    <w:rsid w:val="00542E5E"/>
    <w:pPr>
      <w:spacing w:after="200" w:line="276" w:lineRule="auto"/>
      <w:ind w:left="720"/>
      <w:contextualSpacing/>
      <w:jc w:val="left"/>
    </w:pPr>
    <w:rPr>
      <w:lang w:val="en-GB"/>
    </w:rPr>
  </w:style>
  <w:style w:type="character" w:customStyle="1" w:styleId="ListParagraphChar">
    <w:name w:val="List Paragraph Char"/>
    <w:aliases w:val="Bullets Char,List Bullet Mary Char,Numbered List Paragraph Char,References Char,ReferencesCxSpLast Char,Medium Grid 1 - Accent 21 Char,Title Style 1 Char,List Paragraph1 Char,Project Profile name Char,Paragraphe à Puce Char,1 Char"/>
    <w:link w:val="ListParagraph"/>
    <w:uiPriority w:val="34"/>
    <w:locked/>
    <w:rsid w:val="00542E5E"/>
    <w:rPr>
      <w:lang w:val="en-GB"/>
    </w:rPr>
  </w:style>
  <w:style w:type="paragraph" w:styleId="Caption">
    <w:name w:val="caption"/>
    <w:basedOn w:val="Normal"/>
    <w:next w:val="Normal"/>
    <w:qFormat/>
    <w:rsid w:val="00542E5E"/>
    <w:pPr>
      <w:ind w:firstLine="708"/>
      <w:jc w:val="center"/>
    </w:pPr>
    <w:rPr>
      <w:rFonts w:ascii="Arial Narrow" w:eastAsia="Times New Roman" w:hAnsi="Arial Narrow" w:cs="Tahoma"/>
      <w:b/>
      <w:bCs/>
      <w:sz w:val="20"/>
      <w:szCs w:val="20"/>
      <w:lang w:eastAsia="fr-FR"/>
    </w:rPr>
  </w:style>
  <w:style w:type="paragraph" w:styleId="NormalWeb">
    <w:name w:val="Normal (Web)"/>
    <w:basedOn w:val="Normal"/>
    <w:rsid w:val="00542E5E"/>
    <w:pPr>
      <w:spacing w:before="100" w:beforeAutospacing="1" w:after="100" w:afterAutospacing="1"/>
      <w:jc w:val="left"/>
    </w:pPr>
    <w:rPr>
      <w:rFonts w:ascii="Times New Roman" w:eastAsia="Calibri" w:hAnsi="Times New Roman" w:cs="Times New Roman"/>
      <w:sz w:val="24"/>
      <w:szCs w:val="24"/>
      <w:lang w:eastAsia="fr-FR"/>
    </w:rPr>
  </w:style>
  <w:style w:type="paragraph" w:styleId="BodyText">
    <w:name w:val="Body Text"/>
    <w:basedOn w:val="Normal"/>
    <w:link w:val="BodyTextChar"/>
    <w:rsid w:val="00542E5E"/>
    <w:pPr>
      <w:jc w:val="center"/>
    </w:pPr>
    <w:rPr>
      <w:rFonts w:ascii="Times New Roman" w:eastAsia="Times New Roman" w:hAnsi="Times New Roman" w:cs="Times New Roman"/>
      <w:b/>
      <w:bCs/>
      <w:sz w:val="40"/>
      <w:szCs w:val="24"/>
      <w:lang w:eastAsia="fr-FR"/>
    </w:rPr>
  </w:style>
  <w:style w:type="character" w:customStyle="1" w:styleId="BodyTextChar">
    <w:name w:val="Body Text Char"/>
    <w:basedOn w:val="DefaultParagraphFont"/>
    <w:link w:val="BodyText"/>
    <w:rsid w:val="00542E5E"/>
    <w:rPr>
      <w:rFonts w:ascii="Times New Roman" w:eastAsia="Times New Roman" w:hAnsi="Times New Roman" w:cs="Times New Roman"/>
      <w:b/>
      <w:bCs/>
      <w:sz w:val="40"/>
      <w:szCs w:val="24"/>
      <w:lang w:eastAsia="fr-FR"/>
    </w:rPr>
  </w:style>
  <w:style w:type="character" w:customStyle="1" w:styleId="treatydoctype1">
    <w:name w:val="treatydoctype1"/>
    <w:basedOn w:val="DefaultParagraphFont"/>
    <w:rsid w:val="00542E5E"/>
    <w:rPr>
      <w:rFonts w:ascii="Verdana" w:hAnsi="Verdana" w:hint="default"/>
      <w:b/>
      <w:bCs/>
      <w:color w:val="666666"/>
      <w:sz w:val="30"/>
      <w:szCs w:val="0"/>
    </w:rPr>
  </w:style>
  <w:style w:type="paragraph" w:styleId="NoSpacing">
    <w:name w:val="No Spacing"/>
    <w:link w:val="NoSpacingChar"/>
    <w:uiPriority w:val="1"/>
    <w:qFormat/>
    <w:rsid w:val="00542E5E"/>
    <w:pPr>
      <w:spacing w:after="0" w:line="240" w:lineRule="auto"/>
    </w:pPr>
    <w:rPr>
      <w:rFonts w:eastAsiaTheme="minorEastAsia"/>
      <w:lang w:eastAsia="fr-FR"/>
    </w:rPr>
  </w:style>
  <w:style w:type="character" w:customStyle="1" w:styleId="NoSpacingChar">
    <w:name w:val="No Spacing Char"/>
    <w:link w:val="NoSpacing"/>
    <w:uiPriority w:val="1"/>
    <w:rsid w:val="00542E5E"/>
    <w:rPr>
      <w:rFonts w:eastAsiaTheme="minorEastAsia"/>
      <w:lang w:eastAsia="fr-FR"/>
    </w:rPr>
  </w:style>
  <w:style w:type="paragraph" w:styleId="Header">
    <w:name w:val="header"/>
    <w:basedOn w:val="Normal"/>
    <w:link w:val="HeaderChar"/>
    <w:uiPriority w:val="99"/>
    <w:unhideWhenUsed/>
    <w:rsid w:val="00542E5E"/>
    <w:pPr>
      <w:tabs>
        <w:tab w:val="center" w:pos="4536"/>
        <w:tab w:val="right" w:pos="9072"/>
      </w:tabs>
    </w:pPr>
  </w:style>
  <w:style w:type="character" w:customStyle="1" w:styleId="HeaderChar">
    <w:name w:val="Header Char"/>
    <w:basedOn w:val="DefaultParagraphFont"/>
    <w:link w:val="Header"/>
    <w:uiPriority w:val="99"/>
    <w:rsid w:val="00542E5E"/>
  </w:style>
  <w:style w:type="character" w:customStyle="1" w:styleId="FooterChar">
    <w:name w:val="Footer Char"/>
    <w:basedOn w:val="DefaultParagraphFont"/>
    <w:link w:val="Footer"/>
    <w:uiPriority w:val="99"/>
    <w:semiHidden/>
    <w:rsid w:val="00542E5E"/>
  </w:style>
  <w:style w:type="paragraph" w:styleId="Footer">
    <w:name w:val="footer"/>
    <w:basedOn w:val="Normal"/>
    <w:link w:val="FooterChar"/>
    <w:uiPriority w:val="99"/>
    <w:semiHidden/>
    <w:unhideWhenUsed/>
    <w:rsid w:val="00542E5E"/>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1B9C0D-5440-4F84-AD9B-FB458EC3160E}"/>
</file>

<file path=customXml/itemProps2.xml><?xml version="1.0" encoding="utf-8"?>
<ds:datastoreItem xmlns:ds="http://schemas.openxmlformats.org/officeDocument/2006/customXml" ds:itemID="{96740868-BC0E-4EAF-B796-93890B6995E6}"/>
</file>

<file path=customXml/itemProps3.xml><?xml version="1.0" encoding="utf-8"?>
<ds:datastoreItem xmlns:ds="http://schemas.openxmlformats.org/officeDocument/2006/customXml" ds:itemID="{FBBB69F2-DB19-4CB5-8861-5FB5B51B1B07}"/>
</file>

<file path=docProps/app.xml><?xml version="1.0" encoding="utf-8"?>
<Properties xmlns="http://schemas.openxmlformats.org/officeDocument/2006/extended-properties" xmlns:vt="http://schemas.openxmlformats.org/officeDocument/2006/docPropsVTypes">
  <Template>Normal.dotm</Template>
  <TotalTime>1</TotalTime>
  <Pages>19</Pages>
  <Words>4147</Words>
  <Characters>23643</Characters>
  <Application>Microsoft Office Word</Application>
  <DocSecurity>4</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Badrou-Badia</dc:creator>
  <cp:lastModifiedBy>Nozawa Asako</cp:lastModifiedBy>
  <cp:revision>2</cp:revision>
  <dcterms:created xsi:type="dcterms:W3CDTF">2019-01-25T08:53:00Z</dcterms:created>
  <dcterms:modified xsi:type="dcterms:W3CDTF">2019-01-25T08:53:00Z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