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31C35" w14:textId="77777777" w:rsidR="00782E40" w:rsidRPr="00F85B57" w:rsidRDefault="00782E40" w:rsidP="00FF44B7">
      <w:pPr>
        <w:pStyle w:val="NoSpacing"/>
        <w:jc w:val="center"/>
        <w:rPr>
          <w:rFonts w:ascii="Times New Roman" w:hAnsi="Times New Roman" w:cs="Times New Roman"/>
          <w:b/>
          <w:sz w:val="28"/>
          <w:szCs w:val="28"/>
        </w:rPr>
      </w:pPr>
      <w:r w:rsidRPr="00F85B57">
        <w:rPr>
          <w:rFonts w:ascii="Times New Roman" w:hAnsi="Times New Roman" w:cs="Times New Roman"/>
          <w:b/>
          <w:sz w:val="28"/>
          <w:szCs w:val="28"/>
        </w:rPr>
        <w:t>U.S. Statement at th</w:t>
      </w:r>
      <w:r w:rsidR="00FF44B7">
        <w:rPr>
          <w:rFonts w:ascii="Times New Roman" w:hAnsi="Times New Roman" w:cs="Times New Roman"/>
          <w:b/>
          <w:sz w:val="28"/>
          <w:szCs w:val="28"/>
        </w:rPr>
        <w:t>e Universal Periodic Review of Chad</w:t>
      </w:r>
      <w:r w:rsidRPr="00F85B57">
        <w:rPr>
          <w:rFonts w:ascii="Times New Roman" w:hAnsi="Times New Roman" w:cs="Times New Roman"/>
          <w:b/>
          <w:sz w:val="28"/>
          <w:szCs w:val="28"/>
        </w:rPr>
        <w:t>,</w:t>
      </w:r>
    </w:p>
    <w:p w14:paraId="091E0841" w14:textId="77777777" w:rsidR="00782E40" w:rsidRDefault="00FF44B7" w:rsidP="00FF44B7">
      <w:pPr>
        <w:autoSpaceDE w:val="0"/>
        <w:autoSpaceDN w:val="0"/>
        <w:adjustRightInd w:val="0"/>
        <w:jc w:val="center"/>
        <w:rPr>
          <w:rFonts w:ascii="Times New Roman" w:hAnsi="Times New Roman" w:cs="Times New Roman"/>
          <w:b/>
          <w:bCs/>
          <w:i/>
          <w:iCs/>
          <w:sz w:val="28"/>
          <w:szCs w:val="28"/>
        </w:rPr>
      </w:pPr>
      <w:r w:rsidRPr="00E00FB0">
        <w:rPr>
          <w:rFonts w:ascii="Times New Roman" w:hAnsi="Times New Roman" w:cs="Times New Roman"/>
          <w:b/>
          <w:sz w:val="28"/>
          <w:szCs w:val="28"/>
        </w:rPr>
        <w:t>31</w:t>
      </w:r>
      <w:r w:rsidRPr="00E00FB0">
        <w:rPr>
          <w:rFonts w:ascii="Times New Roman" w:hAnsi="Times New Roman" w:cs="Times New Roman"/>
          <w:b/>
          <w:sz w:val="28"/>
          <w:szCs w:val="28"/>
          <w:vertAlign w:val="superscript"/>
        </w:rPr>
        <w:t>st</w:t>
      </w:r>
      <w:r w:rsidRPr="00E00FB0">
        <w:rPr>
          <w:rFonts w:ascii="Times New Roman" w:hAnsi="Times New Roman" w:cs="Times New Roman"/>
          <w:b/>
          <w:sz w:val="28"/>
          <w:szCs w:val="28"/>
        </w:rPr>
        <w:t xml:space="preserve"> Session </w:t>
      </w:r>
      <w:r>
        <w:rPr>
          <w:rFonts w:ascii="Times New Roman" w:hAnsi="Times New Roman" w:cs="Times New Roman"/>
          <w:b/>
          <w:sz w:val="28"/>
          <w:szCs w:val="28"/>
        </w:rPr>
        <w:t>November 13</w:t>
      </w:r>
      <w:r w:rsidRPr="00E00FB0">
        <w:rPr>
          <w:rFonts w:ascii="Times New Roman" w:hAnsi="Times New Roman" w:cs="Times New Roman"/>
          <w:b/>
          <w:sz w:val="28"/>
          <w:szCs w:val="28"/>
        </w:rPr>
        <w:t>, 2018</w:t>
      </w:r>
    </w:p>
    <w:p w14:paraId="602F67C6" w14:textId="77777777" w:rsidR="00B313D7" w:rsidRPr="00F85B57" w:rsidRDefault="00B313D7" w:rsidP="00782E40">
      <w:pPr>
        <w:autoSpaceDE w:val="0"/>
        <w:autoSpaceDN w:val="0"/>
        <w:adjustRightInd w:val="0"/>
        <w:rPr>
          <w:rFonts w:ascii="Times New Roman" w:hAnsi="Times New Roman" w:cs="Times New Roman"/>
          <w:b/>
          <w:bCs/>
          <w:i/>
          <w:iCs/>
          <w:sz w:val="28"/>
          <w:szCs w:val="28"/>
        </w:rPr>
      </w:pPr>
    </w:p>
    <w:p w14:paraId="15ACFFAF" w14:textId="59F10492" w:rsidR="00FF44B7" w:rsidRDefault="00FF44B7" w:rsidP="00FF44B7">
      <w:pPr>
        <w:autoSpaceDE w:val="0"/>
        <w:autoSpaceDN w:val="0"/>
        <w:adjustRightInd w:val="0"/>
        <w:rPr>
          <w:rFonts w:ascii="Times New Roman" w:hAnsi="Times New Roman"/>
          <w:sz w:val="28"/>
          <w:szCs w:val="28"/>
        </w:rPr>
      </w:pPr>
      <w:r w:rsidRPr="00E00FB0">
        <w:rPr>
          <w:rFonts w:ascii="Times New Roman" w:hAnsi="Times New Roman"/>
          <w:sz w:val="28"/>
          <w:szCs w:val="28"/>
        </w:rPr>
        <w:t xml:space="preserve">The United States welcomes the delegation of the </w:t>
      </w:r>
      <w:r>
        <w:rPr>
          <w:rFonts w:ascii="Times New Roman" w:hAnsi="Times New Roman"/>
          <w:sz w:val="28"/>
          <w:szCs w:val="28"/>
        </w:rPr>
        <w:t>Republic of Chad</w:t>
      </w:r>
      <w:r w:rsidR="00C566BD">
        <w:rPr>
          <w:rFonts w:ascii="Times New Roman" w:hAnsi="Times New Roman"/>
          <w:sz w:val="28"/>
          <w:szCs w:val="28"/>
        </w:rPr>
        <w:t xml:space="preserve"> to the UPR Working Group</w:t>
      </w:r>
      <w:r>
        <w:rPr>
          <w:rFonts w:ascii="Times" w:hAnsi="Times"/>
          <w:sz w:val="28"/>
          <w:szCs w:val="28"/>
        </w:rPr>
        <w:t>.</w:t>
      </w:r>
    </w:p>
    <w:p w14:paraId="5D91B8C6" w14:textId="6D5A440A" w:rsidR="00D934B3" w:rsidRDefault="00D934B3" w:rsidP="006D5B6C">
      <w:pPr>
        <w:autoSpaceDE w:val="0"/>
        <w:autoSpaceDN w:val="0"/>
        <w:adjustRightInd w:val="0"/>
        <w:rPr>
          <w:rFonts w:ascii="Times New Roman" w:hAnsi="Times New Roman" w:cs="Times New Roman"/>
          <w:sz w:val="28"/>
          <w:szCs w:val="28"/>
        </w:rPr>
      </w:pPr>
    </w:p>
    <w:p w14:paraId="3168C626" w14:textId="24409B47" w:rsidR="006D5B6C" w:rsidRPr="00F85B57" w:rsidRDefault="006D5B6C" w:rsidP="006D5B6C">
      <w:pPr>
        <w:autoSpaceDE w:val="0"/>
        <w:autoSpaceDN w:val="0"/>
        <w:adjustRightInd w:val="0"/>
        <w:rPr>
          <w:rFonts w:ascii="Times New Roman" w:hAnsi="Times New Roman" w:cs="Times New Roman"/>
          <w:sz w:val="28"/>
          <w:szCs w:val="28"/>
        </w:rPr>
      </w:pPr>
      <w:r w:rsidRPr="00F85B57">
        <w:rPr>
          <w:rFonts w:ascii="Times New Roman" w:hAnsi="Times New Roman" w:cs="Times New Roman"/>
          <w:sz w:val="28"/>
          <w:szCs w:val="28"/>
        </w:rPr>
        <w:t>The United States remains concerned</w:t>
      </w:r>
      <w:r>
        <w:rPr>
          <w:rFonts w:ascii="Times New Roman" w:hAnsi="Times New Roman" w:cs="Times New Roman"/>
          <w:sz w:val="28"/>
          <w:szCs w:val="28"/>
        </w:rPr>
        <w:t xml:space="preserve"> by reports of human rights violations and abuses by government agents, including those involving the use of torture, arbitrary arrests, and incommunicado detentions, and restrictions on the freedoms of expression and peaceful assembly.</w:t>
      </w:r>
    </w:p>
    <w:p w14:paraId="1B867D51" w14:textId="3AF12227" w:rsidR="006D5B6C" w:rsidRDefault="006D5B6C" w:rsidP="006D5B6C">
      <w:pPr>
        <w:autoSpaceDE w:val="0"/>
        <w:autoSpaceDN w:val="0"/>
        <w:adjustRightInd w:val="0"/>
        <w:rPr>
          <w:rFonts w:ascii="Times New Roman" w:hAnsi="Times New Roman"/>
          <w:sz w:val="28"/>
          <w:szCs w:val="28"/>
        </w:rPr>
      </w:pPr>
    </w:p>
    <w:p w14:paraId="623E7F92" w14:textId="77777777" w:rsidR="00FA6E22" w:rsidRPr="006D5B6C" w:rsidRDefault="00FA6E22" w:rsidP="00FA6E22">
      <w:pPr>
        <w:autoSpaceDE w:val="0"/>
        <w:autoSpaceDN w:val="0"/>
        <w:adjustRightInd w:val="0"/>
        <w:rPr>
          <w:rFonts w:ascii="Times New Roman" w:hAnsi="Times New Roman" w:cs="Times New Roman"/>
          <w:sz w:val="28"/>
          <w:szCs w:val="28"/>
        </w:rPr>
      </w:pPr>
      <w:r w:rsidRPr="006D5B6C">
        <w:rPr>
          <w:rFonts w:ascii="Times New Roman" w:hAnsi="Times New Roman" w:cs="Times New Roman"/>
          <w:sz w:val="28"/>
          <w:szCs w:val="28"/>
        </w:rPr>
        <w:t>We recommend that the Republic of Chad:</w:t>
      </w:r>
    </w:p>
    <w:p w14:paraId="12B0E8D2" w14:textId="77777777" w:rsidR="00FA6E22" w:rsidRPr="006D5B6C" w:rsidRDefault="00FA6E22" w:rsidP="00FA6E22">
      <w:pPr>
        <w:autoSpaceDE w:val="0"/>
        <w:autoSpaceDN w:val="0"/>
        <w:adjustRightInd w:val="0"/>
        <w:rPr>
          <w:rFonts w:ascii="Times New Roman" w:hAnsi="Times New Roman" w:cs="Times New Roman"/>
          <w:sz w:val="28"/>
          <w:szCs w:val="28"/>
        </w:rPr>
      </w:pPr>
    </w:p>
    <w:p w14:paraId="27E07F88" w14:textId="3C75723C" w:rsidR="00FA6E22" w:rsidRPr="006D5B6C" w:rsidRDefault="00FA6E22" w:rsidP="00FA6E22">
      <w:pPr>
        <w:numPr>
          <w:ilvl w:val="0"/>
          <w:numId w:val="4"/>
        </w:numPr>
        <w:autoSpaceDE w:val="0"/>
        <w:autoSpaceDN w:val="0"/>
        <w:adjustRightInd w:val="0"/>
        <w:contextualSpacing/>
        <w:rPr>
          <w:rFonts w:ascii="Times New Roman" w:hAnsi="Times New Roman" w:cs="Times New Roman"/>
          <w:sz w:val="28"/>
          <w:szCs w:val="28"/>
        </w:rPr>
      </w:pPr>
      <w:r>
        <w:rPr>
          <w:rFonts w:ascii="Times New Roman" w:hAnsi="Times New Roman" w:cs="Times New Roman"/>
          <w:sz w:val="28"/>
          <w:szCs w:val="28"/>
        </w:rPr>
        <w:t>Enforce the Constitution’s freedom of assembly and peaceful demonstration</w:t>
      </w:r>
      <w:r w:rsidRPr="00D71117">
        <w:rPr>
          <w:rFonts w:ascii="Times New Roman" w:hAnsi="Times New Roman" w:cs="Times New Roman"/>
          <w:sz w:val="28"/>
          <w:szCs w:val="28"/>
        </w:rPr>
        <w:t xml:space="preserve"> laws </w:t>
      </w:r>
      <w:r>
        <w:rPr>
          <w:rFonts w:ascii="Times New Roman" w:hAnsi="Times New Roman" w:cs="Times New Roman"/>
          <w:sz w:val="28"/>
          <w:szCs w:val="28"/>
        </w:rPr>
        <w:t>and</w:t>
      </w:r>
      <w:r w:rsidRPr="006D5B6C">
        <w:rPr>
          <w:rFonts w:ascii="Times New Roman" w:hAnsi="Times New Roman" w:cs="Times New Roman"/>
          <w:sz w:val="28"/>
          <w:szCs w:val="28"/>
        </w:rPr>
        <w:t xml:space="preserve"> ensure</w:t>
      </w:r>
      <w:r>
        <w:rPr>
          <w:rFonts w:ascii="Times New Roman" w:hAnsi="Times New Roman" w:cs="Times New Roman"/>
          <w:sz w:val="28"/>
          <w:szCs w:val="28"/>
        </w:rPr>
        <w:t xml:space="preserve"> that</w:t>
      </w:r>
      <w:r w:rsidRPr="006D5B6C">
        <w:rPr>
          <w:rFonts w:ascii="Times New Roman" w:hAnsi="Times New Roman" w:cs="Times New Roman"/>
          <w:sz w:val="28"/>
          <w:szCs w:val="28"/>
        </w:rPr>
        <w:t xml:space="preserve"> they are consistent with Chad’s international human rights commitments</w:t>
      </w:r>
      <w:r>
        <w:rPr>
          <w:rFonts w:ascii="Times New Roman" w:hAnsi="Times New Roman" w:cs="Times New Roman"/>
          <w:sz w:val="28"/>
          <w:szCs w:val="28"/>
        </w:rPr>
        <w:t>.</w:t>
      </w:r>
      <w:r w:rsidRPr="006D5B6C">
        <w:rPr>
          <w:rFonts w:ascii="Times New Roman" w:hAnsi="Times New Roman" w:cs="Times New Roman"/>
          <w:sz w:val="28"/>
          <w:szCs w:val="28"/>
        </w:rPr>
        <w:t xml:space="preserve"> </w:t>
      </w:r>
    </w:p>
    <w:p w14:paraId="6A894392" w14:textId="77777777" w:rsidR="00FA6E22" w:rsidRPr="006D5B6C" w:rsidRDefault="00FA6E22" w:rsidP="00FA6E22">
      <w:pPr>
        <w:numPr>
          <w:ilvl w:val="0"/>
          <w:numId w:val="4"/>
        </w:numPr>
        <w:autoSpaceDE w:val="0"/>
        <w:autoSpaceDN w:val="0"/>
        <w:adjustRightInd w:val="0"/>
        <w:contextualSpacing/>
        <w:rPr>
          <w:rFonts w:ascii="Times New Roman" w:hAnsi="Times New Roman" w:cs="Times New Roman"/>
          <w:sz w:val="28"/>
          <w:szCs w:val="28"/>
        </w:rPr>
      </w:pPr>
      <w:r w:rsidRPr="006D5B6C">
        <w:rPr>
          <w:rFonts w:ascii="Times New Roman" w:hAnsi="Times New Roman" w:cs="Times New Roman"/>
          <w:sz w:val="28"/>
          <w:szCs w:val="28"/>
        </w:rPr>
        <w:t>Conduct investigations into reports of torture and other abuses by security forces.</w:t>
      </w:r>
    </w:p>
    <w:p w14:paraId="2EF2169A" w14:textId="77777777" w:rsidR="00FA6E22" w:rsidRPr="006D5B6C" w:rsidRDefault="00FA6E22" w:rsidP="00FA6E22">
      <w:pPr>
        <w:numPr>
          <w:ilvl w:val="0"/>
          <w:numId w:val="4"/>
        </w:numPr>
        <w:autoSpaceDE w:val="0"/>
        <w:autoSpaceDN w:val="0"/>
        <w:adjustRightInd w:val="0"/>
        <w:contextualSpacing/>
        <w:rPr>
          <w:rFonts w:ascii="Times New Roman" w:hAnsi="Times New Roman" w:cs="Times New Roman"/>
          <w:sz w:val="28"/>
          <w:szCs w:val="28"/>
        </w:rPr>
      </w:pPr>
      <w:r w:rsidRPr="006D5B6C">
        <w:rPr>
          <w:rFonts w:ascii="Times New Roman" w:hAnsi="Times New Roman" w:cs="Times New Roman"/>
          <w:sz w:val="28"/>
          <w:szCs w:val="28"/>
        </w:rPr>
        <w:t>Establish oversight mechanisms for the use of arrest and detention procedures to ensure those detained have access to counsel of their choosing.</w:t>
      </w:r>
    </w:p>
    <w:p w14:paraId="4FB80902" w14:textId="77777777" w:rsidR="00FA6E22" w:rsidRDefault="00FA6E22" w:rsidP="006D5B6C">
      <w:pPr>
        <w:autoSpaceDE w:val="0"/>
        <w:autoSpaceDN w:val="0"/>
        <w:adjustRightInd w:val="0"/>
        <w:rPr>
          <w:rFonts w:ascii="Times New Roman" w:hAnsi="Times New Roman"/>
          <w:sz w:val="28"/>
          <w:szCs w:val="28"/>
        </w:rPr>
      </w:pPr>
    </w:p>
    <w:p w14:paraId="4A8591EA" w14:textId="7D3A1066" w:rsidR="00E17018" w:rsidRDefault="006D5B6C" w:rsidP="00E17018">
      <w:pPr>
        <w:autoSpaceDE w:val="0"/>
        <w:autoSpaceDN w:val="0"/>
        <w:adjustRightInd w:val="0"/>
        <w:rPr>
          <w:rFonts w:ascii="Times New Roman" w:hAnsi="Times New Roman"/>
          <w:sz w:val="28"/>
          <w:szCs w:val="28"/>
        </w:rPr>
      </w:pPr>
      <w:r>
        <w:rPr>
          <w:rFonts w:ascii="Times New Roman" w:hAnsi="Times New Roman"/>
          <w:sz w:val="28"/>
          <w:szCs w:val="28"/>
        </w:rPr>
        <w:t>We urge the government to hold accountable government officials who are responsible for human rights violations and abuses</w:t>
      </w:r>
      <w:r w:rsidR="00E17018">
        <w:rPr>
          <w:rFonts w:ascii="Times New Roman" w:hAnsi="Times New Roman"/>
          <w:sz w:val="28"/>
          <w:szCs w:val="28"/>
        </w:rPr>
        <w:t>.</w:t>
      </w:r>
    </w:p>
    <w:p w14:paraId="03AD18C0" w14:textId="4E5D43F1" w:rsidR="00782E40" w:rsidRPr="00F85B57" w:rsidRDefault="00782E40" w:rsidP="00782E40">
      <w:pPr>
        <w:autoSpaceDE w:val="0"/>
        <w:autoSpaceDN w:val="0"/>
        <w:adjustRightInd w:val="0"/>
        <w:rPr>
          <w:rFonts w:ascii="Times New Roman" w:hAnsi="Times New Roman" w:cs="Times New Roman"/>
          <w:i/>
          <w:iCs/>
          <w:sz w:val="28"/>
          <w:szCs w:val="28"/>
        </w:rPr>
      </w:pPr>
    </w:p>
    <w:p w14:paraId="4CBB059B" w14:textId="15377AE8" w:rsidR="00ED42D1" w:rsidRDefault="00ED42D1" w:rsidP="00ED42D1">
      <w:pPr>
        <w:autoSpaceDE w:val="0"/>
        <w:autoSpaceDN w:val="0"/>
        <w:adjustRightInd w:val="0"/>
        <w:rPr>
          <w:rFonts w:ascii="Times New Roman" w:hAnsi="Times New Roman" w:cs="Times New Roman"/>
          <w:sz w:val="28"/>
          <w:szCs w:val="28"/>
        </w:rPr>
      </w:pPr>
    </w:p>
    <w:p w14:paraId="308DFAFF" w14:textId="2EFECA15" w:rsidR="00782E40" w:rsidRPr="00AF7075" w:rsidRDefault="00782E40" w:rsidP="00AF7075">
      <w:pPr>
        <w:spacing w:after="200" w:line="276" w:lineRule="auto"/>
        <w:rPr>
          <w:rFonts w:ascii="Times New Roman" w:eastAsiaTheme="minorEastAsia" w:hAnsi="Times New Roman" w:cs="Times New Roman"/>
          <w:sz w:val="28"/>
          <w:szCs w:val="28"/>
        </w:rPr>
      </w:pPr>
      <w:bookmarkStart w:id="0" w:name="_GoBack"/>
      <w:bookmarkEnd w:id="0"/>
    </w:p>
    <w:sectPr w:rsidR="00782E40" w:rsidRPr="00AF7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B62EB" w14:textId="77777777" w:rsidR="006232AF" w:rsidRDefault="006232AF" w:rsidP="008628A9">
      <w:r>
        <w:separator/>
      </w:r>
    </w:p>
  </w:endnote>
  <w:endnote w:type="continuationSeparator" w:id="0">
    <w:p w14:paraId="5A1F082D" w14:textId="77777777" w:rsidR="006232AF" w:rsidRDefault="006232AF" w:rsidP="008628A9">
      <w:r>
        <w:continuationSeparator/>
      </w:r>
    </w:p>
  </w:endnote>
  <w:endnote w:type="continuationNotice" w:id="1">
    <w:p w14:paraId="7F12AB92" w14:textId="77777777" w:rsidR="006232AF" w:rsidRDefault="00623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D03C0" w14:textId="77777777" w:rsidR="006232AF" w:rsidRDefault="006232AF" w:rsidP="008628A9">
      <w:r>
        <w:separator/>
      </w:r>
    </w:p>
  </w:footnote>
  <w:footnote w:type="continuationSeparator" w:id="0">
    <w:p w14:paraId="34CC1638" w14:textId="77777777" w:rsidR="006232AF" w:rsidRDefault="006232AF" w:rsidP="008628A9">
      <w:r>
        <w:continuationSeparator/>
      </w:r>
    </w:p>
  </w:footnote>
  <w:footnote w:type="continuationNotice" w:id="1">
    <w:p w14:paraId="21D6FBA1" w14:textId="77777777" w:rsidR="006232AF" w:rsidRDefault="006232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6FD8"/>
    <w:multiLevelType w:val="hybridMultilevel"/>
    <w:tmpl w:val="CEB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39A3"/>
    <w:multiLevelType w:val="multilevel"/>
    <w:tmpl w:val="DAE0688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6D4D6F45"/>
    <w:multiLevelType w:val="hybridMultilevel"/>
    <w:tmpl w:val="E510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E1A8A"/>
    <w:multiLevelType w:val="hybridMultilevel"/>
    <w:tmpl w:val="91F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DD"/>
    <w:rsid w:val="00017FE9"/>
    <w:rsid w:val="000328EF"/>
    <w:rsid w:val="0003603B"/>
    <w:rsid w:val="00040634"/>
    <w:rsid w:val="000478E5"/>
    <w:rsid w:val="000661BC"/>
    <w:rsid w:val="0007243F"/>
    <w:rsid w:val="00072D3E"/>
    <w:rsid w:val="000814CC"/>
    <w:rsid w:val="00094C59"/>
    <w:rsid w:val="000A5894"/>
    <w:rsid w:val="000B0726"/>
    <w:rsid w:val="000C6933"/>
    <w:rsid w:val="001221BA"/>
    <w:rsid w:val="001302C5"/>
    <w:rsid w:val="00175028"/>
    <w:rsid w:val="001A3DE2"/>
    <w:rsid w:val="001C3B89"/>
    <w:rsid w:val="001F5864"/>
    <w:rsid w:val="002351AB"/>
    <w:rsid w:val="00247D4A"/>
    <w:rsid w:val="002526A2"/>
    <w:rsid w:val="00261B5D"/>
    <w:rsid w:val="00265B1E"/>
    <w:rsid w:val="002829EE"/>
    <w:rsid w:val="002849D6"/>
    <w:rsid w:val="00287D46"/>
    <w:rsid w:val="002908F3"/>
    <w:rsid w:val="00294BDA"/>
    <w:rsid w:val="00374178"/>
    <w:rsid w:val="00374417"/>
    <w:rsid w:val="00377CA2"/>
    <w:rsid w:val="00383B3C"/>
    <w:rsid w:val="003B13BD"/>
    <w:rsid w:val="003E01A7"/>
    <w:rsid w:val="003F6E33"/>
    <w:rsid w:val="004000DD"/>
    <w:rsid w:val="00402494"/>
    <w:rsid w:val="0041594E"/>
    <w:rsid w:val="004265B6"/>
    <w:rsid w:val="00462B36"/>
    <w:rsid w:val="004658A3"/>
    <w:rsid w:val="00472900"/>
    <w:rsid w:val="00482C8F"/>
    <w:rsid w:val="00487C9F"/>
    <w:rsid w:val="00493B99"/>
    <w:rsid w:val="00494891"/>
    <w:rsid w:val="004968A0"/>
    <w:rsid w:val="004A5CBB"/>
    <w:rsid w:val="004B79A2"/>
    <w:rsid w:val="004C6222"/>
    <w:rsid w:val="004C6316"/>
    <w:rsid w:val="004D1F0A"/>
    <w:rsid w:val="004E6B0A"/>
    <w:rsid w:val="004F1914"/>
    <w:rsid w:val="005111A5"/>
    <w:rsid w:val="0052278E"/>
    <w:rsid w:val="00523E3F"/>
    <w:rsid w:val="00525E92"/>
    <w:rsid w:val="00543B17"/>
    <w:rsid w:val="00590BB2"/>
    <w:rsid w:val="005B7786"/>
    <w:rsid w:val="005D4525"/>
    <w:rsid w:val="005E014D"/>
    <w:rsid w:val="005E16DD"/>
    <w:rsid w:val="005E2849"/>
    <w:rsid w:val="005E71A1"/>
    <w:rsid w:val="00610AB4"/>
    <w:rsid w:val="006232AF"/>
    <w:rsid w:val="00625E6E"/>
    <w:rsid w:val="00627556"/>
    <w:rsid w:val="00633DCF"/>
    <w:rsid w:val="00671016"/>
    <w:rsid w:val="006A2C0C"/>
    <w:rsid w:val="006A505E"/>
    <w:rsid w:val="006B050A"/>
    <w:rsid w:val="006B0BF4"/>
    <w:rsid w:val="006D5B6C"/>
    <w:rsid w:val="006E4D2E"/>
    <w:rsid w:val="006E5A8A"/>
    <w:rsid w:val="00753A08"/>
    <w:rsid w:val="00767A76"/>
    <w:rsid w:val="00777013"/>
    <w:rsid w:val="00782E40"/>
    <w:rsid w:val="007B3291"/>
    <w:rsid w:val="007D393B"/>
    <w:rsid w:val="007E394C"/>
    <w:rsid w:val="007F6D00"/>
    <w:rsid w:val="00824E49"/>
    <w:rsid w:val="008628A9"/>
    <w:rsid w:val="0089400A"/>
    <w:rsid w:val="008A14E5"/>
    <w:rsid w:val="008C2CFF"/>
    <w:rsid w:val="008C761F"/>
    <w:rsid w:val="008D7107"/>
    <w:rsid w:val="008F5FF8"/>
    <w:rsid w:val="009135FE"/>
    <w:rsid w:val="00921C40"/>
    <w:rsid w:val="00943064"/>
    <w:rsid w:val="00990709"/>
    <w:rsid w:val="009A1C1B"/>
    <w:rsid w:val="009A55DF"/>
    <w:rsid w:val="009C2C20"/>
    <w:rsid w:val="009D1DC1"/>
    <w:rsid w:val="009E7078"/>
    <w:rsid w:val="009F77CA"/>
    <w:rsid w:val="00A078F9"/>
    <w:rsid w:val="00A21E06"/>
    <w:rsid w:val="00A23B4E"/>
    <w:rsid w:val="00A346C9"/>
    <w:rsid w:val="00A37E2D"/>
    <w:rsid w:val="00A4670D"/>
    <w:rsid w:val="00A63A69"/>
    <w:rsid w:val="00AF5BE9"/>
    <w:rsid w:val="00AF7075"/>
    <w:rsid w:val="00B059AE"/>
    <w:rsid w:val="00B23A2A"/>
    <w:rsid w:val="00B273F9"/>
    <w:rsid w:val="00B278A3"/>
    <w:rsid w:val="00B313D7"/>
    <w:rsid w:val="00B322A8"/>
    <w:rsid w:val="00B62E81"/>
    <w:rsid w:val="00B8332C"/>
    <w:rsid w:val="00BA11AC"/>
    <w:rsid w:val="00BA6BB1"/>
    <w:rsid w:val="00BB7DAE"/>
    <w:rsid w:val="00BC1993"/>
    <w:rsid w:val="00BC675C"/>
    <w:rsid w:val="00BD5609"/>
    <w:rsid w:val="00BF2727"/>
    <w:rsid w:val="00BF27FB"/>
    <w:rsid w:val="00C42D2F"/>
    <w:rsid w:val="00C47D45"/>
    <w:rsid w:val="00C50FA5"/>
    <w:rsid w:val="00C566BD"/>
    <w:rsid w:val="00C67BA5"/>
    <w:rsid w:val="00CA1A25"/>
    <w:rsid w:val="00CC119B"/>
    <w:rsid w:val="00D02A86"/>
    <w:rsid w:val="00D072F4"/>
    <w:rsid w:val="00D276EF"/>
    <w:rsid w:val="00D71117"/>
    <w:rsid w:val="00D934B3"/>
    <w:rsid w:val="00DA4909"/>
    <w:rsid w:val="00DD09A6"/>
    <w:rsid w:val="00DD1207"/>
    <w:rsid w:val="00DF04F9"/>
    <w:rsid w:val="00E17018"/>
    <w:rsid w:val="00E25B8B"/>
    <w:rsid w:val="00E724F4"/>
    <w:rsid w:val="00EA3676"/>
    <w:rsid w:val="00EC41D6"/>
    <w:rsid w:val="00EC535A"/>
    <w:rsid w:val="00EC6AE6"/>
    <w:rsid w:val="00ED42D1"/>
    <w:rsid w:val="00ED5597"/>
    <w:rsid w:val="00EF4522"/>
    <w:rsid w:val="00F00B29"/>
    <w:rsid w:val="00F07CE1"/>
    <w:rsid w:val="00F226AD"/>
    <w:rsid w:val="00F3056D"/>
    <w:rsid w:val="00F75793"/>
    <w:rsid w:val="00F877E8"/>
    <w:rsid w:val="00FA0381"/>
    <w:rsid w:val="00FA18D8"/>
    <w:rsid w:val="00FA6E22"/>
    <w:rsid w:val="00FC511E"/>
    <w:rsid w:val="00FF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D5D0"/>
  <w15:docId w15:val="{DEACAF10-710D-4210-9E8F-721D03FE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22"/>
    <w:pPr>
      <w:spacing w:after="0" w:line="240" w:lineRule="auto"/>
    </w:pPr>
  </w:style>
  <w:style w:type="paragraph" w:styleId="Heading1">
    <w:name w:val="heading 1"/>
    <w:basedOn w:val="Normal"/>
    <w:link w:val="Heading1Char"/>
    <w:uiPriority w:val="9"/>
    <w:qFormat/>
    <w:rsid w:val="005E16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522"/>
    <w:pPr>
      <w:ind w:left="720"/>
      <w:contextualSpacing/>
    </w:pPr>
  </w:style>
  <w:style w:type="character" w:customStyle="1" w:styleId="Heading1Char">
    <w:name w:val="Heading 1 Char"/>
    <w:basedOn w:val="DefaultParagraphFont"/>
    <w:link w:val="Heading1"/>
    <w:uiPriority w:val="9"/>
    <w:rsid w:val="005E16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16D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E16DD"/>
    <w:rPr>
      <w:b/>
      <w:bCs/>
    </w:rPr>
  </w:style>
  <w:style w:type="paragraph" w:styleId="BalloonText">
    <w:name w:val="Balloon Text"/>
    <w:basedOn w:val="Normal"/>
    <w:link w:val="BalloonTextChar"/>
    <w:uiPriority w:val="99"/>
    <w:semiHidden/>
    <w:unhideWhenUsed/>
    <w:rsid w:val="005E16DD"/>
    <w:rPr>
      <w:rFonts w:ascii="Tahoma" w:hAnsi="Tahoma" w:cs="Tahoma"/>
      <w:sz w:val="16"/>
      <w:szCs w:val="16"/>
    </w:rPr>
  </w:style>
  <w:style w:type="character" w:customStyle="1" w:styleId="BalloonTextChar">
    <w:name w:val="Balloon Text Char"/>
    <w:basedOn w:val="DefaultParagraphFont"/>
    <w:link w:val="BalloonText"/>
    <w:uiPriority w:val="99"/>
    <w:semiHidden/>
    <w:rsid w:val="005E16DD"/>
    <w:rPr>
      <w:rFonts w:ascii="Tahoma" w:hAnsi="Tahoma" w:cs="Tahoma"/>
      <w:sz w:val="16"/>
      <w:szCs w:val="16"/>
    </w:rPr>
  </w:style>
  <w:style w:type="paragraph" w:styleId="Header">
    <w:name w:val="header"/>
    <w:basedOn w:val="Normal"/>
    <w:link w:val="HeaderChar"/>
    <w:uiPriority w:val="99"/>
    <w:unhideWhenUsed/>
    <w:rsid w:val="008628A9"/>
    <w:pPr>
      <w:tabs>
        <w:tab w:val="center" w:pos="4680"/>
        <w:tab w:val="right" w:pos="9360"/>
      </w:tabs>
    </w:pPr>
  </w:style>
  <w:style w:type="character" w:customStyle="1" w:styleId="HeaderChar">
    <w:name w:val="Header Char"/>
    <w:basedOn w:val="DefaultParagraphFont"/>
    <w:link w:val="Header"/>
    <w:uiPriority w:val="99"/>
    <w:rsid w:val="008628A9"/>
  </w:style>
  <w:style w:type="paragraph" w:styleId="Footer">
    <w:name w:val="footer"/>
    <w:basedOn w:val="Normal"/>
    <w:link w:val="FooterChar"/>
    <w:uiPriority w:val="99"/>
    <w:unhideWhenUsed/>
    <w:rsid w:val="008628A9"/>
    <w:pPr>
      <w:tabs>
        <w:tab w:val="center" w:pos="4680"/>
        <w:tab w:val="right" w:pos="9360"/>
      </w:tabs>
    </w:pPr>
  </w:style>
  <w:style w:type="character" w:customStyle="1" w:styleId="FooterChar">
    <w:name w:val="Footer Char"/>
    <w:basedOn w:val="DefaultParagraphFont"/>
    <w:link w:val="Footer"/>
    <w:uiPriority w:val="99"/>
    <w:rsid w:val="008628A9"/>
  </w:style>
  <w:style w:type="character" w:styleId="CommentReference">
    <w:name w:val="annotation reference"/>
    <w:basedOn w:val="DefaultParagraphFont"/>
    <w:uiPriority w:val="99"/>
    <w:semiHidden/>
    <w:unhideWhenUsed/>
    <w:rsid w:val="0041594E"/>
    <w:rPr>
      <w:sz w:val="16"/>
      <w:szCs w:val="16"/>
    </w:rPr>
  </w:style>
  <w:style w:type="paragraph" w:styleId="CommentText">
    <w:name w:val="annotation text"/>
    <w:basedOn w:val="Normal"/>
    <w:link w:val="CommentTextChar"/>
    <w:uiPriority w:val="99"/>
    <w:semiHidden/>
    <w:unhideWhenUsed/>
    <w:rsid w:val="0041594E"/>
    <w:rPr>
      <w:sz w:val="20"/>
      <w:szCs w:val="20"/>
    </w:rPr>
  </w:style>
  <w:style w:type="character" w:customStyle="1" w:styleId="CommentTextChar">
    <w:name w:val="Comment Text Char"/>
    <w:basedOn w:val="DefaultParagraphFont"/>
    <w:link w:val="CommentText"/>
    <w:uiPriority w:val="99"/>
    <w:semiHidden/>
    <w:rsid w:val="0041594E"/>
    <w:rPr>
      <w:sz w:val="20"/>
      <w:szCs w:val="20"/>
    </w:rPr>
  </w:style>
  <w:style w:type="paragraph" w:styleId="CommentSubject">
    <w:name w:val="annotation subject"/>
    <w:basedOn w:val="CommentText"/>
    <w:next w:val="CommentText"/>
    <w:link w:val="CommentSubjectChar"/>
    <w:uiPriority w:val="99"/>
    <w:semiHidden/>
    <w:unhideWhenUsed/>
    <w:rsid w:val="0041594E"/>
    <w:rPr>
      <w:b/>
      <w:bCs/>
    </w:rPr>
  </w:style>
  <w:style w:type="character" w:customStyle="1" w:styleId="CommentSubjectChar">
    <w:name w:val="Comment Subject Char"/>
    <w:basedOn w:val="CommentTextChar"/>
    <w:link w:val="CommentSubject"/>
    <w:uiPriority w:val="99"/>
    <w:semiHidden/>
    <w:rsid w:val="0041594E"/>
    <w:rPr>
      <w:b/>
      <w:bCs/>
      <w:sz w:val="20"/>
      <w:szCs w:val="20"/>
    </w:rPr>
  </w:style>
  <w:style w:type="paragraph" w:styleId="NoSpacing">
    <w:name w:val="No Spacing"/>
    <w:uiPriority w:val="1"/>
    <w:qFormat/>
    <w:rsid w:val="00F07CE1"/>
    <w:pPr>
      <w:spacing w:after="0" w:line="240" w:lineRule="auto"/>
    </w:pPr>
    <w:rPr>
      <w:rFonts w:eastAsiaTheme="minorEastAsia"/>
    </w:rPr>
  </w:style>
  <w:style w:type="character" w:customStyle="1" w:styleId="s19">
    <w:name w:val="s19"/>
    <w:basedOn w:val="DefaultParagraphFont"/>
    <w:rsid w:val="004968A0"/>
  </w:style>
  <w:style w:type="paragraph" w:styleId="Revision">
    <w:name w:val="Revision"/>
    <w:hidden/>
    <w:uiPriority w:val="99"/>
    <w:semiHidden/>
    <w:rsid w:val="006E4D2E"/>
    <w:pPr>
      <w:spacing w:after="0" w:line="240" w:lineRule="auto"/>
    </w:pPr>
  </w:style>
  <w:style w:type="character" w:styleId="Hyperlink">
    <w:name w:val="Hyperlink"/>
    <w:basedOn w:val="DefaultParagraphFont"/>
    <w:uiPriority w:val="99"/>
    <w:semiHidden/>
    <w:unhideWhenUsed/>
    <w:rsid w:val="004C6316"/>
    <w:rPr>
      <w:color w:val="0000FF"/>
      <w:u w:val="single"/>
    </w:rPr>
  </w:style>
  <w:style w:type="character" w:customStyle="1" w:styleId="ListParagraphChar">
    <w:name w:val="List Paragraph Char"/>
    <w:link w:val="ListParagraph"/>
    <w:uiPriority w:val="34"/>
    <w:locked/>
    <w:rsid w:val="00462B36"/>
  </w:style>
  <w:style w:type="paragraph" w:customStyle="1" w:styleId="Default">
    <w:name w:val="Default"/>
    <w:rsid w:val="00ED42D1"/>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2666">
      <w:bodyDiv w:val="1"/>
      <w:marLeft w:val="0"/>
      <w:marRight w:val="0"/>
      <w:marTop w:val="0"/>
      <w:marBottom w:val="0"/>
      <w:divBdr>
        <w:top w:val="none" w:sz="0" w:space="0" w:color="auto"/>
        <w:left w:val="none" w:sz="0" w:space="0" w:color="auto"/>
        <w:bottom w:val="none" w:sz="0" w:space="0" w:color="auto"/>
        <w:right w:val="none" w:sz="0" w:space="0" w:color="auto"/>
      </w:divBdr>
      <w:divsChild>
        <w:div w:id="730620202">
          <w:marLeft w:val="0"/>
          <w:marRight w:val="0"/>
          <w:marTop w:val="0"/>
          <w:marBottom w:val="0"/>
          <w:divBdr>
            <w:top w:val="none" w:sz="0" w:space="0" w:color="auto"/>
            <w:left w:val="none" w:sz="0" w:space="0" w:color="auto"/>
            <w:bottom w:val="none" w:sz="0" w:space="0" w:color="auto"/>
            <w:right w:val="none" w:sz="0" w:space="0" w:color="auto"/>
          </w:divBdr>
        </w:div>
      </w:divsChild>
    </w:div>
    <w:div w:id="20701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52EB4-40DB-40BD-AEF0-D0A7C74B55B5}"/>
</file>

<file path=customXml/itemProps2.xml><?xml version="1.0" encoding="utf-8"?>
<ds:datastoreItem xmlns:ds="http://schemas.openxmlformats.org/officeDocument/2006/customXml" ds:itemID="{BA5F094C-F85E-4AE6-ABF0-0C2BFC04E633}"/>
</file>

<file path=customXml/itemProps3.xml><?xml version="1.0" encoding="utf-8"?>
<ds:datastoreItem xmlns:ds="http://schemas.openxmlformats.org/officeDocument/2006/customXml" ds:itemID="{414D1C6F-4A6D-45AD-BAA8-EFAEE2CDEFC1}"/>
</file>

<file path=customXml/itemProps4.xml><?xml version="1.0" encoding="utf-8"?>
<ds:datastoreItem xmlns:ds="http://schemas.openxmlformats.org/officeDocument/2006/customXml" ds:itemID="{6DC05FA0-E1D5-4227-820F-F3943DEC396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baileyrh</dc:creator>
  <cp:lastModifiedBy>Bentley, Charles A (Geneva)</cp:lastModifiedBy>
  <cp:revision>2</cp:revision>
  <cp:lastPrinted>2018-11-13T07:59:00Z</cp:lastPrinted>
  <dcterms:created xsi:type="dcterms:W3CDTF">2018-11-13T11:28:00Z</dcterms:created>
  <dcterms:modified xsi:type="dcterms:W3CDTF">2018-11-13T11:28:00Z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