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DEF5" w14:textId="77777777" w:rsidR="006247E0" w:rsidRPr="00F85B57" w:rsidRDefault="006247E0" w:rsidP="006247E0">
      <w:pPr>
        <w:pStyle w:val="NoSpacing"/>
        <w:jc w:val="center"/>
        <w:rPr>
          <w:rFonts w:ascii="Times New Roman" w:hAnsi="Times New Roman" w:cs="Times New Roman"/>
          <w:b/>
          <w:sz w:val="28"/>
          <w:szCs w:val="28"/>
        </w:rPr>
      </w:pPr>
      <w:r w:rsidRPr="00F85B57">
        <w:rPr>
          <w:rFonts w:ascii="Times New Roman" w:hAnsi="Times New Roman" w:cs="Times New Roman"/>
          <w:b/>
          <w:sz w:val="28"/>
          <w:szCs w:val="28"/>
        </w:rPr>
        <w:t xml:space="preserve">U.S. Statement at the Universal Periodic Review of </w:t>
      </w:r>
      <w:r>
        <w:rPr>
          <w:rFonts w:ascii="Times New Roman" w:hAnsi="Times New Roman" w:cs="Times New Roman"/>
          <w:b/>
          <w:sz w:val="28"/>
          <w:szCs w:val="28"/>
        </w:rPr>
        <w:t>Belize</w:t>
      </w:r>
      <w:r w:rsidRPr="00F85B57">
        <w:rPr>
          <w:rFonts w:ascii="Times New Roman" w:hAnsi="Times New Roman" w:cs="Times New Roman"/>
          <w:b/>
          <w:sz w:val="28"/>
          <w:szCs w:val="28"/>
        </w:rPr>
        <w:t xml:space="preserve"> </w:t>
      </w:r>
    </w:p>
    <w:p w14:paraId="28000312" w14:textId="09E1801C" w:rsidR="006247E0" w:rsidRDefault="006247E0" w:rsidP="006247E0">
      <w:pPr>
        <w:pStyle w:val="NoSpacing"/>
        <w:jc w:val="center"/>
        <w:rPr>
          <w:rFonts w:ascii="Times New Roman" w:hAnsi="Times New Roman" w:cs="Times New Roman"/>
          <w:b/>
          <w:sz w:val="28"/>
          <w:szCs w:val="28"/>
        </w:rPr>
      </w:pPr>
      <w:r>
        <w:rPr>
          <w:rFonts w:ascii="Times New Roman" w:hAnsi="Times New Roman" w:cs="Times New Roman"/>
          <w:b/>
          <w:sz w:val="28"/>
          <w:szCs w:val="28"/>
        </w:rPr>
        <w:t>31</w:t>
      </w:r>
      <w:r w:rsidRPr="00803FDA">
        <w:rPr>
          <w:rFonts w:ascii="Times New Roman" w:hAnsi="Times New Roman" w:cs="Times New Roman"/>
          <w:b/>
          <w:sz w:val="28"/>
          <w:szCs w:val="28"/>
          <w:vertAlign w:val="superscript"/>
        </w:rPr>
        <w:t>st</w:t>
      </w:r>
      <w:r w:rsidRPr="00F85B57">
        <w:rPr>
          <w:rFonts w:ascii="Times New Roman" w:hAnsi="Times New Roman" w:cs="Times New Roman"/>
          <w:b/>
          <w:sz w:val="28"/>
          <w:szCs w:val="28"/>
        </w:rPr>
        <w:t xml:space="preserve"> Session, </w:t>
      </w:r>
      <w:r w:rsidR="00500444">
        <w:rPr>
          <w:rFonts w:ascii="Times New Roman" w:hAnsi="Times New Roman" w:cs="Times New Roman"/>
          <w:b/>
          <w:sz w:val="28"/>
          <w:szCs w:val="28"/>
        </w:rPr>
        <w:t>November 12</w:t>
      </w:r>
      <w:r>
        <w:rPr>
          <w:rFonts w:ascii="Times New Roman" w:hAnsi="Times New Roman" w:cs="Times New Roman"/>
          <w:b/>
          <w:sz w:val="28"/>
          <w:szCs w:val="28"/>
        </w:rPr>
        <w:t>, 2018</w:t>
      </w:r>
    </w:p>
    <w:p w14:paraId="23828782" w14:textId="77777777" w:rsidR="006247E0" w:rsidRPr="00F85B57" w:rsidRDefault="006247E0" w:rsidP="006247E0">
      <w:pPr>
        <w:pStyle w:val="NoSpacing"/>
        <w:jc w:val="center"/>
        <w:rPr>
          <w:rFonts w:ascii="Times New Roman" w:hAnsi="Times New Roman" w:cs="Times New Roman"/>
          <w:b/>
          <w:sz w:val="28"/>
          <w:szCs w:val="28"/>
        </w:rPr>
      </w:pPr>
    </w:p>
    <w:p w14:paraId="61954205" w14:textId="55070E7C" w:rsidR="006247E0" w:rsidRPr="00B678CC" w:rsidRDefault="006247E0" w:rsidP="004C3586">
      <w:pPr>
        <w:spacing w:after="0" w:line="240" w:lineRule="auto"/>
        <w:rPr>
          <w:rFonts w:ascii="Times New Roman" w:hAnsi="Times New Roman" w:cs="Times New Roman"/>
          <w:sz w:val="28"/>
          <w:szCs w:val="28"/>
        </w:rPr>
      </w:pPr>
      <w:r w:rsidRPr="00B678CC">
        <w:rPr>
          <w:rFonts w:ascii="Times New Roman" w:hAnsi="Times New Roman" w:cs="Times New Roman"/>
          <w:sz w:val="28"/>
          <w:szCs w:val="28"/>
        </w:rPr>
        <w:t xml:space="preserve">The United States welcomes </w:t>
      </w:r>
      <w:r w:rsidR="00333366">
        <w:rPr>
          <w:rFonts w:ascii="Times New Roman" w:hAnsi="Times New Roman" w:cs="Times New Roman"/>
          <w:sz w:val="28"/>
          <w:szCs w:val="28"/>
        </w:rPr>
        <w:t>the delegation</w:t>
      </w:r>
      <w:r w:rsidR="005D0251">
        <w:rPr>
          <w:rFonts w:ascii="Times New Roman" w:hAnsi="Times New Roman" w:cs="Times New Roman"/>
          <w:sz w:val="28"/>
          <w:szCs w:val="28"/>
        </w:rPr>
        <w:t xml:space="preserve"> of Belize</w:t>
      </w:r>
      <w:r w:rsidR="00333366">
        <w:rPr>
          <w:rFonts w:ascii="Times New Roman" w:hAnsi="Times New Roman" w:cs="Times New Roman"/>
          <w:sz w:val="28"/>
          <w:szCs w:val="28"/>
        </w:rPr>
        <w:t xml:space="preserve"> </w:t>
      </w:r>
      <w:r w:rsidRPr="00B678CC">
        <w:rPr>
          <w:rFonts w:ascii="Times New Roman" w:hAnsi="Times New Roman" w:cs="Times New Roman"/>
          <w:sz w:val="28"/>
          <w:szCs w:val="28"/>
        </w:rPr>
        <w:t xml:space="preserve">to the UPR Working Group. </w:t>
      </w:r>
    </w:p>
    <w:p w14:paraId="3F0D4938" w14:textId="77777777" w:rsidR="00C838C4" w:rsidRDefault="00C838C4" w:rsidP="004C3586">
      <w:pPr>
        <w:spacing w:after="0" w:line="240" w:lineRule="auto"/>
        <w:rPr>
          <w:rFonts w:ascii="Times New Roman" w:hAnsi="Times New Roman" w:cs="Times New Roman"/>
          <w:sz w:val="28"/>
          <w:szCs w:val="28"/>
        </w:rPr>
      </w:pPr>
      <w:r>
        <w:rPr>
          <w:rFonts w:ascii="Times New Roman" w:hAnsi="Times New Roman" w:cs="Times New Roman"/>
          <w:sz w:val="28"/>
          <w:szCs w:val="28"/>
        </w:rPr>
        <w:t>We</w:t>
      </w:r>
      <w:r w:rsidRPr="00B678CC">
        <w:rPr>
          <w:rFonts w:ascii="Times New Roman" w:hAnsi="Times New Roman" w:cs="Times New Roman"/>
          <w:sz w:val="28"/>
          <w:szCs w:val="28"/>
        </w:rPr>
        <w:t xml:space="preserve"> </w:t>
      </w:r>
      <w:r>
        <w:rPr>
          <w:rFonts w:ascii="Times New Roman" w:hAnsi="Times New Roman" w:cs="Times New Roman"/>
          <w:sz w:val="28"/>
          <w:szCs w:val="28"/>
        </w:rPr>
        <w:t>recommend that Belize:</w:t>
      </w:r>
    </w:p>
    <w:p w14:paraId="7BBECDAB" w14:textId="77777777" w:rsidR="00C838C4" w:rsidRDefault="00C838C4" w:rsidP="004C3586">
      <w:pPr>
        <w:spacing w:after="0" w:line="240" w:lineRule="auto"/>
        <w:rPr>
          <w:rFonts w:ascii="Times New Roman" w:hAnsi="Times New Roman" w:cs="Times New Roman"/>
          <w:sz w:val="28"/>
          <w:szCs w:val="28"/>
        </w:rPr>
      </w:pPr>
    </w:p>
    <w:p w14:paraId="61E521A4" w14:textId="77777777" w:rsidR="00C838C4" w:rsidRDefault="00C838C4" w:rsidP="004C358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Address human trafficking challenges with a focus on </w:t>
      </w:r>
      <w:r w:rsidRPr="00A73D97">
        <w:rPr>
          <w:rFonts w:ascii="Times New Roman" w:hAnsi="Times New Roman" w:cs="Times New Roman"/>
          <w:sz w:val="28"/>
          <w:szCs w:val="28"/>
        </w:rPr>
        <w:t>investigat</w:t>
      </w:r>
      <w:r>
        <w:rPr>
          <w:rFonts w:ascii="Times New Roman" w:hAnsi="Times New Roman" w:cs="Times New Roman"/>
          <w:sz w:val="28"/>
          <w:szCs w:val="28"/>
        </w:rPr>
        <w:t>ing and prosecuting</w:t>
      </w:r>
      <w:r w:rsidRPr="00A73D97">
        <w:rPr>
          <w:rFonts w:ascii="Times New Roman" w:hAnsi="Times New Roman" w:cs="Times New Roman"/>
          <w:sz w:val="28"/>
          <w:szCs w:val="28"/>
        </w:rPr>
        <w:t xml:space="preserve"> suspected traffickers, including complicit officials</w:t>
      </w:r>
      <w:r>
        <w:rPr>
          <w:rFonts w:ascii="Times New Roman" w:hAnsi="Times New Roman" w:cs="Times New Roman"/>
          <w:sz w:val="28"/>
          <w:szCs w:val="28"/>
        </w:rPr>
        <w:t>;</w:t>
      </w:r>
    </w:p>
    <w:p w14:paraId="2E48689F" w14:textId="08B4698E" w:rsidR="00C838C4" w:rsidRPr="00A73D97" w:rsidRDefault="00C838C4" w:rsidP="004C358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Invest in legal and social services for </w:t>
      </w:r>
      <w:r w:rsidR="008A10E3" w:rsidRPr="008A10E3">
        <w:rPr>
          <w:rFonts w:ascii="Times New Roman" w:hAnsi="Times New Roman" w:cs="Times New Roman"/>
          <w:sz w:val="28"/>
          <w:szCs w:val="28"/>
        </w:rPr>
        <w:t>[trafficking and gender-based violence</w:t>
      </w:r>
      <w:r w:rsidR="008A10E3">
        <w:rPr>
          <w:rFonts w:ascii="Times New Roman" w:hAnsi="Times New Roman" w:cs="Times New Roman"/>
          <w:sz w:val="28"/>
          <w:szCs w:val="28"/>
        </w:rPr>
        <w:t xml:space="preserve">] </w:t>
      </w:r>
      <w:r>
        <w:rPr>
          <w:rFonts w:ascii="Times New Roman" w:hAnsi="Times New Roman" w:cs="Times New Roman"/>
          <w:sz w:val="28"/>
          <w:szCs w:val="28"/>
        </w:rPr>
        <w:t xml:space="preserve">victims with an emphasis on accountability mechanisms </w:t>
      </w:r>
      <w:r w:rsidR="0068356B">
        <w:rPr>
          <w:rFonts w:ascii="Times New Roman" w:hAnsi="Times New Roman" w:cs="Times New Roman"/>
          <w:sz w:val="28"/>
          <w:szCs w:val="28"/>
        </w:rPr>
        <w:t>that</w:t>
      </w:r>
      <w:r>
        <w:rPr>
          <w:rFonts w:ascii="Times New Roman" w:hAnsi="Times New Roman" w:cs="Times New Roman"/>
          <w:sz w:val="28"/>
          <w:szCs w:val="28"/>
        </w:rPr>
        <w:t xml:space="preserve"> </w:t>
      </w:r>
      <w:r w:rsidR="008A10E3">
        <w:rPr>
          <w:rFonts w:ascii="Times New Roman" w:hAnsi="Times New Roman" w:cs="Times New Roman"/>
          <w:sz w:val="28"/>
          <w:szCs w:val="28"/>
        </w:rPr>
        <w:t>ensure</w:t>
      </w:r>
      <w:r>
        <w:rPr>
          <w:rFonts w:ascii="Times New Roman" w:hAnsi="Times New Roman" w:cs="Times New Roman"/>
          <w:sz w:val="28"/>
          <w:szCs w:val="28"/>
        </w:rPr>
        <w:t xml:space="preserve"> </w:t>
      </w:r>
      <w:r w:rsidR="008A10E3">
        <w:rPr>
          <w:rFonts w:ascii="Times New Roman" w:hAnsi="Times New Roman" w:cs="Times New Roman"/>
          <w:sz w:val="28"/>
          <w:szCs w:val="28"/>
        </w:rPr>
        <w:t xml:space="preserve">legal protections, </w:t>
      </w:r>
      <w:r>
        <w:rPr>
          <w:rFonts w:ascii="Times New Roman" w:hAnsi="Times New Roman" w:cs="Times New Roman"/>
          <w:sz w:val="28"/>
          <w:szCs w:val="28"/>
        </w:rPr>
        <w:t xml:space="preserve">prevent abuses by security officials, </w:t>
      </w:r>
      <w:r w:rsidR="008A10E3">
        <w:rPr>
          <w:rFonts w:ascii="Times New Roman" w:hAnsi="Times New Roman" w:cs="Times New Roman"/>
          <w:sz w:val="28"/>
          <w:szCs w:val="28"/>
        </w:rPr>
        <w:t xml:space="preserve">and provide </w:t>
      </w:r>
      <w:r>
        <w:rPr>
          <w:rFonts w:ascii="Times New Roman" w:hAnsi="Times New Roman" w:cs="Times New Roman"/>
          <w:sz w:val="28"/>
          <w:szCs w:val="28"/>
        </w:rPr>
        <w:t>human rights training for front line officials;</w:t>
      </w:r>
    </w:p>
    <w:p w14:paraId="2AE25FA6" w14:textId="6E0E1CC5" w:rsidR="00C838C4" w:rsidRDefault="00C838C4" w:rsidP="004C358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Ensure legal protections are enforced to address violence against LGBTI individuals </w:t>
      </w:r>
      <w:r w:rsidR="002F4E2C">
        <w:rPr>
          <w:rFonts w:ascii="Times New Roman" w:hAnsi="Times New Roman" w:cs="Times New Roman"/>
          <w:sz w:val="28"/>
          <w:szCs w:val="28"/>
        </w:rPr>
        <w:t>as well as</w:t>
      </w:r>
      <w:r w:rsidR="002F4E2C" w:rsidRPr="002F4E2C">
        <w:rPr>
          <w:rFonts w:ascii="Times New Roman" w:hAnsi="Times New Roman" w:cs="Times New Roman"/>
          <w:sz w:val="28"/>
          <w:szCs w:val="28"/>
        </w:rPr>
        <w:t xml:space="preserve"> </w:t>
      </w:r>
      <w:r w:rsidR="002F4E2C">
        <w:rPr>
          <w:rFonts w:ascii="Times New Roman" w:hAnsi="Times New Roman" w:cs="Times New Roman"/>
          <w:sz w:val="28"/>
          <w:szCs w:val="28"/>
        </w:rPr>
        <w:t xml:space="preserve">discrimination such as </w:t>
      </w:r>
      <w:r>
        <w:rPr>
          <w:rFonts w:ascii="Times New Roman" w:hAnsi="Times New Roman" w:cs="Times New Roman"/>
          <w:sz w:val="28"/>
          <w:szCs w:val="28"/>
        </w:rPr>
        <w:t>in housing, employment, and government services.</w:t>
      </w:r>
    </w:p>
    <w:p w14:paraId="0108B1B3" w14:textId="77777777" w:rsidR="002F4E2C" w:rsidRDefault="002F4E2C" w:rsidP="004C3586">
      <w:pPr>
        <w:autoSpaceDE w:val="0"/>
        <w:autoSpaceDN w:val="0"/>
        <w:adjustRightInd w:val="0"/>
        <w:spacing w:after="0" w:line="240" w:lineRule="auto"/>
        <w:rPr>
          <w:rFonts w:ascii="Times New Roman" w:hAnsi="Times New Roman" w:cs="Times New Roman"/>
          <w:sz w:val="28"/>
          <w:szCs w:val="28"/>
        </w:rPr>
      </w:pPr>
    </w:p>
    <w:p w14:paraId="6BB29C75" w14:textId="77777777" w:rsidR="002F4E2C" w:rsidRDefault="002F4E2C" w:rsidP="004C35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remain seriously concerned by the human trafficking situation in Belize; particularly official complicity </w:t>
      </w:r>
      <w:r w:rsidRPr="00107E3E">
        <w:rPr>
          <w:rFonts w:ascii="Times New Roman" w:hAnsi="Times New Roman" w:cs="Times New Roman"/>
          <w:sz w:val="28"/>
          <w:szCs w:val="28"/>
        </w:rPr>
        <w:t xml:space="preserve">in human trafficking-related offenses. </w:t>
      </w:r>
      <w:r>
        <w:rPr>
          <w:rFonts w:ascii="Times New Roman" w:hAnsi="Times New Roman" w:cs="Times New Roman"/>
          <w:sz w:val="28"/>
          <w:szCs w:val="28"/>
        </w:rPr>
        <w:t xml:space="preserve"> We also remain concerned about high rates of gender-based violence, forced labor by migrant workers</w:t>
      </w:r>
      <w:r w:rsidRPr="00107E3E">
        <w:rPr>
          <w:rFonts w:ascii="Times New Roman" w:hAnsi="Times New Roman" w:cs="Times New Roman"/>
          <w:sz w:val="28"/>
          <w:szCs w:val="28"/>
        </w:rPr>
        <w:t xml:space="preserve"> </w:t>
      </w:r>
      <w:r>
        <w:rPr>
          <w:rFonts w:ascii="Times New Roman" w:hAnsi="Times New Roman" w:cs="Times New Roman"/>
          <w:sz w:val="28"/>
          <w:szCs w:val="28"/>
        </w:rPr>
        <w:t xml:space="preserve">and child laborers, and limited services for the victims of all these crimes.  We also remain concerned about reports of abuses by security forces amidst growing levels of crime and violence.  </w:t>
      </w:r>
    </w:p>
    <w:p w14:paraId="2479B21C" w14:textId="77777777" w:rsidR="002F4E2C" w:rsidRDefault="002F4E2C" w:rsidP="004C3586">
      <w:pPr>
        <w:autoSpaceDE w:val="0"/>
        <w:autoSpaceDN w:val="0"/>
        <w:adjustRightInd w:val="0"/>
        <w:spacing w:after="0" w:line="240" w:lineRule="auto"/>
        <w:rPr>
          <w:rFonts w:ascii="Times New Roman" w:hAnsi="Times New Roman" w:cs="Times New Roman"/>
          <w:sz w:val="28"/>
          <w:szCs w:val="28"/>
        </w:rPr>
      </w:pPr>
    </w:p>
    <w:p w14:paraId="60CFF3C5" w14:textId="5707BB61" w:rsidR="00333366" w:rsidRDefault="00F146E3" w:rsidP="004C35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We are</w:t>
      </w:r>
      <w:r w:rsidR="00E4117E" w:rsidRPr="00F85B57">
        <w:rPr>
          <w:rFonts w:ascii="Times New Roman" w:hAnsi="Times New Roman" w:cs="Times New Roman"/>
          <w:sz w:val="28"/>
          <w:szCs w:val="28"/>
        </w:rPr>
        <w:t xml:space="preserve"> encouraged</w:t>
      </w:r>
      <w:r w:rsidR="00E4117E">
        <w:rPr>
          <w:rFonts w:ascii="Times New Roman" w:hAnsi="Times New Roman" w:cs="Times New Roman"/>
          <w:sz w:val="28"/>
          <w:szCs w:val="28"/>
        </w:rPr>
        <w:t xml:space="preserve"> by Belize</w:t>
      </w:r>
      <w:r w:rsidR="00695D55">
        <w:rPr>
          <w:rFonts w:ascii="Times New Roman" w:hAnsi="Times New Roman" w:cs="Times New Roman"/>
          <w:sz w:val="28"/>
          <w:szCs w:val="28"/>
        </w:rPr>
        <w:t xml:space="preserve">’s </w:t>
      </w:r>
      <w:r w:rsidR="0062155F">
        <w:rPr>
          <w:rFonts w:ascii="Times New Roman" w:hAnsi="Times New Roman" w:cs="Times New Roman"/>
          <w:sz w:val="28"/>
          <w:szCs w:val="28"/>
        </w:rPr>
        <w:t>decriminaliz</w:t>
      </w:r>
      <w:r w:rsidR="00A73D97">
        <w:rPr>
          <w:rFonts w:ascii="Times New Roman" w:hAnsi="Times New Roman" w:cs="Times New Roman"/>
          <w:sz w:val="28"/>
          <w:szCs w:val="28"/>
        </w:rPr>
        <w:t>ation of</w:t>
      </w:r>
      <w:r w:rsidR="00695D55">
        <w:rPr>
          <w:rFonts w:ascii="Times New Roman" w:hAnsi="Times New Roman" w:cs="Times New Roman"/>
          <w:sz w:val="28"/>
          <w:szCs w:val="28"/>
        </w:rPr>
        <w:t xml:space="preserve"> same-sex sexual conduct among consenting adults</w:t>
      </w:r>
      <w:r w:rsidR="00333366">
        <w:rPr>
          <w:rFonts w:ascii="Times New Roman" w:hAnsi="Times New Roman" w:cs="Times New Roman"/>
          <w:sz w:val="28"/>
          <w:szCs w:val="28"/>
        </w:rPr>
        <w:t>, but</w:t>
      </w:r>
      <w:r w:rsidR="00695D55">
        <w:rPr>
          <w:rFonts w:ascii="Times New Roman" w:hAnsi="Times New Roman" w:cs="Times New Roman"/>
          <w:sz w:val="28"/>
          <w:szCs w:val="28"/>
        </w:rPr>
        <w:t xml:space="preserve"> </w:t>
      </w:r>
      <w:r w:rsidR="002F4E2C">
        <w:rPr>
          <w:rFonts w:ascii="Times New Roman" w:hAnsi="Times New Roman" w:cs="Times New Roman"/>
          <w:sz w:val="28"/>
          <w:szCs w:val="28"/>
        </w:rPr>
        <w:t xml:space="preserve">urge action against </w:t>
      </w:r>
      <w:r w:rsidR="00695D55">
        <w:rPr>
          <w:rFonts w:ascii="Times New Roman" w:hAnsi="Times New Roman" w:cs="Times New Roman"/>
          <w:sz w:val="28"/>
          <w:szCs w:val="28"/>
        </w:rPr>
        <w:t>violence and discrimination.</w:t>
      </w:r>
      <w:r w:rsidR="008B30D5">
        <w:rPr>
          <w:rFonts w:ascii="Times New Roman" w:hAnsi="Times New Roman" w:cs="Times New Roman"/>
          <w:sz w:val="28"/>
          <w:szCs w:val="28"/>
        </w:rPr>
        <w:t xml:space="preserve">  </w:t>
      </w:r>
    </w:p>
    <w:p w14:paraId="1A9831D6" w14:textId="77777777" w:rsidR="00333366" w:rsidRDefault="00333366" w:rsidP="004C3586">
      <w:pPr>
        <w:autoSpaceDE w:val="0"/>
        <w:autoSpaceDN w:val="0"/>
        <w:adjustRightInd w:val="0"/>
        <w:spacing w:after="0" w:line="240" w:lineRule="auto"/>
        <w:rPr>
          <w:rFonts w:ascii="Times New Roman" w:hAnsi="Times New Roman" w:cs="Times New Roman"/>
          <w:sz w:val="28"/>
          <w:szCs w:val="28"/>
        </w:rPr>
      </w:pPr>
    </w:p>
    <w:p w14:paraId="15894A36" w14:textId="77777777" w:rsidR="00B52B4C" w:rsidRDefault="00B52B4C" w:rsidP="004C3586">
      <w:pPr>
        <w:pStyle w:val="NoSpacing"/>
        <w:rPr>
          <w:rFonts w:ascii="Times New Roman" w:hAnsi="Times New Roman" w:cs="Times New Roman"/>
          <w:sz w:val="28"/>
          <w:szCs w:val="28"/>
        </w:rPr>
      </w:pPr>
    </w:p>
    <w:p w14:paraId="3CC628DC" w14:textId="77777777" w:rsidR="00C838C4" w:rsidRDefault="00C838C4" w:rsidP="00A01C72">
      <w:pPr>
        <w:pStyle w:val="NoSpacing"/>
        <w:rPr>
          <w:rFonts w:ascii="Times New Roman" w:hAnsi="Times New Roman" w:cs="Times New Roman"/>
          <w:sz w:val="28"/>
          <w:szCs w:val="28"/>
        </w:rPr>
      </w:pPr>
    </w:p>
    <w:p w14:paraId="22430767" w14:textId="77777777" w:rsidR="00C838C4" w:rsidRDefault="00C838C4" w:rsidP="00A01C72">
      <w:pPr>
        <w:pStyle w:val="NoSpacing"/>
        <w:rPr>
          <w:rFonts w:ascii="Times New Roman" w:hAnsi="Times New Roman" w:cs="Times New Roman"/>
          <w:sz w:val="28"/>
          <w:szCs w:val="28"/>
        </w:rPr>
      </w:pPr>
    </w:p>
    <w:p w14:paraId="405B380A" w14:textId="77777777" w:rsidR="00C838C4" w:rsidRDefault="00C838C4" w:rsidP="00A01C72">
      <w:pPr>
        <w:pStyle w:val="NoSpacing"/>
        <w:rPr>
          <w:rFonts w:ascii="Times New Roman" w:hAnsi="Times New Roman" w:cs="Times New Roman"/>
          <w:sz w:val="28"/>
          <w:szCs w:val="28"/>
        </w:rPr>
      </w:pPr>
    </w:p>
    <w:p w14:paraId="39D85CB4" w14:textId="77777777" w:rsidR="00C838C4" w:rsidRDefault="00C838C4" w:rsidP="00A01C72">
      <w:pPr>
        <w:pStyle w:val="NoSpacing"/>
        <w:rPr>
          <w:rFonts w:ascii="Times New Roman" w:hAnsi="Times New Roman" w:cs="Times New Roman"/>
          <w:sz w:val="28"/>
          <w:szCs w:val="28"/>
        </w:rPr>
      </w:pPr>
    </w:p>
    <w:p w14:paraId="2CA5CC5E" w14:textId="77777777" w:rsidR="00C838C4" w:rsidRDefault="00C838C4" w:rsidP="00A01C72">
      <w:pPr>
        <w:pStyle w:val="NoSpacing"/>
        <w:rPr>
          <w:rFonts w:ascii="Times New Roman" w:hAnsi="Times New Roman" w:cs="Times New Roman"/>
          <w:sz w:val="28"/>
          <w:szCs w:val="28"/>
        </w:rPr>
      </w:pPr>
    </w:p>
    <w:p w14:paraId="18A9EF5A" w14:textId="77777777" w:rsidR="00C838C4" w:rsidRDefault="00C838C4" w:rsidP="00A01C72">
      <w:pPr>
        <w:pStyle w:val="NoSpacing"/>
        <w:rPr>
          <w:rFonts w:ascii="Times New Roman" w:hAnsi="Times New Roman" w:cs="Times New Roman"/>
          <w:sz w:val="28"/>
          <w:szCs w:val="28"/>
        </w:rPr>
      </w:pPr>
    </w:p>
    <w:p w14:paraId="798E0C8D" w14:textId="77777777" w:rsidR="00C838C4" w:rsidRDefault="00C838C4" w:rsidP="00A01C72">
      <w:pPr>
        <w:pStyle w:val="NoSpacing"/>
        <w:rPr>
          <w:rFonts w:ascii="Times New Roman" w:hAnsi="Times New Roman" w:cs="Times New Roman"/>
          <w:sz w:val="28"/>
          <w:szCs w:val="28"/>
        </w:rPr>
      </w:pPr>
    </w:p>
    <w:p w14:paraId="4A0ED8E1" w14:textId="77777777" w:rsidR="00C838C4" w:rsidRDefault="00C838C4" w:rsidP="00A01C72">
      <w:pPr>
        <w:pStyle w:val="NoSpacing"/>
        <w:rPr>
          <w:rFonts w:ascii="Times New Roman" w:hAnsi="Times New Roman" w:cs="Times New Roman"/>
          <w:sz w:val="28"/>
          <w:szCs w:val="28"/>
        </w:rPr>
      </w:pPr>
    </w:p>
    <w:p w14:paraId="2931933D" w14:textId="16255007" w:rsidR="00C838C4" w:rsidRDefault="00C838C4" w:rsidP="00A01C72">
      <w:pPr>
        <w:pStyle w:val="NoSpacing"/>
        <w:rPr>
          <w:rFonts w:ascii="Times New Roman" w:hAnsi="Times New Roman" w:cs="Times New Roman"/>
          <w:sz w:val="28"/>
          <w:szCs w:val="28"/>
        </w:rPr>
      </w:pPr>
    </w:p>
    <w:p w14:paraId="19E5B0DF" w14:textId="77777777" w:rsidR="00C04914" w:rsidRPr="00A01C72" w:rsidRDefault="006247E0" w:rsidP="00A01C72">
      <w:pPr>
        <w:rPr>
          <w:rFonts w:ascii="Times New Roman" w:hAnsi="Times New Roman" w:cs="Times New Roman"/>
          <w:sz w:val="28"/>
          <w:szCs w:val="28"/>
        </w:rPr>
      </w:pPr>
      <w:bookmarkStart w:id="0" w:name="_GoBack"/>
      <w:bookmarkEnd w:id="0"/>
      <w:r w:rsidRPr="00A01C72">
        <w:rPr>
          <w:rFonts w:ascii="Times New Roman" w:hAnsi="Times New Roman" w:cs="Times New Roman"/>
          <w:strike/>
          <w:sz w:val="28"/>
          <w:szCs w:val="28"/>
        </w:rPr>
        <w:t xml:space="preserve"> </w:t>
      </w:r>
    </w:p>
    <w:sectPr w:rsidR="00C04914" w:rsidRPr="00A0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0216"/>
    <w:multiLevelType w:val="hybridMultilevel"/>
    <w:tmpl w:val="C092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30A96"/>
    <w:multiLevelType w:val="hybridMultilevel"/>
    <w:tmpl w:val="7CB49312"/>
    <w:lvl w:ilvl="0" w:tplc="2DE86C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0C"/>
    <w:rsid w:val="00001090"/>
    <w:rsid w:val="0002738C"/>
    <w:rsid w:val="000548BF"/>
    <w:rsid w:val="00072D2A"/>
    <w:rsid w:val="00091224"/>
    <w:rsid w:val="000B1E6A"/>
    <w:rsid w:val="000F430B"/>
    <w:rsid w:val="00107E3E"/>
    <w:rsid w:val="00111762"/>
    <w:rsid w:val="00147297"/>
    <w:rsid w:val="0016370C"/>
    <w:rsid w:val="001D1A43"/>
    <w:rsid w:val="0020694F"/>
    <w:rsid w:val="00244EE6"/>
    <w:rsid w:val="002D291B"/>
    <w:rsid w:val="002F4E2C"/>
    <w:rsid w:val="00333366"/>
    <w:rsid w:val="00340F42"/>
    <w:rsid w:val="003E793D"/>
    <w:rsid w:val="004A4484"/>
    <w:rsid w:val="004B4525"/>
    <w:rsid w:val="004C3586"/>
    <w:rsid w:val="004C70EF"/>
    <w:rsid w:val="004D0BC8"/>
    <w:rsid w:val="00500444"/>
    <w:rsid w:val="005232FB"/>
    <w:rsid w:val="00534D7D"/>
    <w:rsid w:val="005D0251"/>
    <w:rsid w:val="006135AA"/>
    <w:rsid w:val="0062155F"/>
    <w:rsid w:val="006247E0"/>
    <w:rsid w:val="006511A8"/>
    <w:rsid w:val="006671B9"/>
    <w:rsid w:val="0068356B"/>
    <w:rsid w:val="0068571D"/>
    <w:rsid w:val="00695D55"/>
    <w:rsid w:val="00707FBD"/>
    <w:rsid w:val="0086122F"/>
    <w:rsid w:val="008A10E3"/>
    <w:rsid w:val="008B30D5"/>
    <w:rsid w:val="00945CD8"/>
    <w:rsid w:val="009C605D"/>
    <w:rsid w:val="00A01C72"/>
    <w:rsid w:val="00A2492D"/>
    <w:rsid w:val="00A418C6"/>
    <w:rsid w:val="00A53873"/>
    <w:rsid w:val="00A73D97"/>
    <w:rsid w:val="00A92AC4"/>
    <w:rsid w:val="00AE2F0A"/>
    <w:rsid w:val="00B00000"/>
    <w:rsid w:val="00B52B4C"/>
    <w:rsid w:val="00C451C1"/>
    <w:rsid w:val="00C72569"/>
    <w:rsid w:val="00C838C4"/>
    <w:rsid w:val="00CC3EE4"/>
    <w:rsid w:val="00D40E7C"/>
    <w:rsid w:val="00D52DDF"/>
    <w:rsid w:val="00D5653E"/>
    <w:rsid w:val="00DE44E7"/>
    <w:rsid w:val="00DE53B8"/>
    <w:rsid w:val="00E066A6"/>
    <w:rsid w:val="00E35953"/>
    <w:rsid w:val="00E4117E"/>
    <w:rsid w:val="00EF2315"/>
    <w:rsid w:val="00F146E3"/>
    <w:rsid w:val="00F15BBE"/>
    <w:rsid w:val="00F5142D"/>
    <w:rsid w:val="00FC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72D8"/>
  <w15:chartTrackingRefBased/>
  <w15:docId w15:val="{E27BDFA0-D07C-4590-9651-3A6AF7D5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E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7E0"/>
    <w:pPr>
      <w:spacing w:after="0" w:line="240" w:lineRule="auto"/>
    </w:pPr>
    <w:rPr>
      <w:rFonts w:eastAsiaTheme="minorEastAsia"/>
    </w:rPr>
  </w:style>
  <w:style w:type="paragraph" w:styleId="ListParagraph">
    <w:name w:val="List Paragraph"/>
    <w:basedOn w:val="Normal"/>
    <w:uiPriority w:val="34"/>
    <w:qFormat/>
    <w:rsid w:val="006247E0"/>
    <w:pPr>
      <w:ind w:left="720"/>
      <w:contextualSpacing/>
    </w:pPr>
  </w:style>
  <w:style w:type="paragraph" w:styleId="BalloonText">
    <w:name w:val="Balloon Text"/>
    <w:basedOn w:val="Normal"/>
    <w:link w:val="BalloonTextChar"/>
    <w:uiPriority w:val="99"/>
    <w:semiHidden/>
    <w:unhideWhenUsed/>
    <w:rsid w:val="00244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E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44EE6"/>
    <w:rPr>
      <w:sz w:val="16"/>
      <w:szCs w:val="16"/>
    </w:rPr>
  </w:style>
  <w:style w:type="paragraph" w:styleId="CommentText">
    <w:name w:val="annotation text"/>
    <w:basedOn w:val="Normal"/>
    <w:link w:val="CommentTextChar"/>
    <w:uiPriority w:val="99"/>
    <w:semiHidden/>
    <w:unhideWhenUsed/>
    <w:rsid w:val="00244EE6"/>
    <w:pPr>
      <w:spacing w:line="240" w:lineRule="auto"/>
    </w:pPr>
    <w:rPr>
      <w:sz w:val="20"/>
      <w:szCs w:val="20"/>
    </w:rPr>
  </w:style>
  <w:style w:type="character" w:customStyle="1" w:styleId="CommentTextChar">
    <w:name w:val="Comment Text Char"/>
    <w:basedOn w:val="DefaultParagraphFont"/>
    <w:link w:val="CommentText"/>
    <w:uiPriority w:val="99"/>
    <w:semiHidden/>
    <w:rsid w:val="00244E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EE6"/>
    <w:rPr>
      <w:b/>
      <w:bCs/>
    </w:rPr>
  </w:style>
  <w:style w:type="character" w:customStyle="1" w:styleId="CommentSubjectChar">
    <w:name w:val="Comment Subject Char"/>
    <w:basedOn w:val="CommentTextChar"/>
    <w:link w:val="CommentSubject"/>
    <w:uiPriority w:val="99"/>
    <w:semiHidden/>
    <w:rsid w:val="00244EE6"/>
    <w:rPr>
      <w:rFonts w:eastAsiaTheme="minorEastAsia"/>
      <w:b/>
      <w:bCs/>
      <w:sz w:val="20"/>
      <w:szCs w:val="20"/>
    </w:rPr>
  </w:style>
  <w:style w:type="character" w:styleId="Hyperlink">
    <w:name w:val="Hyperlink"/>
    <w:basedOn w:val="DefaultParagraphFont"/>
    <w:uiPriority w:val="99"/>
    <w:unhideWhenUsed/>
    <w:rsid w:val="00244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759">
      <w:bodyDiv w:val="1"/>
      <w:marLeft w:val="0"/>
      <w:marRight w:val="0"/>
      <w:marTop w:val="0"/>
      <w:marBottom w:val="0"/>
      <w:divBdr>
        <w:top w:val="none" w:sz="0" w:space="0" w:color="auto"/>
        <w:left w:val="none" w:sz="0" w:space="0" w:color="auto"/>
        <w:bottom w:val="none" w:sz="0" w:space="0" w:color="auto"/>
        <w:right w:val="none" w:sz="0" w:space="0" w:color="auto"/>
      </w:divBdr>
    </w:div>
    <w:div w:id="15832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3337E-74BE-46BD-8737-DB10267AE0CB}"/>
</file>

<file path=customXml/itemProps2.xml><?xml version="1.0" encoding="utf-8"?>
<ds:datastoreItem xmlns:ds="http://schemas.openxmlformats.org/officeDocument/2006/customXml" ds:itemID="{2D89166A-F93E-4F70-A2AC-4610B596BB48}"/>
</file>

<file path=customXml/itemProps3.xml><?xml version="1.0" encoding="utf-8"?>
<ds:datastoreItem xmlns:ds="http://schemas.openxmlformats.org/officeDocument/2006/customXml" ds:itemID="{50D38852-0B22-4E7C-B4EC-CACDEC749A45}"/>
</file>

<file path=customXml/itemProps4.xml><?xml version="1.0" encoding="utf-8"?>
<ds:datastoreItem xmlns:ds="http://schemas.openxmlformats.org/officeDocument/2006/customXml" ds:itemID="{C7909A92-87E6-4348-A5E2-BC88773D6910}"/>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Felker, Delaney R</dc:creator>
  <cp:keywords/>
  <dc:description/>
  <cp:lastModifiedBy>Bentley, Charles A (Geneva)</cp:lastModifiedBy>
  <cp:revision>2</cp:revision>
  <dcterms:created xsi:type="dcterms:W3CDTF">2018-11-13T11:29:00Z</dcterms:created>
  <dcterms:modified xsi:type="dcterms:W3CDTF">2018-11-13T11:29:00Z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