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16" w:rsidRPr="007B010C" w:rsidRDefault="001D7316" w:rsidP="001D731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B010C">
        <w:rPr>
          <w:rFonts w:ascii="Arial" w:hAnsi="Arial" w:cs="Arial"/>
          <w:b/>
          <w:sz w:val="28"/>
          <w:szCs w:val="28"/>
        </w:rPr>
        <w:t>EXAMEN PERIÓDICO UNIVERSAL DE MALASIA</w:t>
      </w:r>
    </w:p>
    <w:p w:rsidR="001D7316" w:rsidRPr="007B010C" w:rsidRDefault="001D7316" w:rsidP="001D731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B010C">
        <w:rPr>
          <w:rFonts w:ascii="Arial" w:hAnsi="Arial" w:cs="Arial"/>
          <w:b/>
          <w:sz w:val="28"/>
          <w:szCs w:val="28"/>
        </w:rPr>
        <w:t xml:space="preserve">31° SESIÓN </w:t>
      </w:r>
    </w:p>
    <w:p w:rsidR="001D7316" w:rsidRPr="007B010C" w:rsidRDefault="001D7316" w:rsidP="001D731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1D7316" w:rsidRPr="007B010C" w:rsidRDefault="001D7316" w:rsidP="001D731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B010C">
        <w:rPr>
          <w:rFonts w:ascii="Arial" w:hAnsi="Arial" w:cs="Arial"/>
          <w:sz w:val="28"/>
          <w:szCs w:val="28"/>
        </w:rPr>
        <w:t>Fecha del examen: 8 de noviembre de 2018.</w:t>
      </w:r>
    </w:p>
    <w:p w:rsidR="007B010C" w:rsidRPr="007B010C" w:rsidRDefault="007B010C" w:rsidP="001D731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7B010C">
        <w:rPr>
          <w:rFonts w:ascii="Arial" w:hAnsi="Arial" w:cs="Arial"/>
          <w:sz w:val="28"/>
          <w:szCs w:val="28"/>
        </w:rPr>
        <w:t>Tiempo de intervención: 1 minuto 5 segundos.</w:t>
      </w:r>
    </w:p>
    <w:p w:rsidR="001D7316" w:rsidRPr="007B010C" w:rsidRDefault="001D7316" w:rsidP="001D731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1D7316" w:rsidRPr="007B010C" w:rsidRDefault="001D7316" w:rsidP="001D731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B010C">
        <w:rPr>
          <w:rFonts w:ascii="Arial" w:hAnsi="Arial" w:cs="Arial"/>
          <w:b/>
          <w:sz w:val="28"/>
          <w:szCs w:val="28"/>
        </w:rPr>
        <w:t>INTERVENCIÓN ARGENTINA</w:t>
      </w: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1D7316" w:rsidRPr="007B010C" w:rsidRDefault="001D7316" w:rsidP="001D7316">
      <w:pPr>
        <w:jc w:val="both"/>
        <w:rPr>
          <w:rFonts w:ascii="Arial" w:hAnsi="Arial" w:cs="Arial"/>
          <w:sz w:val="28"/>
          <w:szCs w:val="28"/>
          <w:lang w:val="es-AR"/>
        </w:rPr>
      </w:pPr>
      <w:r w:rsidRPr="007B010C">
        <w:rPr>
          <w:rFonts w:ascii="Arial" w:hAnsi="Arial" w:cs="Arial"/>
          <w:sz w:val="28"/>
          <w:szCs w:val="28"/>
          <w:lang w:val="es-AR"/>
        </w:rPr>
        <w:t>Damos la bienvenida a la Delegación de Malasia y le agradecemos la presentación de su informe.</w:t>
      </w:r>
    </w:p>
    <w:p w:rsidR="001D7316" w:rsidRPr="007B010C" w:rsidRDefault="001D7316" w:rsidP="001D7316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B010C">
        <w:rPr>
          <w:rFonts w:ascii="Arial" w:hAnsi="Arial" w:cs="Arial"/>
          <w:sz w:val="28"/>
          <w:szCs w:val="28"/>
          <w:lang w:val="es-AR"/>
        </w:rPr>
        <w:t>Celebramos los anuncios del Gobierno de Malasia a fin de revisar su legislación nacional relativa a la aplicación de la pena de muerte</w:t>
      </w:r>
      <w:r w:rsidR="007B010C">
        <w:rPr>
          <w:rFonts w:ascii="Arial" w:hAnsi="Arial" w:cs="Arial"/>
          <w:sz w:val="28"/>
          <w:szCs w:val="28"/>
          <w:lang w:val="es-AR"/>
        </w:rPr>
        <w:t xml:space="preserve"> y</w:t>
      </w:r>
      <w:r w:rsidRPr="007B010C">
        <w:rPr>
          <w:rFonts w:ascii="Arial" w:hAnsi="Arial" w:cs="Arial"/>
          <w:sz w:val="28"/>
          <w:szCs w:val="28"/>
          <w:lang w:val="es-AR"/>
        </w:rPr>
        <w:t xml:space="preserve"> alentamos a las autoridades a que prosigan con sus esfuerzos a fin de derogar la pena de muerte.</w:t>
      </w: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7B010C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B010C">
        <w:rPr>
          <w:rFonts w:ascii="Arial" w:hAnsi="Arial" w:cs="Arial"/>
          <w:sz w:val="28"/>
          <w:szCs w:val="28"/>
          <w:lang w:val="es-AR"/>
        </w:rPr>
        <w:t>La delegación argentina ha leído con interés el apartado sobre “Promoción y protección de los derechos de los niños” de su informe nacional. En tal sentido, toma nota de los esfuerzos de Malasia con relación al matrimonio infantil</w:t>
      </w:r>
      <w:r w:rsidR="007B010C">
        <w:rPr>
          <w:rFonts w:ascii="Arial" w:hAnsi="Arial" w:cs="Arial"/>
          <w:sz w:val="28"/>
          <w:szCs w:val="28"/>
          <w:lang w:val="es-AR"/>
        </w:rPr>
        <w:t xml:space="preserve"> y</w:t>
      </w:r>
      <w:bookmarkStart w:id="0" w:name="_GoBack"/>
      <w:bookmarkEnd w:id="0"/>
      <w:r w:rsidRPr="007B010C">
        <w:rPr>
          <w:rFonts w:ascii="Arial" w:hAnsi="Arial" w:cs="Arial"/>
          <w:sz w:val="28"/>
          <w:szCs w:val="28"/>
          <w:lang w:val="es-AR"/>
        </w:rPr>
        <w:t xml:space="preserve"> </w:t>
      </w:r>
      <w:r w:rsidR="00D8137D" w:rsidRPr="007B010C">
        <w:rPr>
          <w:rFonts w:ascii="Arial" w:hAnsi="Arial" w:cs="Arial"/>
          <w:sz w:val="28"/>
          <w:szCs w:val="28"/>
          <w:lang w:val="es-AR"/>
        </w:rPr>
        <w:t xml:space="preserve">recomienda </w:t>
      </w:r>
      <w:r w:rsidRPr="007B010C">
        <w:rPr>
          <w:rFonts w:ascii="Arial" w:hAnsi="Arial" w:cs="Arial"/>
          <w:sz w:val="28"/>
          <w:szCs w:val="28"/>
          <w:lang w:val="es-AR"/>
        </w:rPr>
        <w:t xml:space="preserve">que </w:t>
      </w:r>
      <w:r w:rsidR="00D8137D" w:rsidRPr="007B010C">
        <w:rPr>
          <w:rFonts w:ascii="Arial" w:hAnsi="Arial" w:cs="Arial"/>
          <w:sz w:val="28"/>
          <w:szCs w:val="28"/>
          <w:lang w:val="es-AR"/>
        </w:rPr>
        <w:t xml:space="preserve">se </w:t>
      </w:r>
      <w:r w:rsidRPr="007B010C">
        <w:rPr>
          <w:rFonts w:ascii="Arial" w:hAnsi="Arial" w:cs="Arial"/>
          <w:sz w:val="28"/>
          <w:szCs w:val="28"/>
          <w:lang w:val="es-AR"/>
        </w:rPr>
        <w:t>intensifique</w:t>
      </w:r>
      <w:r w:rsidR="00D8137D" w:rsidRPr="007B010C">
        <w:rPr>
          <w:rFonts w:ascii="Arial" w:hAnsi="Arial" w:cs="Arial"/>
          <w:sz w:val="28"/>
          <w:szCs w:val="28"/>
          <w:lang w:val="es-AR"/>
        </w:rPr>
        <w:t>n</w:t>
      </w:r>
      <w:r w:rsidRPr="007B010C">
        <w:rPr>
          <w:rFonts w:ascii="Arial" w:hAnsi="Arial" w:cs="Arial"/>
          <w:sz w:val="28"/>
          <w:szCs w:val="28"/>
          <w:lang w:val="es-AR"/>
        </w:rPr>
        <w:t xml:space="preserve"> </w:t>
      </w:r>
      <w:r w:rsidR="00D8137D" w:rsidRPr="007B010C">
        <w:rPr>
          <w:rFonts w:ascii="Arial" w:hAnsi="Arial" w:cs="Arial"/>
          <w:sz w:val="28"/>
          <w:szCs w:val="28"/>
          <w:lang w:val="es-AR"/>
        </w:rPr>
        <w:t>los</w:t>
      </w:r>
      <w:r w:rsidRPr="007B010C">
        <w:rPr>
          <w:rFonts w:ascii="Arial" w:hAnsi="Arial" w:cs="Arial"/>
          <w:sz w:val="28"/>
          <w:szCs w:val="28"/>
          <w:lang w:val="es-AR"/>
        </w:rPr>
        <w:t xml:space="preserve"> esfuerzos para elevar la edad de matrimonio a los 18 años de edad, a fin de evitar el matrimonio infantil precoz y forzado.</w:t>
      </w: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7B010C">
        <w:rPr>
          <w:rFonts w:ascii="Arial" w:hAnsi="Arial" w:cs="Arial"/>
          <w:sz w:val="28"/>
          <w:szCs w:val="28"/>
          <w:lang w:val="es-AR"/>
        </w:rPr>
        <w:t xml:space="preserve">Por otra parte, la Argentina </w:t>
      </w:r>
      <w:r w:rsidR="00D8137D" w:rsidRPr="007B010C">
        <w:rPr>
          <w:rFonts w:ascii="Arial" w:hAnsi="Arial" w:cs="Arial"/>
          <w:sz w:val="28"/>
          <w:szCs w:val="28"/>
          <w:lang w:val="es-AR"/>
        </w:rPr>
        <w:t>recomienda</w:t>
      </w:r>
      <w:r w:rsidRPr="007B010C">
        <w:rPr>
          <w:rFonts w:ascii="Arial" w:hAnsi="Arial" w:cs="Arial"/>
          <w:sz w:val="28"/>
          <w:szCs w:val="28"/>
          <w:lang w:val="es-AR"/>
        </w:rPr>
        <w:t xml:space="preserve"> a Malasia que tome las medidas necesarias a fin de establecer en su legislación nacional un marco jurídico integral de protección efectiva contra la discriminación y la violencia a las personas del colectivo LGTBI.</w:t>
      </w: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1D7316" w:rsidRPr="007B010C" w:rsidRDefault="001D7316" w:rsidP="001D731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7B010C">
        <w:rPr>
          <w:rFonts w:ascii="Arial" w:hAnsi="Arial" w:cs="Arial"/>
          <w:sz w:val="28"/>
          <w:szCs w:val="28"/>
          <w:lang w:val="es-AR"/>
        </w:rPr>
        <w:t>Muchas gracias.</w:t>
      </w:r>
    </w:p>
    <w:p w:rsidR="001D7316" w:rsidRDefault="001D7316" w:rsidP="001D7316">
      <w:pPr>
        <w:jc w:val="both"/>
        <w:rPr>
          <w:rFonts w:ascii="Arial" w:hAnsi="Arial" w:cs="Arial"/>
          <w:b/>
          <w:sz w:val="22"/>
          <w:szCs w:val="22"/>
          <w:highlight w:val="yellow"/>
          <w:lang w:val="es-AR"/>
        </w:rPr>
      </w:pP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6"/>
    <w:rsid w:val="001D7316"/>
    <w:rsid w:val="007B010C"/>
    <w:rsid w:val="007C2F40"/>
    <w:rsid w:val="00B651AA"/>
    <w:rsid w:val="00D8137D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F4458-C662-4A5B-8170-3C4B95D62B45}"/>
</file>

<file path=customXml/itemProps2.xml><?xml version="1.0" encoding="utf-8"?>
<ds:datastoreItem xmlns:ds="http://schemas.openxmlformats.org/officeDocument/2006/customXml" ds:itemID="{B399B0F1-1F89-4281-8CCB-E7ED694AE6B9}"/>
</file>

<file path=customXml/itemProps3.xml><?xml version="1.0" encoding="utf-8"?>
<ds:datastoreItem xmlns:ds="http://schemas.openxmlformats.org/officeDocument/2006/customXml" ds:itemID="{86F6A53E-BC9F-4400-9ECB-EC2732DD4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Alfonsin Cano, Anabel Beatriz</dc:creator>
  <cp:lastModifiedBy>Daniela Gutiérrez Alvaro</cp:lastModifiedBy>
  <cp:revision>4</cp:revision>
  <dcterms:created xsi:type="dcterms:W3CDTF">2018-11-01T15:06:00Z</dcterms:created>
  <dcterms:modified xsi:type="dcterms:W3CDTF">2018-11-06T17:15:00Z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