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C1" w:rsidRPr="00FB74D0" w:rsidRDefault="008438C1" w:rsidP="008438C1">
      <w:pPr>
        <w:ind w:left="-180" w:right="-360"/>
        <w:jc w:val="both"/>
        <w:rPr>
          <w:b/>
          <w:sz w:val="28"/>
          <w:szCs w:val="28"/>
        </w:rPr>
      </w:pPr>
      <w:r w:rsidRPr="00FB74D0">
        <w:rPr>
          <w:b/>
          <w:sz w:val="28"/>
          <w:szCs w:val="28"/>
        </w:rPr>
        <w:t>Permanent Mission of Montenegro to the United Nations and other international organizations</w:t>
      </w:r>
    </w:p>
    <w:p w:rsidR="008438C1" w:rsidRPr="00FB74D0" w:rsidRDefault="008438C1" w:rsidP="008438C1">
      <w:pPr>
        <w:tabs>
          <w:tab w:val="left" w:pos="2093"/>
        </w:tabs>
        <w:ind w:left="-180" w:right="-360"/>
        <w:jc w:val="both"/>
        <w:rPr>
          <w:b/>
          <w:sz w:val="28"/>
          <w:szCs w:val="28"/>
        </w:rPr>
      </w:pPr>
      <w:r w:rsidRPr="00FB74D0">
        <w:rPr>
          <w:b/>
          <w:sz w:val="28"/>
          <w:szCs w:val="28"/>
        </w:rPr>
        <w:tab/>
      </w:r>
    </w:p>
    <w:p w:rsidR="008438C1" w:rsidRPr="00FB74D0" w:rsidRDefault="00AC378F" w:rsidP="008438C1">
      <w:pPr>
        <w:ind w:left="-180" w:righ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Geneva, </w:t>
      </w:r>
      <w:r w:rsidR="00C408DF">
        <w:rPr>
          <w:b/>
          <w:sz w:val="28"/>
          <w:szCs w:val="28"/>
        </w:rPr>
        <w:t xml:space="preserve">14 November </w:t>
      </w:r>
      <w:r w:rsidR="008438C1" w:rsidRPr="00FB74D0">
        <w:rPr>
          <w:b/>
          <w:sz w:val="28"/>
          <w:szCs w:val="28"/>
        </w:rPr>
        <w:t>2018</w:t>
      </w:r>
    </w:p>
    <w:p w:rsidR="008438C1" w:rsidRPr="00FB74D0" w:rsidRDefault="008438C1" w:rsidP="008438C1">
      <w:pPr>
        <w:ind w:left="-180" w:right="-360"/>
        <w:jc w:val="both"/>
        <w:rPr>
          <w:b/>
          <w:sz w:val="28"/>
          <w:szCs w:val="28"/>
        </w:rPr>
      </w:pPr>
    </w:p>
    <w:p w:rsidR="008438C1" w:rsidRPr="00FB74D0" w:rsidRDefault="008438C1" w:rsidP="008438C1">
      <w:pPr>
        <w:ind w:left="-180" w:right="-360"/>
        <w:jc w:val="both"/>
        <w:rPr>
          <w:b/>
          <w:sz w:val="28"/>
          <w:szCs w:val="28"/>
        </w:rPr>
      </w:pPr>
      <w:r w:rsidRPr="00FB74D0">
        <w:rPr>
          <w:b/>
          <w:sz w:val="28"/>
          <w:szCs w:val="28"/>
        </w:rPr>
        <w:t xml:space="preserve">UPR 3 Cycle, Review of </w:t>
      </w:r>
      <w:r w:rsidR="00C408DF">
        <w:rPr>
          <w:b/>
          <w:sz w:val="28"/>
          <w:szCs w:val="28"/>
        </w:rPr>
        <w:t>the Republic of Congo</w:t>
      </w:r>
    </w:p>
    <w:p w:rsidR="008438C1" w:rsidRPr="00FB74D0" w:rsidRDefault="008438C1" w:rsidP="008438C1">
      <w:pPr>
        <w:ind w:left="-180" w:right="-360"/>
        <w:jc w:val="both"/>
        <w:rPr>
          <w:b/>
          <w:sz w:val="28"/>
          <w:szCs w:val="28"/>
        </w:rPr>
      </w:pPr>
    </w:p>
    <w:p w:rsidR="008438C1" w:rsidRPr="00FB74D0" w:rsidRDefault="008438C1" w:rsidP="008438C1">
      <w:pPr>
        <w:ind w:left="-180" w:right="-360"/>
        <w:jc w:val="both"/>
        <w:rPr>
          <w:b/>
          <w:sz w:val="28"/>
          <w:szCs w:val="28"/>
        </w:rPr>
      </w:pPr>
      <w:r w:rsidRPr="00FB74D0">
        <w:rPr>
          <w:b/>
          <w:sz w:val="28"/>
          <w:szCs w:val="28"/>
        </w:rPr>
        <w:t>Statement by Montenegro</w:t>
      </w:r>
    </w:p>
    <w:p w:rsidR="008438C1" w:rsidRPr="00FB74D0" w:rsidRDefault="008438C1">
      <w:pPr>
        <w:rPr>
          <w:sz w:val="28"/>
          <w:szCs w:val="28"/>
        </w:rPr>
      </w:pPr>
    </w:p>
    <w:p w:rsidR="008438C1" w:rsidRPr="00C408DF" w:rsidRDefault="008438C1" w:rsidP="008438C1">
      <w:pPr>
        <w:ind w:left="-180" w:right="-360"/>
        <w:jc w:val="both"/>
        <w:rPr>
          <w:sz w:val="28"/>
          <w:szCs w:val="28"/>
        </w:rPr>
      </w:pPr>
      <w:r w:rsidRPr="008438C1">
        <w:rPr>
          <w:sz w:val="28"/>
          <w:szCs w:val="28"/>
        </w:rPr>
        <w:t xml:space="preserve">Montenegro welcomes the distinguished delegation </w:t>
      </w:r>
      <w:r w:rsidR="00C408DF" w:rsidRPr="00C408DF">
        <w:rPr>
          <w:sz w:val="28"/>
          <w:szCs w:val="28"/>
        </w:rPr>
        <w:t>of the Republic of Congo</w:t>
      </w:r>
      <w:r w:rsidR="00C408DF" w:rsidRPr="00C408DF">
        <w:rPr>
          <w:sz w:val="28"/>
          <w:szCs w:val="28"/>
        </w:rPr>
        <w:t xml:space="preserve"> </w:t>
      </w:r>
      <w:r w:rsidRPr="00C408DF">
        <w:rPr>
          <w:sz w:val="28"/>
          <w:szCs w:val="28"/>
        </w:rPr>
        <w:t>and thanks for the presentation o</w:t>
      </w:r>
      <w:r w:rsidR="00D72F60">
        <w:rPr>
          <w:sz w:val="28"/>
          <w:szCs w:val="28"/>
        </w:rPr>
        <w:t xml:space="preserve">f its national report. </w:t>
      </w:r>
    </w:p>
    <w:p w:rsidR="008438C1" w:rsidRPr="00FB74D0" w:rsidRDefault="008438C1" w:rsidP="008438C1">
      <w:pPr>
        <w:ind w:left="-180" w:right="-360"/>
        <w:jc w:val="both"/>
        <w:rPr>
          <w:sz w:val="28"/>
          <w:szCs w:val="28"/>
        </w:rPr>
      </w:pPr>
    </w:p>
    <w:p w:rsidR="00F547B7" w:rsidRDefault="00AC7A3D" w:rsidP="00F547B7">
      <w:pPr>
        <w:ind w:left="-180" w:right="-360"/>
        <w:jc w:val="both"/>
        <w:rPr>
          <w:sz w:val="28"/>
          <w:szCs w:val="28"/>
        </w:rPr>
      </w:pPr>
      <w:r w:rsidRPr="00FB74D0">
        <w:rPr>
          <w:sz w:val="28"/>
          <w:szCs w:val="28"/>
        </w:rPr>
        <w:t xml:space="preserve">We recognize </w:t>
      </w:r>
      <w:r w:rsidR="003930C2">
        <w:rPr>
          <w:sz w:val="28"/>
          <w:szCs w:val="28"/>
        </w:rPr>
        <w:t xml:space="preserve">developments </w:t>
      </w:r>
      <w:r w:rsidR="00EB7E6C">
        <w:rPr>
          <w:sz w:val="28"/>
          <w:szCs w:val="28"/>
        </w:rPr>
        <w:t>concerning the normative and institutional framework for the promotion and protection of human rights</w:t>
      </w:r>
      <w:r w:rsidR="00F547B7">
        <w:rPr>
          <w:sz w:val="28"/>
          <w:szCs w:val="28"/>
        </w:rPr>
        <w:t xml:space="preserve">. </w:t>
      </w:r>
      <w:r w:rsidR="00A269D7">
        <w:rPr>
          <w:sz w:val="28"/>
          <w:szCs w:val="28"/>
        </w:rPr>
        <w:t>W</w:t>
      </w:r>
      <w:r w:rsidR="00F547B7">
        <w:rPr>
          <w:sz w:val="28"/>
          <w:szCs w:val="28"/>
        </w:rPr>
        <w:t xml:space="preserve">e </w:t>
      </w:r>
      <w:r w:rsidR="004361B6">
        <w:rPr>
          <w:sz w:val="28"/>
          <w:szCs w:val="28"/>
        </w:rPr>
        <w:t xml:space="preserve">particularly </w:t>
      </w:r>
      <w:r w:rsidR="00F547B7">
        <w:rPr>
          <w:sz w:val="28"/>
          <w:szCs w:val="28"/>
        </w:rPr>
        <w:t xml:space="preserve">welcome the </w:t>
      </w:r>
      <w:r w:rsidR="004361B6">
        <w:rPr>
          <w:sz w:val="28"/>
          <w:szCs w:val="28"/>
        </w:rPr>
        <w:t xml:space="preserve">promulgation of the </w:t>
      </w:r>
      <w:bookmarkStart w:id="0" w:name="_GoBack"/>
      <w:bookmarkEnd w:id="0"/>
      <w:r w:rsidR="00A269D7">
        <w:rPr>
          <w:sz w:val="28"/>
          <w:szCs w:val="28"/>
        </w:rPr>
        <w:t>new Constitution which guarantee</w:t>
      </w:r>
      <w:r w:rsidR="004361B6">
        <w:rPr>
          <w:sz w:val="28"/>
          <w:szCs w:val="28"/>
        </w:rPr>
        <w:t>s</w:t>
      </w:r>
      <w:r w:rsidR="00A269D7">
        <w:rPr>
          <w:sz w:val="28"/>
          <w:szCs w:val="28"/>
        </w:rPr>
        <w:t xml:space="preserve"> the right to education and equal access to education and training without discrimination and also establish</w:t>
      </w:r>
      <w:r w:rsidR="004361B6">
        <w:rPr>
          <w:sz w:val="28"/>
          <w:szCs w:val="28"/>
        </w:rPr>
        <w:t>es</w:t>
      </w:r>
      <w:r w:rsidR="00A269D7">
        <w:rPr>
          <w:sz w:val="28"/>
          <w:szCs w:val="28"/>
        </w:rPr>
        <w:t xml:space="preserve"> the equality of women and men before the law.</w:t>
      </w:r>
    </w:p>
    <w:p w:rsidR="00F547B7" w:rsidRDefault="00F547B7" w:rsidP="00254205">
      <w:pPr>
        <w:ind w:right="-360"/>
        <w:jc w:val="both"/>
        <w:rPr>
          <w:sz w:val="28"/>
          <w:szCs w:val="28"/>
        </w:rPr>
      </w:pPr>
    </w:p>
    <w:p w:rsidR="00AC7A3D" w:rsidRPr="00FB74D0" w:rsidRDefault="00483A05" w:rsidP="00D72009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noted </w:t>
      </w:r>
      <w:r w:rsidR="000640FD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the Committee </w:t>
      </w:r>
      <w:r w:rsidR="000640FD">
        <w:rPr>
          <w:sz w:val="28"/>
          <w:szCs w:val="28"/>
        </w:rPr>
        <w:t xml:space="preserve">against Torture was </w:t>
      </w:r>
      <w:r w:rsidR="00D56BA2">
        <w:rPr>
          <w:sz w:val="28"/>
          <w:szCs w:val="28"/>
        </w:rPr>
        <w:t xml:space="preserve">deeply </w:t>
      </w:r>
      <w:r w:rsidR="000640FD">
        <w:rPr>
          <w:sz w:val="28"/>
          <w:szCs w:val="28"/>
        </w:rPr>
        <w:t>concerned about the numerous allegations of acts of torture and ill-treatment committed in the country’s places of detention</w:t>
      </w:r>
      <w:r w:rsidR="00D72F60">
        <w:rPr>
          <w:sz w:val="28"/>
          <w:szCs w:val="28"/>
        </w:rPr>
        <w:t xml:space="preserve"> and </w:t>
      </w:r>
      <w:r w:rsidR="000640FD">
        <w:rPr>
          <w:sz w:val="28"/>
          <w:szCs w:val="28"/>
        </w:rPr>
        <w:t xml:space="preserve">we </w:t>
      </w:r>
      <w:r w:rsidR="004361B6">
        <w:rPr>
          <w:sz w:val="28"/>
          <w:szCs w:val="28"/>
        </w:rPr>
        <w:t>urge</w:t>
      </w:r>
      <w:r w:rsidR="00D56BA2">
        <w:rPr>
          <w:sz w:val="28"/>
          <w:szCs w:val="28"/>
        </w:rPr>
        <w:t xml:space="preserve"> the Government of the Republic of Congo to take effective measures to investigate all acts of torture, prosecute and punish those responsible </w:t>
      </w:r>
      <w:r w:rsidR="00D72009">
        <w:rPr>
          <w:sz w:val="28"/>
          <w:szCs w:val="28"/>
        </w:rPr>
        <w:t xml:space="preserve">and to work decisively on a prevention of such acts. </w:t>
      </w:r>
    </w:p>
    <w:p w:rsidR="00D72009" w:rsidRDefault="00D72009" w:rsidP="00AC7A3D">
      <w:pPr>
        <w:ind w:left="-180" w:right="-360"/>
        <w:jc w:val="both"/>
        <w:rPr>
          <w:sz w:val="28"/>
          <w:szCs w:val="28"/>
        </w:rPr>
      </w:pPr>
    </w:p>
    <w:p w:rsidR="00AC7A3D" w:rsidRPr="00FB74D0" w:rsidRDefault="00AC7A3D" w:rsidP="00AC7A3D">
      <w:pPr>
        <w:ind w:left="-180" w:right="-360"/>
        <w:jc w:val="both"/>
        <w:rPr>
          <w:sz w:val="28"/>
          <w:szCs w:val="28"/>
        </w:rPr>
      </w:pPr>
      <w:r w:rsidRPr="00FB74D0">
        <w:rPr>
          <w:sz w:val="28"/>
          <w:szCs w:val="28"/>
        </w:rPr>
        <w:t>Montenegro makes following recommendations:</w:t>
      </w:r>
    </w:p>
    <w:p w:rsidR="00AC7A3D" w:rsidRPr="00FB74D0" w:rsidRDefault="00AC7A3D" w:rsidP="00AC7A3D">
      <w:pPr>
        <w:ind w:left="-180" w:right="-360"/>
        <w:jc w:val="both"/>
        <w:rPr>
          <w:sz w:val="28"/>
          <w:szCs w:val="28"/>
        </w:rPr>
      </w:pPr>
    </w:p>
    <w:p w:rsidR="00EB7E6C" w:rsidRDefault="00D56BA2" w:rsidP="00F547B7">
      <w:pPr>
        <w:pStyle w:val="ListParagraph"/>
        <w:numPr>
          <w:ilvl w:val="0"/>
          <w:numId w:val="1"/>
        </w:numPr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="004361B6">
        <w:rPr>
          <w:sz w:val="28"/>
          <w:szCs w:val="28"/>
        </w:rPr>
        <w:t xml:space="preserve">speeding up </w:t>
      </w:r>
      <w:r w:rsidR="00F547B7" w:rsidRPr="00F547B7">
        <w:rPr>
          <w:sz w:val="28"/>
          <w:szCs w:val="28"/>
        </w:rPr>
        <w:t xml:space="preserve">the </w:t>
      </w:r>
      <w:r w:rsidR="004361B6">
        <w:rPr>
          <w:sz w:val="28"/>
          <w:szCs w:val="28"/>
        </w:rPr>
        <w:t xml:space="preserve">process of ratifying the </w:t>
      </w:r>
      <w:r w:rsidR="00F547B7" w:rsidRPr="00F547B7">
        <w:rPr>
          <w:sz w:val="28"/>
          <w:szCs w:val="28"/>
        </w:rPr>
        <w:t>Optional Protocol to the International Covenant on Civil and Political Rights,</w:t>
      </w:r>
      <w:r w:rsidR="00F547B7">
        <w:rPr>
          <w:sz w:val="28"/>
          <w:szCs w:val="28"/>
        </w:rPr>
        <w:t xml:space="preserve"> </w:t>
      </w:r>
      <w:r w:rsidR="00F547B7" w:rsidRPr="00F547B7">
        <w:rPr>
          <w:sz w:val="28"/>
          <w:szCs w:val="28"/>
        </w:rPr>
        <w:t>aiming at the abolition of the death penalty</w:t>
      </w:r>
      <w:r w:rsidR="00EB7E6C">
        <w:rPr>
          <w:sz w:val="28"/>
          <w:szCs w:val="28"/>
        </w:rPr>
        <w:t>;</w:t>
      </w:r>
    </w:p>
    <w:p w:rsidR="00FB74D0" w:rsidRPr="00F547B7" w:rsidRDefault="00EB7E6C" w:rsidP="00F547B7">
      <w:pPr>
        <w:pStyle w:val="ListParagraph"/>
        <w:numPr>
          <w:ilvl w:val="0"/>
          <w:numId w:val="1"/>
        </w:numPr>
        <w:ind w:right="-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ratify the Optional Protocol to the Convention on the Elimination of All Forms of Discrimination Against Women</w:t>
      </w:r>
      <w:r w:rsidR="00D0726C" w:rsidRPr="00F547B7">
        <w:rPr>
          <w:sz w:val="28"/>
          <w:szCs w:val="28"/>
        </w:rPr>
        <w:t>.</w:t>
      </w:r>
    </w:p>
    <w:p w:rsidR="00FB74D0" w:rsidRPr="00FB74D0" w:rsidRDefault="00FB74D0" w:rsidP="00D0726C">
      <w:pPr>
        <w:ind w:right="-360"/>
        <w:jc w:val="both"/>
        <w:rPr>
          <w:color w:val="222222"/>
          <w:sz w:val="28"/>
          <w:szCs w:val="28"/>
          <w:shd w:val="clear" w:color="auto" w:fill="FFFFFF"/>
        </w:rPr>
      </w:pPr>
    </w:p>
    <w:p w:rsidR="00EB7E6C" w:rsidRDefault="00EB7E6C" w:rsidP="00EB7E6C">
      <w:pPr>
        <w:pStyle w:val="ListParagraph"/>
        <w:ind w:left="-180" w:right="-360"/>
        <w:jc w:val="both"/>
        <w:rPr>
          <w:sz w:val="28"/>
          <w:szCs w:val="28"/>
        </w:rPr>
      </w:pPr>
    </w:p>
    <w:p w:rsidR="00EB7E6C" w:rsidRPr="005D6636" w:rsidRDefault="00EB7E6C" w:rsidP="00EB7E6C">
      <w:pPr>
        <w:pStyle w:val="ListParagraph"/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>Thank you.</w:t>
      </w:r>
    </w:p>
    <w:p w:rsidR="00D0726C" w:rsidRPr="00FB74D0" w:rsidRDefault="00D0726C" w:rsidP="00EB7E6C">
      <w:pPr>
        <w:ind w:right="-360"/>
        <w:jc w:val="both"/>
        <w:rPr>
          <w:sz w:val="28"/>
          <w:szCs w:val="28"/>
        </w:rPr>
      </w:pPr>
    </w:p>
    <w:sectPr w:rsidR="00D0726C" w:rsidRPr="00FB7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97FFE"/>
    <w:multiLevelType w:val="hybridMultilevel"/>
    <w:tmpl w:val="BFA0032A"/>
    <w:lvl w:ilvl="0" w:tplc="BD36772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E3"/>
    <w:rsid w:val="000640FD"/>
    <w:rsid w:val="000C238A"/>
    <w:rsid w:val="00254205"/>
    <w:rsid w:val="003930C2"/>
    <w:rsid w:val="004361B6"/>
    <w:rsid w:val="00483A05"/>
    <w:rsid w:val="008438C1"/>
    <w:rsid w:val="0088259A"/>
    <w:rsid w:val="00A269D7"/>
    <w:rsid w:val="00A574F5"/>
    <w:rsid w:val="00AC378F"/>
    <w:rsid w:val="00AC7A3D"/>
    <w:rsid w:val="00C408DF"/>
    <w:rsid w:val="00D0726C"/>
    <w:rsid w:val="00D17B57"/>
    <w:rsid w:val="00D56BA2"/>
    <w:rsid w:val="00D72009"/>
    <w:rsid w:val="00D72F60"/>
    <w:rsid w:val="00DD61E3"/>
    <w:rsid w:val="00EB7E6C"/>
    <w:rsid w:val="00F547B7"/>
    <w:rsid w:val="00FB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06CC1-D1A8-4D39-BC64-E12A722F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C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E46A0-4020-4035-8C61-FC42937BC6B1}"/>
</file>

<file path=customXml/itemProps2.xml><?xml version="1.0" encoding="utf-8"?>
<ds:datastoreItem xmlns:ds="http://schemas.openxmlformats.org/officeDocument/2006/customXml" ds:itemID="{1F1FDCBA-2FFF-4638-BC35-80AD9614CB24}"/>
</file>

<file path=customXml/itemProps3.xml><?xml version="1.0" encoding="utf-8"?>
<ds:datastoreItem xmlns:ds="http://schemas.openxmlformats.org/officeDocument/2006/customXml" ds:itemID="{D8647E41-916F-4802-A794-E32E972E93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Jovovic</dc:creator>
  <cp:keywords/>
  <dc:description/>
  <cp:lastModifiedBy>Nikola Raznatovic</cp:lastModifiedBy>
  <cp:revision>2</cp:revision>
  <dcterms:created xsi:type="dcterms:W3CDTF">2018-11-12T15:39:00Z</dcterms:created>
  <dcterms:modified xsi:type="dcterms:W3CDTF">2018-11-12T15:39:00Z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