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Permanent Mission of Montenegro to the United Nations and other international organizations</w:t>
      </w:r>
    </w:p>
    <w:p w:rsidR="00CF1C97" w:rsidRPr="00707AD1" w:rsidRDefault="00CF1C97" w:rsidP="00CF1C97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Geneva, 7 November 2018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 xml:space="preserve">UPR 3 Cycle, Review of Mexico  </w:t>
      </w: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</w:p>
    <w:p w:rsidR="00CF1C97" w:rsidRPr="00707AD1" w:rsidRDefault="00CF1C97" w:rsidP="00CF1C97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:rsidR="00CF1C97" w:rsidRPr="00707AD1" w:rsidRDefault="00CF1C97">
      <w:pPr>
        <w:rPr>
          <w:sz w:val="28"/>
          <w:szCs w:val="28"/>
        </w:rPr>
      </w:pPr>
    </w:p>
    <w:p w:rsidR="00C922D5" w:rsidRDefault="00CF1C97" w:rsidP="00CF1C97">
      <w:pPr>
        <w:ind w:left="-180"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>Montenegro welcomes the distinguished delegation of Mexico and thanks for the presentation of its national report.</w:t>
      </w:r>
    </w:p>
    <w:p w:rsidR="00C922D5" w:rsidRDefault="00C922D5" w:rsidP="00CF1C97">
      <w:pPr>
        <w:ind w:left="-180" w:right="-360"/>
        <w:jc w:val="both"/>
        <w:rPr>
          <w:sz w:val="28"/>
          <w:szCs w:val="28"/>
        </w:rPr>
      </w:pPr>
    </w:p>
    <w:p w:rsidR="00D16E93" w:rsidRPr="00D16E93" w:rsidRDefault="00C922D5" w:rsidP="006773AA">
      <w:pPr>
        <w:ind w:left="-180" w:right="-360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We </w:t>
      </w:r>
      <w:r w:rsidR="006773AA">
        <w:rPr>
          <w:sz w:val="28"/>
          <w:szCs w:val="28"/>
        </w:rPr>
        <w:t>commend Mexico for</w:t>
      </w:r>
      <w:r w:rsidRPr="00D16E93">
        <w:rPr>
          <w:sz w:val="28"/>
          <w:szCs w:val="28"/>
        </w:rPr>
        <w:t xml:space="preserve"> improving overall human rights promotion and protection framework, in particular </w:t>
      </w:r>
      <w:r w:rsidR="006773AA" w:rsidRPr="006773AA">
        <w:rPr>
          <w:sz w:val="28"/>
          <w:szCs w:val="28"/>
        </w:rPr>
        <w:t xml:space="preserve">entry into force </w:t>
      </w:r>
      <w:r w:rsidR="006773AA">
        <w:rPr>
          <w:sz w:val="28"/>
          <w:szCs w:val="28"/>
        </w:rPr>
        <w:t xml:space="preserve">of the new </w:t>
      </w:r>
      <w:r w:rsidR="006773AA" w:rsidRPr="006773AA">
        <w:rPr>
          <w:sz w:val="28"/>
          <w:szCs w:val="28"/>
        </w:rPr>
        <w:t>criminal justice system</w:t>
      </w:r>
      <w:r w:rsidR="006773AA" w:rsidRPr="006773AA">
        <w:rPr>
          <w:sz w:val="28"/>
          <w:szCs w:val="28"/>
        </w:rPr>
        <w:t xml:space="preserve"> </w:t>
      </w:r>
      <w:r w:rsidR="006773AA">
        <w:rPr>
          <w:sz w:val="28"/>
          <w:szCs w:val="28"/>
        </w:rPr>
        <w:t xml:space="preserve">and the </w:t>
      </w:r>
      <w:r w:rsidRPr="00D16E93">
        <w:rPr>
          <w:sz w:val="28"/>
          <w:szCs w:val="28"/>
        </w:rPr>
        <w:t xml:space="preserve">adoption of the </w:t>
      </w:r>
      <w:r w:rsidR="00707AD1" w:rsidRPr="00D16E93">
        <w:rPr>
          <w:sz w:val="28"/>
          <w:szCs w:val="28"/>
        </w:rPr>
        <w:t>General Act on the Prevention, Investigation and Punishment of Torture.</w:t>
      </w:r>
      <w:r w:rsidRPr="00D16E93">
        <w:rPr>
          <w:sz w:val="28"/>
          <w:szCs w:val="28"/>
        </w:rPr>
        <w:t xml:space="preserve"> However, we noted concern of the several special procedures mandate holders over the high level of violence in Mexico, as well as </w:t>
      </w:r>
      <w:r w:rsidR="00707AD1" w:rsidRPr="00D16E93">
        <w:rPr>
          <w:sz w:val="28"/>
          <w:szCs w:val="28"/>
        </w:rPr>
        <w:t xml:space="preserve">the excessive use of force and extrajudicial killings by the army and the police. </w:t>
      </w:r>
      <w:r w:rsidR="006773AA">
        <w:rPr>
          <w:sz w:val="28"/>
          <w:szCs w:val="28"/>
        </w:rPr>
        <w:t>In this regard</w:t>
      </w:r>
      <w:r w:rsidRPr="00D16E93">
        <w:rPr>
          <w:sz w:val="28"/>
          <w:szCs w:val="28"/>
        </w:rPr>
        <w:t xml:space="preserve">, we call on the Government to ensure </w:t>
      </w:r>
      <w:r w:rsidR="006773AA">
        <w:rPr>
          <w:sz w:val="28"/>
          <w:szCs w:val="28"/>
        </w:rPr>
        <w:t>full</w:t>
      </w:r>
      <w:r w:rsidR="00D16E93">
        <w:rPr>
          <w:sz w:val="28"/>
          <w:szCs w:val="28"/>
        </w:rPr>
        <w:t xml:space="preserve"> implementation of the </w:t>
      </w:r>
      <w:r w:rsidR="00D16E93" w:rsidRPr="00D16E93">
        <w:rPr>
          <w:sz w:val="28"/>
          <w:szCs w:val="28"/>
        </w:rPr>
        <w:t>justice system reforms throughout the country.</w:t>
      </w:r>
    </w:p>
    <w:p w:rsidR="00C922D5" w:rsidRDefault="00C922D5" w:rsidP="00D16E93">
      <w:pPr>
        <w:ind w:right="-360"/>
        <w:jc w:val="both"/>
        <w:rPr>
          <w:sz w:val="28"/>
          <w:szCs w:val="28"/>
        </w:rPr>
      </w:pPr>
    </w:p>
    <w:p w:rsidR="003158C3" w:rsidRPr="00C922D5" w:rsidRDefault="003158C3" w:rsidP="003158C3">
      <w:pPr>
        <w:ind w:left="-180"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 xml:space="preserve">Montenegro makes </w:t>
      </w:r>
      <w:r w:rsidR="0026313E" w:rsidRPr="00C922D5">
        <w:rPr>
          <w:sz w:val="28"/>
          <w:szCs w:val="28"/>
        </w:rPr>
        <w:t>following recommendations:</w:t>
      </w:r>
    </w:p>
    <w:p w:rsidR="0026313E" w:rsidRPr="00C922D5" w:rsidRDefault="0026313E" w:rsidP="003158C3">
      <w:pPr>
        <w:ind w:left="-180" w:right="-360"/>
        <w:jc w:val="both"/>
        <w:rPr>
          <w:sz w:val="28"/>
          <w:szCs w:val="28"/>
        </w:rPr>
      </w:pPr>
    </w:p>
    <w:p w:rsidR="000A7143" w:rsidRPr="00C922D5" w:rsidRDefault="0054119A" w:rsidP="000A7143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 xml:space="preserve">to </w:t>
      </w:r>
      <w:r w:rsidR="00D16E93">
        <w:rPr>
          <w:sz w:val="28"/>
          <w:szCs w:val="28"/>
        </w:rPr>
        <w:t>ensure unhindered work of the human rights defenders</w:t>
      </w:r>
      <w:r w:rsidRPr="00C922D5">
        <w:rPr>
          <w:sz w:val="28"/>
          <w:szCs w:val="28"/>
        </w:rPr>
        <w:t>;</w:t>
      </w:r>
    </w:p>
    <w:p w:rsidR="000A7143" w:rsidRPr="00C922D5" w:rsidRDefault="000A7143" w:rsidP="000A7143">
      <w:pPr>
        <w:pStyle w:val="ListParagraph"/>
        <w:ind w:left="180" w:right="-360"/>
        <w:jc w:val="both"/>
        <w:rPr>
          <w:sz w:val="28"/>
          <w:szCs w:val="28"/>
        </w:rPr>
      </w:pPr>
    </w:p>
    <w:p w:rsidR="003158C3" w:rsidRPr="00C922D5" w:rsidRDefault="000A7143" w:rsidP="000A7143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>t</w:t>
      </w:r>
      <w:r w:rsidR="0054119A" w:rsidRPr="00C922D5">
        <w:rPr>
          <w:sz w:val="28"/>
          <w:szCs w:val="28"/>
        </w:rPr>
        <w:t>o</w:t>
      </w:r>
      <w:r w:rsidR="00C922D5">
        <w:rPr>
          <w:sz w:val="28"/>
          <w:szCs w:val="28"/>
        </w:rPr>
        <w:t xml:space="preserve"> ensure full</w:t>
      </w:r>
      <w:r w:rsidR="0054119A" w:rsidRPr="00C922D5">
        <w:rPr>
          <w:sz w:val="28"/>
          <w:szCs w:val="28"/>
        </w:rPr>
        <w:t xml:space="preserve"> implement</w:t>
      </w:r>
      <w:r w:rsidR="00C922D5">
        <w:rPr>
          <w:sz w:val="28"/>
          <w:szCs w:val="28"/>
        </w:rPr>
        <w:t>ation of</w:t>
      </w:r>
      <w:r w:rsidR="0054119A" w:rsidRPr="00C922D5">
        <w:rPr>
          <w:sz w:val="28"/>
          <w:szCs w:val="28"/>
        </w:rPr>
        <w:t xml:space="preserve"> </w:t>
      </w:r>
      <w:r w:rsidR="00C922D5">
        <w:rPr>
          <w:sz w:val="28"/>
          <w:szCs w:val="28"/>
        </w:rPr>
        <w:t xml:space="preserve">the </w:t>
      </w:r>
      <w:r w:rsidR="0054119A" w:rsidRPr="00C922D5">
        <w:rPr>
          <w:sz w:val="28"/>
          <w:szCs w:val="28"/>
        </w:rPr>
        <w:t xml:space="preserve">General Act on </w:t>
      </w:r>
      <w:r w:rsidR="00D16E93">
        <w:rPr>
          <w:sz w:val="28"/>
          <w:szCs w:val="28"/>
        </w:rPr>
        <w:t>the Enf</w:t>
      </w:r>
      <w:r w:rsidR="0054119A" w:rsidRPr="00C922D5">
        <w:rPr>
          <w:sz w:val="28"/>
          <w:szCs w:val="28"/>
        </w:rPr>
        <w:t>orced Disappearance</w:t>
      </w:r>
      <w:r w:rsidRPr="00C922D5">
        <w:rPr>
          <w:sz w:val="28"/>
          <w:szCs w:val="28"/>
        </w:rPr>
        <w:t>s.</w:t>
      </w:r>
    </w:p>
    <w:p w:rsidR="001C3A15" w:rsidRPr="00C922D5" w:rsidRDefault="001C3A15" w:rsidP="00E50743">
      <w:pPr>
        <w:ind w:right="-360"/>
        <w:jc w:val="both"/>
        <w:rPr>
          <w:sz w:val="28"/>
          <w:szCs w:val="28"/>
        </w:rPr>
      </w:pPr>
    </w:p>
    <w:p w:rsidR="00E50743" w:rsidRPr="00C922D5" w:rsidRDefault="00E50743" w:rsidP="00E50743">
      <w:pPr>
        <w:ind w:right="-360"/>
        <w:jc w:val="both"/>
        <w:rPr>
          <w:sz w:val="28"/>
          <w:szCs w:val="28"/>
        </w:rPr>
      </w:pPr>
      <w:r w:rsidRPr="00C922D5">
        <w:rPr>
          <w:sz w:val="28"/>
          <w:szCs w:val="28"/>
        </w:rPr>
        <w:t>Thank you!</w:t>
      </w:r>
      <w:bookmarkStart w:id="0" w:name="_GoBack"/>
      <w:bookmarkEnd w:id="0"/>
    </w:p>
    <w:sectPr w:rsidR="00E50743" w:rsidRPr="00C9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F64EA"/>
    <w:multiLevelType w:val="hybridMultilevel"/>
    <w:tmpl w:val="BCFEFAB8"/>
    <w:lvl w:ilvl="0" w:tplc="9D24F5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B"/>
    <w:rsid w:val="000A7143"/>
    <w:rsid w:val="00124049"/>
    <w:rsid w:val="00183E2E"/>
    <w:rsid w:val="001C3A15"/>
    <w:rsid w:val="0026313E"/>
    <w:rsid w:val="003158C3"/>
    <w:rsid w:val="00417281"/>
    <w:rsid w:val="0054119A"/>
    <w:rsid w:val="006773AA"/>
    <w:rsid w:val="00707AD1"/>
    <w:rsid w:val="008C0F22"/>
    <w:rsid w:val="00946B9A"/>
    <w:rsid w:val="00AD1BEB"/>
    <w:rsid w:val="00C922D5"/>
    <w:rsid w:val="00CB7D8B"/>
    <w:rsid w:val="00CF1C97"/>
    <w:rsid w:val="00D16E93"/>
    <w:rsid w:val="00E50743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772F"/>
  <w15:chartTrackingRefBased/>
  <w15:docId w15:val="{C5F80955-D597-4278-8529-D8E106A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9D03D-8AC2-4479-BBD4-06191215855A}"/>
</file>

<file path=customXml/itemProps2.xml><?xml version="1.0" encoding="utf-8"?>
<ds:datastoreItem xmlns:ds="http://schemas.openxmlformats.org/officeDocument/2006/customXml" ds:itemID="{6F599715-44C8-4ED9-885E-435ED3EED0E8}"/>
</file>

<file path=customXml/itemProps3.xml><?xml version="1.0" encoding="utf-8"?>
<ds:datastoreItem xmlns:ds="http://schemas.openxmlformats.org/officeDocument/2006/customXml" ds:itemID="{5E8172A6-DD40-4D17-9DC4-D827735CE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Dragana Scepanovic</cp:lastModifiedBy>
  <cp:revision>3</cp:revision>
  <dcterms:created xsi:type="dcterms:W3CDTF">2018-11-02T13:51:00Z</dcterms:created>
  <dcterms:modified xsi:type="dcterms:W3CDTF">2018-11-05T11:56:00Z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