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5" w:rsidRPr="0045130D" w:rsidRDefault="00AF4765" w:rsidP="00AF476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30D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Pr="0045130D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4513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AF4765" w:rsidRDefault="00AF4765" w:rsidP="00AF476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30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F63D90" w:rsidRPr="0045130D">
        <w:rPr>
          <w:rFonts w:ascii="Times New Roman" w:hAnsi="Times New Roman" w:cs="Times New Roman"/>
          <w:b/>
          <w:sz w:val="24"/>
          <w:szCs w:val="24"/>
          <w:lang w:val="en-GB"/>
        </w:rPr>
        <w:t>CHINA</w:t>
      </w:r>
    </w:p>
    <w:p w:rsidR="00975C2E" w:rsidRPr="0045130D" w:rsidRDefault="00975C2E" w:rsidP="00AF476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 November 2018</w:t>
      </w:r>
      <w:bookmarkStart w:id="0" w:name="_GoBack"/>
      <w:bookmarkEnd w:id="0"/>
    </w:p>
    <w:p w:rsidR="00AF4765" w:rsidRPr="0045130D" w:rsidRDefault="00AF4765" w:rsidP="00AF476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130D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AF4765" w:rsidRPr="0045130D" w:rsidRDefault="00AF4765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4765" w:rsidRPr="0045130D" w:rsidRDefault="00AF4765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4765" w:rsidRPr="0028366D" w:rsidRDefault="00AF4765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66D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AF4765" w:rsidRPr="0028366D" w:rsidRDefault="00AF4765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Croatia </w:t>
      </w:r>
      <w:r w:rsidRPr="0028366D">
        <w:rPr>
          <w:rFonts w:ascii="Times New Roman" w:hAnsi="Times New Roman" w:cs="Times New Roman"/>
          <w:b/>
          <w:sz w:val="24"/>
          <w:szCs w:val="24"/>
          <w:lang w:val="en-GB"/>
        </w:rPr>
        <w:t>welcomes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the delegation of China and thanks them for the presentation of their UPR report. </w:t>
      </w:r>
    </w:p>
    <w:p w:rsidR="00AD1C30" w:rsidRPr="0028366D" w:rsidRDefault="000B503D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66D">
        <w:rPr>
          <w:rFonts w:ascii="Times New Roman" w:hAnsi="Times New Roman" w:cs="Times New Roman"/>
          <w:sz w:val="24"/>
          <w:szCs w:val="24"/>
          <w:lang w:val="en-GB"/>
        </w:rPr>
        <w:t>We welcome</w:t>
      </w:r>
      <w:r w:rsidR="000637AE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the efforts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China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0637AE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invested in implementing the recommendations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from the previous cycle </w:t>
      </w:r>
      <w:r w:rsidR="000637AE" w:rsidRPr="0028366D">
        <w:rPr>
          <w:rFonts w:ascii="Times New Roman" w:hAnsi="Times New Roman" w:cs="Times New Roman"/>
          <w:sz w:val="24"/>
          <w:szCs w:val="24"/>
          <w:lang w:val="en-GB"/>
        </w:rPr>
        <w:t>and developing national action plans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on human rights. Croatia also commends the </w:t>
      </w:r>
      <w:r w:rsidR="0045130D" w:rsidRPr="0028366D">
        <w:rPr>
          <w:rFonts w:ascii="Times New Roman" w:hAnsi="Times New Roman" w:cs="Times New Roman"/>
          <w:sz w:val="24"/>
          <w:szCs w:val="24"/>
          <w:lang w:val="en-GB"/>
        </w:rPr>
        <w:t>successes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achieved in lifting </w:t>
      </w:r>
      <w:r w:rsidR="0045130D" w:rsidRPr="0028366D">
        <w:rPr>
          <w:rFonts w:ascii="Times New Roman" w:hAnsi="Times New Roman" w:cs="Times New Roman"/>
          <w:sz w:val="24"/>
          <w:szCs w:val="24"/>
          <w:lang w:val="en-GB"/>
        </w:rPr>
        <w:t>millions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out of poverty.  </w:t>
      </w:r>
    </w:p>
    <w:p w:rsidR="003A405F" w:rsidRPr="0028366D" w:rsidRDefault="0045130D" w:rsidP="003A40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There are, however, areas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concern. In line with the stated notion in the national report that China is accelerating the development of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national legislation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implementation mechanisms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for protecting the freedom of religious </w:t>
      </w:r>
      <w:r w:rsidR="0028366D">
        <w:rPr>
          <w:rFonts w:ascii="Times New Roman" w:hAnsi="Times New Roman" w:cs="Times New Roman"/>
          <w:sz w:val="24"/>
          <w:szCs w:val="24"/>
          <w:lang w:val="en-GB"/>
        </w:rPr>
        <w:t xml:space="preserve">belief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28366D">
        <w:rPr>
          <w:rFonts w:ascii="Times New Roman" w:hAnsi="Times New Roman" w:cs="Times New Roman"/>
          <w:sz w:val="24"/>
          <w:szCs w:val="24"/>
          <w:lang w:val="en-GB"/>
        </w:rPr>
        <w:t xml:space="preserve">the declared </w:t>
      </w:r>
      <w:r w:rsidR="0028366D" w:rsidRPr="0028366D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 w:rsidR="003A38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28366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366D">
        <w:rPr>
          <w:rFonts w:ascii="Times New Roman" w:hAnsi="Times New Roman" w:cs="Times New Roman"/>
          <w:sz w:val="24"/>
          <w:szCs w:val="24"/>
          <w:lang w:val="en-GB"/>
        </w:rPr>
        <w:t xml:space="preserve">the Government attaches </w:t>
      </w:r>
      <w:r w:rsidR="0028366D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="003A38BD" w:rsidRPr="009C6FEA">
        <w:rPr>
          <w:rFonts w:ascii="Times New Roman" w:hAnsi="Times New Roman" w:cs="Times New Roman"/>
          <w:sz w:val="24"/>
          <w:szCs w:val="24"/>
          <w:lang w:val="en-GB"/>
        </w:rPr>
        <w:t xml:space="preserve">rights of </w:t>
      </w:r>
      <w:r w:rsidR="003A38BD">
        <w:rPr>
          <w:rFonts w:ascii="Times New Roman" w:hAnsi="Times New Roman" w:cs="Times New Roman"/>
          <w:sz w:val="24"/>
          <w:szCs w:val="24"/>
          <w:lang w:val="en-GB"/>
        </w:rPr>
        <w:t>ethnic minorities</w:t>
      </w:r>
      <w:r w:rsidR="0028366D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2836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 the Government </w:t>
      </w:r>
      <w:r w:rsidR="009C6F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="009C6FEA" w:rsidRPr="009C6FEA">
        <w:rPr>
          <w:rFonts w:ascii="Times New Roman" w:hAnsi="Times New Roman" w:cs="Times New Roman"/>
          <w:b/>
          <w:sz w:val="24"/>
          <w:szCs w:val="24"/>
          <w:lang w:val="en-GB"/>
        </w:rPr>
        <w:t>fully respect the rights of ethnic minorities, freedom of religion and expressions of cultural identity</w:t>
      </w:r>
      <w:r w:rsidR="00584999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8366D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We also </w:t>
      </w:r>
      <w:r w:rsidR="0028366D" w:rsidRPr="0028366D">
        <w:rPr>
          <w:rFonts w:ascii="Times New Roman" w:hAnsi="Times New Roman" w:cs="Times New Roman"/>
          <w:b/>
          <w:sz w:val="24"/>
          <w:szCs w:val="24"/>
          <w:lang w:val="en-GB"/>
        </w:rPr>
        <w:t>recommend China cooperate with and a</w:t>
      </w:r>
      <w:r w:rsidR="003A405F" w:rsidRPr="002836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llow unimpeded access </w:t>
      </w:r>
      <w:r w:rsidR="0028366D" w:rsidRPr="0028366D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="003A405F" w:rsidRPr="002836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international monitors, such as </w:t>
      </w:r>
      <w:r w:rsidR="003A38BD" w:rsidRPr="009C6F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3A405F" w:rsidRPr="0028366D">
        <w:rPr>
          <w:rFonts w:ascii="Times New Roman" w:hAnsi="Times New Roman" w:cs="Times New Roman"/>
          <w:b/>
          <w:sz w:val="24"/>
          <w:szCs w:val="24"/>
          <w:lang w:val="en-GB"/>
        </w:rPr>
        <w:t>re</w:t>
      </w:r>
      <w:r w:rsidR="0028366D" w:rsidRPr="0028366D">
        <w:rPr>
          <w:rFonts w:ascii="Times New Roman" w:hAnsi="Times New Roman" w:cs="Times New Roman"/>
          <w:b/>
          <w:sz w:val="24"/>
          <w:szCs w:val="24"/>
          <w:lang w:val="en-GB"/>
        </w:rPr>
        <w:t>levant Special Procedures to investigate alleged related rights violations</w:t>
      </w:r>
      <w:r w:rsidR="0028366D"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84999" w:rsidRPr="0028366D" w:rsidRDefault="003A405F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Regarding Hong Kong we </w:t>
      </w:r>
      <w:r w:rsidRPr="002836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 that the Hong Kong Special Administrative Region (HKSAR) </w:t>
      </w:r>
      <w:r w:rsidR="003A38BD" w:rsidRPr="009C6FEA">
        <w:rPr>
          <w:rFonts w:ascii="Times New Roman" w:hAnsi="Times New Roman" w:cs="Times New Roman"/>
          <w:b/>
          <w:sz w:val="24"/>
          <w:szCs w:val="24"/>
          <w:lang w:val="en-GB"/>
        </w:rPr>
        <w:t>introduce internal legislation</w:t>
      </w:r>
      <w:r w:rsidRPr="009C6F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</w:t>
      </w:r>
      <w:r w:rsidRPr="0028366D">
        <w:rPr>
          <w:rFonts w:ascii="Times New Roman" w:hAnsi="Times New Roman" w:cs="Times New Roman"/>
          <w:b/>
          <w:sz w:val="24"/>
          <w:szCs w:val="24"/>
          <w:lang w:val="en-GB"/>
        </w:rPr>
        <w:t>implement the CRC</w:t>
      </w:r>
      <w:r w:rsidRPr="002836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8366D" w:rsidRPr="0028366D" w:rsidRDefault="0028366D" w:rsidP="002836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66D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compliment the Government of China for the progress achieved and wish them a successful review session. </w:t>
      </w:r>
    </w:p>
    <w:p w:rsidR="0028366D" w:rsidRPr="0028366D" w:rsidRDefault="0028366D" w:rsidP="002836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66D"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p w:rsidR="00584999" w:rsidRDefault="00584999" w:rsidP="00AF4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8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505C"/>
    <w:multiLevelType w:val="hybridMultilevel"/>
    <w:tmpl w:val="1F06829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>
      <w:start w:val="1"/>
      <w:numFmt w:val="lowerLetter"/>
      <w:lvlText w:val="%5."/>
      <w:lvlJc w:val="left"/>
      <w:pPr>
        <w:ind w:left="3600" w:hanging="360"/>
      </w:pPr>
    </w:lvl>
    <w:lvl w:ilvl="5" w:tplc="3C09001B">
      <w:start w:val="1"/>
      <w:numFmt w:val="lowerRoman"/>
      <w:lvlText w:val="%6."/>
      <w:lvlJc w:val="right"/>
      <w:pPr>
        <w:ind w:left="4320" w:hanging="180"/>
      </w:pPr>
    </w:lvl>
    <w:lvl w:ilvl="6" w:tplc="3C09000F">
      <w:start w:val="1"/>
      <w:numFmt w:val="decimal"/>
      <w:lvlText w:val="%7."/>
      <w:lvlJc w:val="left"/>
      <w:pPr>
        <w:ind w:left="5040" w:hanging="360"/>
      </w:pPr>
    </w:lvl>
    <w:lvl w:ilvl="7" w:tplc="3C090019">
      <w:start w:val="1"/>
      <w:numFmt w:val="lowerLetter"/>
      <w:lvlText w:val="%8."/>
      <w:lvlJc w:val="left"/>
      <w:pPr>
        <w:ind w:left="5760" w:hanging="360"/>
      </w:pPr>
    </w:lvl>
    <w:lvl w:ilvl="8" w:tplc="3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5"/>
    <w:rsid w:val="000637AE"/>
    <w:rsid w:val="000B503D"/>
    <w:rsid w:val="0028366D"/>
    <w:rsid w:val="003A38BD"/>
    <w:rsid w:val="003A405F"/>
    <w:rsid w:val="003A5D92"/>
    <w:rsid w:val="0045130D"/>
    <w:rsid w:val="00584999"/>
    <w:rsid w:val="005A3D54"/>
    <w:rsid w:val="00880A1D"/>
    <w:rsid w:val="00975C2E"/>
    <w:rsid w:val="009C6FEA"/>
    <w:rsid w:val="00AD1C30"/>
    <w:rsid w:val="00AF4765"/>
    <w:rsid w:val="00C71A69"/>
    <w:rsid w:val="00CD1F57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F263-3D2F-4AF8-B703-D55914A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F341C-46C9-4FE8-A036-8EB64ED5E487}"/>
</file>

<file path=customXml/itemProps2.xml><?xml version="1.0" encoding="utf-8"?>
<ds:datastoreItem xmlns:ds="http://schemas.openxmlformats.org/officeDocument/2006/customXml" ds:itemID="{BEB6C424-4F59-4329-A4CB-48BB236D5016}"/>
</file>

<file path=customXml/itemProps3.xml><?xml version="1.0" encoding="utf-8"?>
<ds:datastoreItem xmlns:ds="http://schemas.openxmlformats.org/officeDocument/2006/customXml" ds:itemID="{2A9978BC-033E-43D7-81E4-971BBF4C7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Andrić</dc:creator>
  <cp:lastModifiedBy>Ivan Pepić</cp:lastModifiedBy>
  <cp:revision>3</cp:revision>
  <cp:lastPrinted>2018-11-02T13:00:00Z</cp:lastPrinted>
  <dcterms:created xsi:type="dcterms:W3CDTF">2018-11-02T11:59:00Z</dcterms:created>
  <dcterms:modified xsi:type="dcterms:W3CDTF">2018-11-02T13:00:00Z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