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B2" w:rsidRDefault="00A83EB2" w:rsidP="00A963F4">
      <w:pPr>
        <w:rPr>
          <w:lang w:val="en-HK"/>
        </w:rPr>
      </w:pPr>
      <w:bookmarkStart w:id="0" w:name="_GoBack"/>
      <w:bookmarkEnd w:id="0"/>
    </w:p>
    <w:p w:rsidR="00A83EB2" w:rsidRPr="00A83EB2" w:rsidRDefault="00A83EB2" w:rsidP="00A83EB2">
      <w:pPr>
        <w:jc w:val="center"/>
        <w:rPr>
          <w:b/>
          <w:sz w:val="28"/>
          <w:szCs w:val="28"/>
          <w:lang w:val="en-US"/>
        </w:rPr>
      </w:pPr>
      <w:r w:rsidRPr="00A83EB2">
        <w:rPr>
          <w:b/>
          <w:sz w:val="28"/>
          <w:szCs w:val="28"/>
          <w:lang w:val="en-US"/>
        </w:rPr>
        <w:t>UPR of the People’s Republic of China</w:t>
      </w:r>
    </w:p>
    <w:p w:rsidR="00A83EB2" w:rsidRPr="00A83EB2" w:rsidRDefault="00A83EB2" w:rsidP="00A83EB2">
      <w:pPr>
        <w:jc w:val="center"/>
        <w:rPr>
          <w:b/>
          <w:sz w:val="28"/>
          <w:szCs w:val="28"/>
          <w:lang w:val="en-US"/>
        </w:rPr>
      </w:pPr>
      <w:r w:rsidRPr="00A83EB2">
        <w:rPr>
          <w:b/>
          <w:sz w:val="28"/>
          <w:szCs w:val="28"/>
          <w:lang w:val="en-US"/>
        </w:rPr>
        <w:t xml:space="preserve">Statement by the Republic of Poland </w:t>
      </w:r>
    </w:p>
    <w:p w:rsidR="00A83EB2" w:rsidRPr="00A83EB2" w:rsidRDefault="00A83EB2" w:rsidP="00A83EB2">
      <w:pPr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6 November</w:t>
      </w:r>
      <w:r w:rsidRPr="00A83EB2">
        <w:rPr>
          <w:i/>
          <w:sz w:val="28"/>
          <w:szCs w:val="28"/>
          <w:lang w:val="en-US"/>
        </w:rPr>
        <w:t xml:space="preserve"> 201</w:t>
      </w:r>
      <w:r>
        <w:rPr>
          <w:i/>
          <w:sz w:val="28"/>
          <w:szCs w:val="28"/>
          <w:lang w:val="en-US"/>
        </w:rPr>
        <w:t>8</w:t>
      </w:r>
      <w:r w:rsidRPr="00A83EB2">
        <w:rPr>
          <w:i/>
          <w:sz w:val="28"/>
          <w:szCs w:val="28"/>
          <w:lang w:val="en-US"/>
        </w:rPr>
        <w:t>, Geneva</w:t>
      </w:r>
    </w:p>
    <w:p w:rsidR="00A83EB2" w:rsidRPr="00A83EB2" w:rsidRDefault="00A83EB2" w:rsidP="00A83EB2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A83EB2" w:rsidRPr="00A83EB2" w:rsidRDefault="00A83EB2" w:rsidP="00A83EB2">
      <w:pPr>
        <w:spacing w:after="200" w:line="276" w:lineRule="auto"/>
        <w:jc w:val="both"/>
        <w:rPr>
          <w:sz w:val="24"/>
          <w:szCs w:val="24"/>
          <w:lang w:val="en-US"/>
        </w:rPr>
      </w:pPr>
      <w:r w:rsidRPr="00A83EB2">
        <w:rPr>
          <w:sz w:val="24"/>
          <w:szCs w:val="24"/>
          <w:lang w:val="en-US"/>
        </w:rPr>
        <w:t>Mr. President,</w:t>
      </w:r>
    </w:p>
    <w:p w:rsidR="00A83EB2" w:rsidRPr="00A83EB2" w:rsidRDefault="00A83EB2" w:rsidP="00A83EB2">
      <w:pPr>
        <w:spacing w:after="200" w:line="276" w:lineRule="auto"/>
        <w:jc w:val="both"/>
        <w:rPr>
          <w:sz w:val="24"/>
          <w:szCs w:val="24"/>
          <w:lang w:val="en-US"/>
        </w:rPr>
      </w:pPr>
      <w:r w:rsidRPr="00A83EB2">
        <w:rPr>
          <w:sz w:val="24"/>
          <w:szCs w:val="24"/>
          <w:lang w:val="en-US"/>
        </w:rPr>
        <w:t xml:space="preserve">Poland would like to thank the delegation of the People’s Republic of China for its </w:t>
      </w:r>
      <w:r w:rsidR="009C3634">
        <w:rPr>
          <w:sz w:val="24"/>
          <w:szCs w:val="24"/>
          <w:lang w:val="en-US"/>
        </w:rPr>
        <w:t xml:space="preserve"> </w:t>
      </w:r>
      <w:r w:rsidR="00CB63D1">
        <w:rPr>
          <w:sz w:val="24"/>
          <w:szCs w:val="24"/>
          <w:lang w:val="en-US"/>
        </w:rPr>
        <w:t xml:space="preserve">constructive participation in the </w:t>
      </w:r>
      <w:r w:rsidRPr="00A83EB2">
        <w:rPr>
          <w:sz w:val="24"/>
          <w:szCs w:val="24"/>
          <w:lang w:val="en-US"/>
        </w:rPr>
        <w:t>UPR process</w:t>
      </w:r>
      <w:r w:rsidR="009C3634">
        <w:rPr>
          <w:sz w:val="24"/>
          <w:szCs w:val="24"/>
          <w:lang w:val="en-US"/>
        </w:rPr>
        <w:t xml:space="preserve"> and </w:t>
      </w:r>
      <w:r w:rsidR="00CB63D1">
        <w:rPr>
          <w:sz w:val="24"/>
          <w:szCs w:val="24"/>
          <w:lang w:val="en-US"/>
        </w:rPr>
        <w:t xml:space="preserve">the presentation of its </w:t>
      </w:r>
      <w:r w:rsidR="009C3634">
        <w:rPr>
          <w:sz w:val="24"/>
          <w:szCs w:val="24"/>
          <w:lang w:val="en-US"/>
        </w:rPr>
        <w:t>informative national report</w:t>
      </w:r>
      <w:r>
        <w:rPr>
          <w:sz w:val="24"/>
          <w:szCs w:val="24"/>
          <w:lang w:val="en-US"/>
        </w:rPr>
        <w:t xml:space="preserve">. </w:t>
      </w:r>
    </w:p>
    <w:p w:rsidR="00DB0E1A" w:rsidRDefault="00A83EB2" w:rsidP="002B15D6">
      <w:pPr>
        <w:spacing w:after="120" w:line="276" w:lineRule="auto"/>
        <w:jc w:val="both"/>
        <w:rPr>
          <w:sz w:val="24"/>
          <w:szCs w:val="24"/>
          <w:lang w:val="en-US"/>
        </w:rPr>
      </w:pPr>
      <w:r w:rsidRPr="00A83EB2">
        <w:rPr>
          <w:sz w:val="24"/>
          <w:szCs w:val="24"/>
          <w:lang w:val="en-US"/>
        </w:rPr>
        <w:t xml:space="preserve">Poland notes </w:t>
      </w:r>
      <w:r w:rsidR="00CB63D1">
        <w:rPr>
          <w:sz w:val="24"/>
          <w:szCs w:val="24"/>
          <w:lang w:val="en-US"/>
        </w:rPr>
        <w:t xml:space="preserve"> </w:t>
      </w:r>
      <w:r w:rsidRPr="00A83EB2">
        <w:rPr>
          <w:sz w:val="24"/>
          <w:szCs w:val="24"/>
          <w:lang w:val="en-US"/>
        </w:rPr>
        <w:t>the continued efforts by the People’s Republic of China to improve human rights situation</w:t>
      </w:r>
      <w:r w:rsidR="00DB0E1A">
        <w:rPr>
          <w:sz w:val="24"/>
          <w:szCs w:val="24"/>
          <w:lang w:val="en-US"/>
        </w:rPr>
        <w:t xml:space="preserve"> and acknowledge the cooperation with</w:t>
      </w:r>
      <w:r w:rsidR="009E3CA2">
        <w:rPr>
          <w:sz w:val="24"/>
          <w:szCs w:val="24"/>
          <w:lang w:val="en-US"/>
        </w:rPr>
        <w:t xml:space="preserve"> some of the</w:t>
      </w:r>
      <w:r w:rsidR="00DB0E1A">
        <w:rPr>
          <w:sz w:val="24"/>
          <w:szCs w:val="24"/>
          <w:lang w:val="en-US"/>
        </w:rPr>
        <w:t xml:space="preserve"> UN human rights </w:t>
      </w:r>
      <w:r w:rsidR="009E3CA2">
        <w:rPr>
          <w:sz w:val="24"/>
          <w:szCs w:val="24"/>
          <w:lang w:val="en-US"/>
        </w:rPr>
        <w:t xml:space="preserve">special procedures </w:t>
      </w:r>
      <w:r w:rsidR="004A7D8E">
        <w:rPr>
          <w:sz w:val="24"/>
          <w:szCs w:val="24"/>
          <w:lang w:val="en-US"/>
        </w:rPr>
        <w:t>in this context</w:t>
      </w:r>
      <w:r>
        <w:rPr>
          <w:sz w:val="24"/>
          <w:szCs w:val="24"/>
          <w:lang w:val="en-US"/>
        </w:rPr>
        <w:t>.</w:t>
      </w:r>
      <w:r w:rsidR="00DB0E1A">
        <w:rPr>
          <w:sz w:val="24"/>
          <w:szCs w:val="24"/>
          <w:lang w:val="en-US"/>
        </w:rPr>
        <w:t xml:space="preserve"> </w:t>
      </w:r>
      <w:r w:rsidR="009C3634">
        <w:rPr>
          <w:sz w:val="24"/>
          <w:szCs w:val="24"/>
          <w:lang w:val="en-US"/>
        </w:rPr>
        <w:t>We commend China’s achievements</w:t>
      </w:r>
      <w:r w:rsidR="004B40F3">
        <w:rPr>
          <w:sz w:val="24"/>
          <w:szCs w:val="24"/>
          <w:lang w:val="en-US"/>
        </w:rPr>
        <w:t xml:space="preserve">  </w:t>
      </w:r>
      <w:r w:rsidR="009C3634">
        <w:rPr>
          <w:sz w:val="24"/>
          <w:szCs w:val="24"/>
          <w:lang w:val="en-US"/>
        </w:rPr>
        <w:t>regarding poverty alleviation and poverty reduction which contribute</w:t>
      </w:r>
      <w:r w:rsidR="004A7D8E">
        <w:rPr>
          <w:sz w:val="24"/>
          <w:szCs w:val="24"/>
          <w:lang w:val="en-US"/>
        </w:rPr>
        <w:t>s</w:t>
      </w:r>
      <w:r w:rsidR="009C3634">
        <w:rPr>
          <w:sz w:val="24"/>
          <w:szCs w:val="24"/>
          <w:lang w:val="en-US"/>
        </w:rPr>
        <w:t xml:space="preserve"> to the improvement of </w:t>
      </w:r>
      <w:r w:rsidR="008B6BD3">
        <w:rPr>
          <w:sz w:val="24"/>
          <w:szCs w:val="24"/>
          <w:lang w:val="en-US"/>
        </w:rPr>
        <w:t xml:space="preserve">living standards of people. </w:t>
      </w:r>
    </w:p>
    <w:p w:rsidR="008F6710" w:rsidRPr="002B15D6" w:rsidRDefault="00A83EB2" w:rsidP="002B15D6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en-US"/>
        </w:rPr>
      </w:pPr>
      <w:r w:rsidRPr="00A83EB2">
        <w:rPr>
          <w:sz w:val="24"/>
          <w:szCs w:val="24"/>
          <w:lang w:val="en-US"/>
        </w:rPr>
        <w:t xml:space="preserve">At the same time Poland </w:t>
      </w:r>
      <w:r w:rsidR="008F6710" w:rsidRPr="008F6710">
        <w:rPr>
          <w:rFonts w:asciiTheme="minorHAnsi" w:hAnsiTheme="minorHAnsi"/>
          <w:sz w:val="24"/>
          <w:szCs w:val="24"/>
          <w:lang w:val="en-US"/>
        </w:rPr>
        <w:t>would like to offer the following recommendations to the</w:t>
      </w:r>
      <w:r w:rsidR="008F6710" w:rsidRPr="008F6710">
        <w:rPr>
          <w:sz w:val="24"/>
          <w:szCs w:val="24"/>
          <w:lang w:val="en-US"/>
        </w:rPr>
        <w:t xml:space="preserve"> </w:t>
      </w:r>
      <w:r w:rsidR="008F6710" w:rsidRPr="00A83EB2">
        <w:rPr>
          <w:sz w:val="24"/>
          <w:szCs w:val="24"/>
          <w:lang w:val="en-US"/>
        </w:rPr>
        <w:t>People’s Republic of China</w:t>
      </w:r>
      <w:r w:rsidR="008F6710" w:rsidRPr="008F6710">
        <w:rPr>
          <w:rFonts w:asciiTheme="minorHAnsi" w:hAnsiTheme="minorHAnsi"/>
          <w:sz w:val="24"/>
          <w:szCs w:val="24"/>
          <w:lang w:val="en-US"/>
        </w:rPr>
        <w:t>:</w:t>
      </w:r>
    </w:p>
    <w:p w:rsidR="008F6710" w:rsidRPr="008F6710" w:rsidRDefault="008F6710" w:rsidP="002B15D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8F6710">
        <w:rPr>
          <w:rFonts w:asciiTheme="minorHAnsi" w:hAnsiTheme="minorHAnsi"/>
          <w:b/>
          <w:sz w:val="24"/>
          <w:szCs w:val="24"/>
          <w:lang w:val="en-US"/>
        </w:rPr>
        <w:t>to</w:t>
      </w:r>
      <w:r w:rsidRPr="00CB63D1">
        <w:rPr>
          <w:rFonts w:asciiTheme="minorHAnsi" w:hAnsiTheme="minorHAnsi"/>
          <w:b/>
          <w:sz w:val="24"/>
          <w:szCs w:val="24"/>
          <w:lang w:val="en-US"/>
        </w:rPr>
        <w:t xml:space="preserve"> ratify International Covenant on Civil and Political Rights</w:t>
      </w:r>
      <w:r w:rsidR="00CB63D1" w:rsidRPr="00CB63D1">
        <w:rPr>
          <w:rFonts w:asciiTheme="minorHAnsi" w:hAnsiTheme="minorHAnsi"/>
          <w:b/>
          <w:sz w:val="24"/>
          <w:szCs w:val="24"/>
          <w:lang w:val="en-US"/>
        </w:rPr>
        <w:t>;</w:t>
      </w:r>
    </w:p>
    <w:p w:rsidR="00CB63D1" w:rsidRPr="00CB63D1" w:rsidRDefault="008F6710" w:rsidP="002B15D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8F6710">
        <w:rPr>
          <w:rFonts w:asciiTheme="minorHAnsi" w:hAnsiTheme="minorHAnsi"/>
          <w:b/>
          <w:sz w:val="24"/>
          <w:szCs w:val="24"/>
          <w:lang w:val="en-US"/>
        </w:rPr>
        <w:t xml:space="preserve">to </w:t>
      </w:r>
      <w:r w:rsidR="00AB0AB8">
        <w:rPr>
          <w:rFonts w:asciiTheme="minorHAnsi" w:hAnsiTheme="minorHAnsi"/>
          <w:b/>
          <w:sz w:val="24"/>
          <w:szCs w:val="24"/>
          <w:lang w:val="en-US"/>
        </w:rPr>
        <w:t>establish</w:t>
      </w:r>
      <w:r w:rsidR="00CB63D1" w:rsidRPr="00CB63D1">
        <w:rPr>
          <w:rFonts w:asciiTheme="minorHAnsi" w:hAnsiTheme="minorHAnsi"/>
          <w:b/>
          <w:sz w:val="24"/>
          <w:szCs w:val="24"/>
          <w:lang w:val="en-US"/>
        </w:rPr>
        <w:t xml:space="preserve"> a national human rights institution in accordance with the Paris Principles;</w:t>
      </w:r>
    </w:p>
    <w:p w:rsidR="006B22E1" w:rsidRDefault="00CB63D1" w:rsidP="002B15D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8F6710">
        <w:rPr>
          <w:rFonts w:asciiTheme="minorHAnsi" w:hAnsiTheme="minorHAnsi"/>
          <w:b/>
          <w:sz w:val="24"/>
          <w:szCs w:val="24"/>
          <w:lang w:val="en-US"/>
        </w:rPr>
        <w:t>to ensure full implementation of its international human rights obligations regarding freedom of</w:t>
      </w:r>
      <w:r w:rsidRPr="00CB63D1">
        <w:rPr>
          <w:rFonts w:asciiTheme="minorHAnsi" w:hAnsiTheme="minorHAnsi"/>
          <w:b/>
          <w:sz w:val="24"/>
          <w:szCs w:val="24"/>
          <w:lang w:val="en-US"/>
        </w:rPr>
        <w:t xml:space="preserve"> religion and belief</w:t>
      </w:r>
      <w:r w:rsidR="006B22E1">
        <w:rPr>
          <w:rFonts w:asciiTheme="minorHAnsi" w:hAnsiTheme="minorHAnsi"/>
          <w:b/>
          <w:sz w:val="24"/>
          <w:szCs w:val="24"/>
          <w:lang w:val="en-US"/>
        </w:rPr>
        <w:t>;</w:t>
      </w:r>
    </w:p>
    <w:p w:rsidR="004A7D8E" w:rsidRPr="002B15D6" w:rsidRDefault="008F6710" w:rsidP="006B22E1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2B15D6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6B22E1" w:rsidRPr="006B22E1">
        <w:rPr>
          <w:rFonts w:asciiTheme="minorHAnsi" w:hAnsiTheme="minorHAnsi"/>
          <w:b/>
          <w:sz w:val="24"/>
          <w:szCs w:val="24"/>
          <w:lang w:val="en-US"/>
        </w:rPr>
        <w:t>to positively respond to the invitation addressed by the Special Rapporteur on freedom of religion or belief.</w:t>
      </w:r>
    </w:p>
    <w:p w:rsidR="008F6710" w:rsidRPr="00CB63D1" w:rsidRDefault="008F6710" w:rsidP="00CB63D1">
      <w:pPr>
        <w:jc w:val="both"/>
        <w:rPr>
          <w:b/>
          <w:sz w:val="24"/>
          <w:szCs w:val="24"/>
          <w:lang w:val="en-US"/>
        </w:rPr>
      </w:pPr>
    </w:p>
    <w:p w:rsidR="008F6710" w:rsidRDefault="008F6710" w:rsidP="00A83EB2">
      <w:pPr>
        <w:spacing w:after="200" w:line="276" w:lineRule="auto"/>
        <w:jc w:val="both"/>
        <w:rPr>
          <w:b/>
          <w:sz w:val="24"/>
          <w:szCs w:val="24"/>
          <w:lang w:val="en-US"/>
        </w:rPr>
      </w:pPr>
    </w:p>
    <w:sectPr w:rsidR="008F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2BA"/>
    <w:multiLevelType w:val="hybridMultilevel"/>
    <w:tmpl w:val="89842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65CEE"/>
    <w:multiLevelType w:val="hybridMultilevel"/>
    <w:tmpl w:val="00669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066F9"/>
    <w:multiLevelType w:val="hybridMultilevel"/>
    <w:tmpl w:val="859C3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45B37"/>
    <w:multiLevelType w:val="hybridMultilevel"/>
    <w:tmpl w:val="29564766"/>
    <w:lvl w:ilvl="0" w:tplc="E2FA4CE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EA3F45"/>
    <w:multiLevelType w:val="hybridMultilevel"/>
    <w:tmpl w:val="0122E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F32"/>
    <w:multiLevelType w:val="multilevel"/>
    <w:tmpl w:val="AF52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F4"/>
    <w:rsid w:val="00193464"/>
    <w:rsid w:val="001A33AF"/>
    <w:rsid w:val="00222190"/>
    <w:rsid w:val="002B15D6"/>
    <w:rsid w:val="003E1AC4"/>
    <w:rsid w:val="00491F61"/>
    <w:rsid w:val="004A7D8E"/>
    <w:rsid w:val="004B40F3"/>
    <w:rsid w:val="00683630"/>
    <w:rsid w:val="006B22E1"/>
    <w:rsid w:val="00857998"/>
    <w:rsid w:val="008B6BD3"/>
    <w:rsid w:val="008F6710"/>
    <w:rsid w:val="009879E5"/>
    <w:rsid w:val="009C3634"/>
    <w:rsid w:val="009E3CA2"/>
    <w:rsid w:val="00A83EB2"/>
    <w:rsid w:val="00A963F4"/>
    <w:rsid w:val="00AA2E60"/>
    <w:rsid w:val="00AB0AB8"/>
    <w:rsid w:val="00AF37FC"/>
    <w:rsid w:val="00CB63D1"/>
    <w:rsid w:val="00DB0E1A"/>
    <w:rsid w:val="00EC6F58"/>
    <w:rsid w:val="00F4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3F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63F4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Numerowanie Znak,Kolorowa lista — akcent 11 Znak,Akapit z listą1 Znak,Listaszerű bekezdés1 Znak,No Spacing1 Znak"/>
    <w:basedOn w:val="Domylnaczcionkaakapitu"/>
    <w:link w:val="Akapitzlist"/>
    <w:uiPriority w:val="34"/>
    <w:locked/>
    <w:rsid w:val="00A963F4"/>
    <w:rPr>
      <w:rFonts w:ascii="Calibri" w:hAnsi="Calibri"/>
    </w:rPr>
  </w:style>
  <w:style w:type="paragraph" w:styleId="Akapitzlist">
    <w:name w:val="List Paragraph"/>
    <w:aliases w:val="Dot pt,F5 List Paragraph,List Paragraph1,Recommendation,List Paragraph11,List Paragraph,Numerowanie,Kolorowa lista — akcent 11,Akapit z listą1,Listaszerű bekezdés1,List Paragraph à moi,No Spacing1,List Paragraph Char Char Char,Bullet 1,2"/>
    <w:basedOn w:val="Normalny"/>
    <w:link w:val="AkapitzlistZnak"/>
    <w:uiPriority w:val="34"/>
    <w:qFormat/>
    <w:rsid w:val="00A963F4"/>
    <w:pPr>
      <w:ind w:left="720"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3F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63F4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Numerowanie Znak,Kolorowa lista — akcent 11 Znak,Akapit z listą1 Znak,Listaszerű bekezdés1 Znak,No Spacing1 Znak"/>
    <w:basedOn w:val="Domylnaczcionkaakapitu"/>
    <w:link w:val="Akapitzlist"/>
    <w:uiPriority w:val="34"/>
    <w:locked/>
    <w:rsid w:val="00A963F4"/>
    <w:rPr>
      <w:rFonts w:ascii="Calibri" w:hAnsi="Calibri"/>
    </w:rPr>
  </w:style>
  <w:style w:type="paragraph" w:styleId="Akapitzlist">
    <w:name w:val="List Paragraph"/>
    <w:aliases w:val="Dot pt,F5 List Paragraph,List Paragraph1,Recommendation,List Paragraph11,List Paragraph,Numerowanie,Kolorowa lista — akcent 11,Akapit z listą1,Listaszerű bekezdés1,List Paragraph à moi,No Spacing1,List Paragraph Char Char Char,Bullet 1,2"/>
    <w:basedOn w:val="Normalny"/>
    <w:link w:val="AkapitzlistZnak"/>
    <w:uiPriority w:val="34"/>
    <w:qFormat/>
    <w:rsid w:val="00A963F4"/>
    <w:pPr>
      <w:ind w:left="720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5AE0A-B45F-46F6-9140-7114011B4747}"/>
</file>

<file path=customXml/itemProps2.xml><?xml version="1.0" encoding="utf-8"?>
<ds:datastoreItem xmlns:ds="http://schemas.openxmlformats.org/officeDocument/2006/customXml" ds:itemID="{F69C2D80-1E28-4AC1-9F69-BF5B44B7DD3A}"/>
</file>

<file path=customXml/itemProps3.xml><?xml version="1.0" encoding="utf-8"?>
<ds:datastoreItem xmlns:ds="http://schemas.openxmlformats.org/officeDocument/2006/customXml" ds:itemID="{EB324615-D939-401E-95EA-A6BD62F3A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Wyżnikiewicz Agnieszka</dc:creator>
  <cp:lastModifiedBy>Pawłowska Maria</cp:lastModifiedBy>
  <cp:revision>2</cp:revision>
  <dcterms:created xsi:type="dcterms:W3CDTF">2018-11-02T08:34:00Z</dcterms:created>
  <dcterms:modified xsi:type="dcterms:W3CDTF">2018-11-02T08:34:00Z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